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318E2E" w14:textId="77777777" w:rsidR="00104C2A" w:rsidRPr="00D03539" w:rsidRDefault="00452FE4">
      <w:pPr>
        <w:spacing w:line="240" w:lineRule="atLeast"/>
        <w:jc w:val="center"/>
        <w:rPr>
          <w:rFonts w:ascii="Times New Roman" w:eastAsia="黑体" w:hAnsi="Times New Roman"/>
          <w:sz w:val="32"/>
          <w:szCs w:val="32"/>
        </w:rPr>
      </w:pPr>
      <w:r w:rsidRPr="00D03539">
        <w:rPr>
          <w:rFonts w:ascii="Times New Roman" w:eastAsia="黑体" w:hAnsi="Times New Roman"/>
          <w:sz w:val="32"/>
          <w:szCs w:val="32"/>
        </w:rPr>
        <w:t>江苏安全技术职业学院</w:t>
      </w:r>
    </w:p>
    <w:p w14:paraId="324F7BE0" w14:textId="146BCFE9" w:rsidR="009E2A99" w:rsidRPr="00D03539" w:rsidRDefault="00452FE4">
      <w:pPr>
        <w:spacing w:line="240" w:lineRule="atLeast"/>
        <w:jc w:val="center"/>
        <w:rPr>
          <w:rFonts w:ascii="Times New Roman" w:eastAsia="黑体" w:hAnsi="Times New Roman"/>
          <w:sz w:val="36"/>
          <w:szCs w:val="36"/>
        </w:rPr>
      </w:pPr>
      <w:r w:rsidRPr="00D03539">
        <w:rPr>
          <w:rFonts w:ascii="Times New Roman" w:eastAsia="黑体" w:hAnsi="Times New Roman"/>
          <w:sz w:val="36"/>
          <w:szCs w:val="36"/>
        </w:rPr>
        <w:t>三年制高职</w:t>
      </w:r>
      <w:r w:rsidR="0053262B" w:rsidRPr="00D03539">
        <w:rPr>
          <w:rFonts w:ascii="Times New Roman" w:eastAsia="黑体" w:hAnsi="Times New Roman"/>
          <w:sz w:val="36"/>
          <w:szCs w:val="36"/>
        </w:rPr>
        <w:t>职业健康安全技术</w:t>
      </w:r>
      <w:r w:rsidRPr="00D03539">
        <w:rPr>
          <w:rFonts w:ascii="Times New Roman" w:eastAsia="黑体" w:hAnsi="Times New Roman"/>
          <w:sz w:val="36"/>
          <w:szCs w:val="36"/>
        </w:rPr>
        <w:t>专业人才培养方案（</w:t>
      </w:r>
      <w:r w:rsidRPr="00D03539">
        <w:rPr>
          <w:rFonts w:ascii="Times New Roman" w:eastAsia="黑体" w:hAnsi="Times New Roman"/>
          <w:sz w:val="36"/>
          <w:szCs w:val="36"/>
        </w:rPr>
        <w:t>202</w:t>
      </w:r>
      <w:r w:rsidR="009E2A99" w:rsidRPr="00D03539">
        <w:rPr>
          <w:rFonts w:ascii="Times New Roman" w:eastAsia="黑体" w:hAnsi="Times New Roman"/>
          <w:sz w:val="36"/>
          <w:szCs w:val="36"/>
        </w:rPr>
        <w:t>3</w:t>
      </w:r>
      <w:r w:rsidR="005C28A2">
        <w:rPr>
          <w:rFonts w:ascii="Times New Roman" w:eastAsia="黑体" w:hAnsi="Times New Roman" w:hint="eastAsia"/>
          <w:sz w:val="36"/>
          <w:szCs w:val="36"/>
        </w:rPr>
        <w:t>级</w:t>
      </w:r>
      <w:r w:rsidRPr="00D03539">
        <w:rPr>
          <w:rFonts w:ascii="Times New Roman" w:eastAsia="黑体" w:hAnsi="Times New Roman"/>
          <w:sz w:val="36"/>
          <w:szCs w:val="36"/>
        </w:rPr>
        <w:t>）</w:t>
      </w:r>
    </w:p>
    <w:p w14:paraId="7EFF7719" w14:textId="77777777" w:rsidR="00104C2A" w:rsidRPr="009615B2" w:rsidRDefault="00452FE4" w:rsidP="009615B2">
      <w:pPr>
        <w:pStyle w:val="ad"/>
        <w:spacing w:before="50"/>
        <w:ind w:firstLineChars="196" w:firstLine="588"/>
        <w:rPr>
          <w:rFonts w:ascii="黑体" w:eastAsia="黑体" w:hAnsi="黑体" w:hint="eastAsia"/>
          <w:sz w:val="30"/>
          <w:szCs w:val="30"/>
        </w:rPr>
      </w:pPr>
      <w:r w:rsidRPr="009615B2">
        <w:rPr>
          <w:rFonts w:ascii="黑体" w:eastAsia="黑体" w:hAnsi="黑体" w:hint="eastAsia"/>
          <w:sz w:val="30"/>
          <w:szCs w:val="30"/>
        </w:rPr>
        <w:t>一、专业名称及代码</w:t>
      </w:r>
    </w:p>
    <w:p w14:paraId="3BA1B71C" w14:textId="42B957FA" w:rsidR="009E2A99" w:rsidRPr="009615B2" w:rsidRDefault="0053262B" w:rsidP="009615B2">
      <w:pPr>
        <w:pStyle w:val="ad"/>
        <w:spacing w:before="50"/>
        <w:ind w:firstLineChars="196" w:firstLine="549"/>
        <w:rPr>
          <w:rFonts w:ascii="仿宋_GB2312" w:eastAsia="仿宋_GB2312"/>
          <w:sz w:val="28"/>
          <w:szCs w:val="28"/>
        </w:rPr>
      </w:pPr>
      <w:r w:rsidRPr="0053262B">
        <w:rPr>
          <w:rFonts w:ascii="仿宋_GB2312" w:eastAsia="仿宋_GB2312" w:hint="eastAsia"/>
          <w:sz w:val="28"/>
          <w:szCs w:val="28"/>
        </w:rPr>
        <w:t>专业名称：职业健康安全技术  专业代码: 420908</w:t>
      </w:r>
    </w:p>
    <w:p w14:paraId="055E722C" w14:textId="45FA93C0" w:rsidR="00104C2A" w:rsidRPr="009615B2" w:rsidRDefault="00452FE4" w:rsidP="009615B2">
      <w:pPr>
        <w:pStyle w:val="ad"/>
        <w:spacing w:before="50"/>
        <w:ind w:firstLineChars="196" w:firstLine="588"/>
        <w:rPr>
          <w:rFonts w:ascii="黑体" w:eastAsia="黑体" w:hAnsi="黑体" w:hint="eastAsia"/>
          <w:sz w:val="30"/>
          <w:szCs w:val="30"/>
        </w:rPr>
      </w:pPr>
      <w:r w:rsidRPr="009615B2">
        <w:rPr>
          <w:rFonts w:ascii="黑体" w:eastAsia="黑体" w:hAnsi="黑体" w:hint="eastAsia"/>
          <w:sz w:val="30"/>
          <w:szCs w:val="30"/>
        </w:rPr>
        <w:t>二、入学要求</w:t>
      </w:r>
    </w:p>
    <w:p w14:paraId="09B27922" w14:textId="7856E444" w:rsidR="009E2A99" w:rsidRPr="009615B2" w:rsidRDefault="0053262B" w:rsidP="009615B2">
      <w:pPr>
        <w:ind w:firstLineChars="200" w:firstLine="560"/>
        <w:rPr>
          <w:rFonts w:ascii="仿宋_GB2312" w:eastAsia="仿宋_GB2312" w:hAnsi="Times New Roman"/>
          <w:sz w:val="28"/>
          <w:szCs w:val="28"/>
        </w:rPr>
      </w:pPr>
      <w:r w:rsidRPr="0053262B">
        <w:rPr>
          <w:rFonts w:ascii="仿宋_GB2312" w:eastAsia="仿宋_GB2312" w:hAnsi="Times New Roman" w:hint="eastAsia"/>
          <w:sz w:val="28"/>
          <w:szCs w:val="28"/>
        </w:rPr>
        <w:t>普通高级中学毕业、中等职业学校毕业或具备同等学力。</w:t>
      </w:r>
    </w:p>
    <w:p w14:paraId="4FDBC749" w14:textId="77777777" w:rsidR="00104C2A" w:rsidRPr="009615B2" w:rsidRDefault="00452FE4" w:rsidP="009615B2">
      <w:pPr>
        <w:pStyle w:val="ad"/>
        <w:spacing w:before="50"/>
        <w:ind w:firstLineChars="196" w:firstLine="588"/>
        <w:rPr>
          <w:rFonts w:ascii="黑体" w:eastAsia="黑体" w:hAnsi="黑体" w:hint="eastAsia"/>
          <w:sz w:val="30"/>
          <w:szCs w:val="30"/>
        </w:rPr>
      </w:pPr>
      <w:r w:rsidRPr="009615B2">
        <w:rPr>
          <w:rFonts w:ascii="黑体" w:eastAsia="黑体" w:hAnsi="黑体" w:hint="eastAsia"/>
          <w:sz w:val="30"/>
          <w:szCs w:val="30"/>
        </w:rPr>
        <w:t>三、修业年限</w:t>
      </w:r>
    </w:p>
    <w:p w14:paraId="169807B6" w14:textId="0229DA39" w:rsidR="009E2A99" w:rsidRPr="009615B2" w:rsidRDefault="0053262B" w:rsidP="009615B2">
      <w:pPr>
        <w:ind w:firstLineChars="200" w:firstLine="560"/>
        <w:rPr>
          <w:rFonts w:ascii="仿宋_GB2312" w:eastAsia="仿宋_GB2312" w:hAnsi="Times New Roman"/>
          <w:sz w:val="28"/>
          <w:szCs w:val="28"/>
        </w:rPr>
      </w:pPr>
      <w:r w:rsidRPr="0053262B">
        <w:rPr>
          <w:rFonts w:ascii="仿宋_GB2312" w:eastAsia="仿宋_GB2312" w:hAnsi="Times New Roman" w:hint="eastAsia"/>
          <w:sz w:val="28"/>
          <w:szCs w:val="28"/>
        </w:rPr>
        <w:t>基本学制为 3 年，实行弹性学制，允许在 3-5 年内完成学业。</w:t>
      </w:r>
    </w:p>
    <w:p w14:paraId="6A409010" w14:textId="77777777" w:rsidR="00104C2A" w:rsidRPr="009615B2" w:rsidRDefault="00452FE4" w:rsidP="009615B2">
      <w:pPr>
        <w:pStyle w:val="ad"/>
        <w:spacing w:before="50"/>
        <w:ind w:firstLineChars="196" w:firstLine="588"/>
        <w:rPr>
          <w:rFonts w:ascii="黑体" w:eastAsia="黑体" w:hAnsi="黑体" w:hint="eastAsia"/>
          <w:sz w:val="30"/>
          <w:szCs w:val="30"/>
        </w:rPr>
      </w:pPr>
      <w:r w:rsidRPr="009615B2">
        <w:rPr>
          <w:rFonts w:ascii="黑体" w:eastAsia="黑体" w:hAnsi="黑体" w:hint="eastAsia"/>
          <w:sz w:val="30"/>
          <w:szCs w:val="30"/>
        </w:rPr>
        <w:t>四、职业面向</w:t>
      </w:r>
    </w:p>
    <w:p w14:paraId="49E3B5F1" w14:textId="0115DE61" w:rsidR="00104C2A" w:rsidRPr="009615B2" w:rsidRDefault="00452FE4">
      <w:pPr>
        <w:tabs>
          <w:tab w:val="left" w:pos="615"/>
        </w:tabs>
        <w:spacing w:line="300" w:lineRule="auto"/>
        <w:ind w:left="851"/>
        <w:jc w:val="center"/>
        <w:rPr>
          <w:rFonts w:ascii="仿宋" w:eastAsia="仿宋" w:hAnsi="仿宋" w:hint="eastAsia"/>
          <w:sz w:val="24"/>
          <w:szCs w:val="24"/>
        </w:rPr>
      </w:pPr>
      <w:r w:rsidRPr="009615B2">
        <w:rPr>
          <w:rFonts w:ascii="仿宋" w:eastAsia="仿宋" w:hAnsi="仿宋" w:hint="eastAsia"/>
          <w:sz w:val="24"/>
          <w:szCs w:val="24"/>
        </w:rPr>
        <w:t>表</w:t>
      </w:r>
      <w:r w:rsidRPr="009615B2">
        <w:rPr>
          <w:rFonts w:ascii="仿宋" w:eastAsia="仿宋" w:hAnsi="仿宋"/>
          <w:sz w:val="24"/>
          <w:szCs w:val="24"/>
        </w:rPr>
        <w:t xml:space="preserve">1  </w:t>
      </w:r>
      <w:r w:rsidR="0053262B" w:rsidRPr="0053262B">
        <w:rPr>
          <w:rFonts w:ascii="仿宋" w:eastAsia="仿宋" w:hAnsi="仿宋" w:hint="eastAsia"/>
          <w:sz w:val="24"/>
          <w:szCs w:val="24"/>
        </w:rPr>
        <w:t>职业健康安全技术</w:t>
      </w:r>
      <w:r w:rsidRPr="009615B2">
        <w:rPr>
          <w:rFonts w:ascii="仿宋" w:eastAsia="仿宋" w:hAnsi="仿宋" w:hint="eastAsia"/>
          <w:sz w:val="24"/>
          <w:szCs w:val="24"/>
        </w:rPr>
        <w:t>专业职业面向</w:t>
      </w:r>
    </w:p>
    <w:tbl>
      <w:tblPr>
        <w:tblpPr w:leftFromText="180" w:rightFromText="180" w:vertAnchor="text" w:horzAnchor="margin" w:tblpXSpec="center" w:tblpY="6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8"/>
        <w:gridCol w:w="1057"/>
        <w:gridCol w:w="1094"/>
        <w:gridCol w:w="2126"/>
        <w:gridCol w:w="1844"/>
        <w:gridCol w:w="2087"/>
      </w:tblGrid>
      <w:tr w:rsidR="00104C2A" w:rsidRPr="00F20D9D" w14:paraId="32DAB725" w14:textId="77777777" w:rsidTr="0053262B">
        <w:trPr>
          <w:trHeight w:val="20"/>
        </w:trPr>
        <w:tc>
          <w:tcPr>
            <w:tcW w:w="580" w:type="pct"/>
            <w:vAlign w:val="center"/>
          </w:tcPr>
          <w:p w14:paraId="3FC7A941" w14:textId="11762CC3" w:rsidR="00104C2A" w:rsidRPr="00F20D9D" w:rsidRDefault="00452FE4">
            <w:pPr>
              <w:spacing w:line="360" w:lineRule="exact"/>
              <w:jc w:val="center"/>
              <w:rPr>
                <w:rFonts w:ascii="仿宋" w:eastAsia="仿宋" w:hAnsi="仿宋" w:cs="Tahoma" w:hint="eastAsia"/>
                <w:bCs/>
                <w:kern w:val="0"/>
                <w:szCs w:val="21"/>
              </w:rPr>
            </w:pPr>
            <w:r w:rsidRPr="00F20D9D">
              <w:rPr>
                <w:rFonts w:ascii="仿宋" w:eastAsia="仿宋" w:hAnsi="仿宋" w:cs="Tahoma" w:hint="eastAsia"/>
                <w:bCs/>
                <w:kern w:val="0"/>
                <w:szCs w:val="21"/>
              </w:rPr>
              <w:t>所属专业大类</w:t>
            </w:r>
            <w:r w:rsidR="0053262B" w:rsidRPr="00F20D9D">
              <w:rPr>
                <w:rFonts w:ascii="仿宋" w:eastAsia="仿宋" w:hAnsi="仿宋" w:cs="Tahoma" w:hint="eastAsia"/>
                <w:bCs/>
                <w:kern w:val="0"/>
                <w:szCs w:val="21"/>
              </w:rPr>
              <w:t>（代码）</w:t>
            </w:r>
          </w:p>
        </w:tc>
        <w:tc>
          <w:tcPr>
            <w:tcW w:w="569" w:type="pct"/>
            <w:vAlign w:val="center"/>
          </w:tcPr>
          <w:p w14:paraId="69B5001F" w14:textId="7D9FE22B" w:rsidR="00104C2A" w:rsidRPr="00F20D9D" w:rsidRDefault="00452FE4">
            <w:pPr>
              <w:spacing w:line="360" w:lineRule="exact"/>
              <w:jc w:val="center"/>
              <w:rPr>
                <w:rFonts w:ascii="仿宋" w:eastAsia="仿宋" w:hAnsi="仿宋" w:cs="Tahoma" w:hint="eastAsia"/>
                <w:bCs/>
                <w:kern w:val="0"/>
                <w:szCs w:val="21"/>
              </w:rPr>
            </w:pPr>
            <w:r w:rsidRPr="00F20D9D">
              <w:rPr>
                <w:rFonts w:ascii="仿宋" w:eastAsia="仿宋" w:hAnsi="仿宋" w:cs="Tahoma" w:hint="eastAsia"/>
                <w:bCs/>
                <w:kern w:val="0"/>
                <w:szCs w:val="21"/>
              </w:rPr>
              <w:t>所属专业类</w:t>
            </w:r>
            <w:r w:rsidR="0053262B" w:rsidRPr="00F20D9D">
              <w:rPr>
                <w:rFonts w:ascii="仿宋" w:eastAsia="仿宋" w:hAnsi="仿宋" w:cs="Tahoma" w:hint="eastAsia"/>
                <w:bCs/>
                <w:kern w:val="0"/>
                <w:szCs w:val="21"/>
              </w:rPr>
              <w:t>（代码）</w:t>
            </w:r>
          </w:p>
        </w:tc>
        <w:tc>
          <w:tcPr>
            <w:tcW w:w="589" w:type="pct"/>
            <w:vAlign w:val="center"/>
          </w:tcPr>
          <w:p w14:paraId="5FD29979" w14:textId="79B487B3" w:rsidR="00104C2A" w:rsidRPr="00F20D9D" w:rsidRDefault="00452FE4">
            <w:pPr>
              <w:spacing w:line="360" w:lineRule="exact"/>
              <w:jc w:val="center"/>
              <w:rPr>
                <w:rFonts w:ascii="仿宋" w:eastAsia="仿宋" w:hAnsi="仿宋" w:cs="Tahoma" w:hint="eastAsia"/>
                <w:bCs/>
                <w:kern w:val="0"/>
                <w:szCs w:val="21"/>
              </w:rPr>
            </w:pPr>
            <w:r w:rsidRPr="00F20D9D">
              <w:rPr>
                <w:rFonts w:ascii="仿宋" w:eastAsia="仿宋" w:hAnsi="仿宋" w:cs="Tahoma" w:hint="eastAsia"/>
                <w:bCs/>
                <w:kern w:val="0"/>
                <w:szCs w:val="21"/>
              </w:rPr>
              <w:t>对应行业</w:t>
            </w:r>
            <w:r w:rsidR="0053262B" w:rsidRPr="00F20D9D">
              <w:rPr>
                <w:rFonts w:ascii="仿宋" w:eastAsia="仿宋" w:hAnsi="仿宋" w:cs="Tahoma" w:hint="eastAsia"/>
                <w:bCs/>
                <w:kern w:val="0"/>
                <w:szCs w:val="21"/>
              </w:rPr>
              <w:t>（代码）</w:t>
            </w:r>
          </w:p>
        </w:tc>
        <w:tc>
          <w:tcPr>
            <w:tcW w:w="1145" w:type="pct"/>
            <w:vAlign w:val="center"/>
          </w:tcPr>
          <w:p w14:paraId="701D5CA1" w14:textId="77777777" w:rsidR="00104C2A" w:rsidRPr="00F20D9D" w:rsidRDefault="00452FE4">
            <w:pPr>
              <w:spacing w:line="360" w:lineRule="exact"/>
              <w:jc w:val="center"/>
              <w:rPr>
                <w:rFonts w:ascii="仿宋" w:eastAsia="仿宋" w:hAnsi="仿宋" w:cs="Tahoma" w:hint="eastAsia"/>
                <w:bCs/>
                <w:kern w:val="0"/>
                <w:szCs w:val="21"/>
              </w:rPr>
            </w:pPr>
            <w:r w:rsidRPr="00F20D9D">
              <w:rPr>
                <w:rFonts w:ascii="仿宋" w:eastAsia="仿宋" w:hAnsi="仿宋" w:cs="Tahoma" w:hint="eastAsia"/>
                <w:bCs/>
                <w:kern w:val="0"/>
                <w:szCs w:val="21"/>
              </w:rPr>
              <w:t>主要职业类别</w:t>
            </w:r>
          </w:p>
          <w:p w14:paraId="2D56AC99" w14:textId="31777371" w:rsidR="0053262B" w:rsidRPr="00F20D9D" w:rsidRDefault="0053262B">
            <w:pPr>
              <w:spacing w:line="360" w:lineRule="exact"/>
              <w:jc w:val="center"/>
              <w:rPr>
                <w:rFonts w:ascii="仿宋" w:eastAsia="仿宋" w:hAnsi="仿宋" w:cs="Tahoma" w:hint="eastAsia"/>
                <w:bCs/>
                <w:kern w:val="0"/>
                <w:szCs w:val="21"/>
              </w:rPr>
            </w:pPr>
            <w:r w:rsidRPr="00F20D9D">
              <w:rPr>
                <w:rFonts w:ascii="仿宋" w:eastAsia="仿宋" w:hAnsi="仿宋" w:cs="Tahoma" w:hint="eastAsia"/>
                <w:bCs/>
                <w:kern w:val="0"/>
                <w:szCs w:val="21"/>
              </w:rPr>
              <w:t>（代码）</w:t>
            </w:r>
          </w:p>
        </w:tc>
        <w:tc>
          <w:tcPr>
            <w:tcW w:w="993" w:type="pct"/>
            <w:vAlign w:val="center"/>
          </w:tcPr>
          <w:p w14:paraId="712823CC" w14:textId="77777777" w:rsidR="00104C2A" w:rsidRPr="00F20D9D" w:rsidRDefault="00452FE4">
            <w:pPr>
              <w:spacing w:line="360" w:lineRule="exact"/>
              <w:jc w:val="center"/>
              <w:rPr>
                <w:rFonts w:ascii="仿宋" w:eastAsia="仿宋" w:hAnsi="仿宋" w:cs="Tahoma" w:hint="eastAsia"/>
                <w:bCs/>
                <w:kern w:val="0"/>
                <w:szCs w:val="21"/>
              </w:rPr>
            </w:pPr>
            <w:r w:rsidRPr="00F20D9D">
              <w:rPr>
                <w:rFonts w:ascii="仿宋" w:eastAsia="仿宋" w:hAnsi="仿宋" w:cs="Tahoma" w:hint="eastAsia"/>
                <w:bCs/>
                <w:kern w:val="0"/>
                <w:szCs w:val="21"/>
              </w:rPr>
              <w:t>主要岗位类别</w:t>
            </w:r>
          </w:p>
          <w:p w14:paraId="2BF24E7C" w14:textId="77777777" w:rsidR="00104C2A" w:rsidRPr="00F20D9D" w:rsidRDefault="00452FE4">
            <w:pPr>
              <w:spacing w:line="360" w:lineRule="exact"/>
              <w:jc w:val="center"/>
              <w:rPr>
                <w:rFonts w:ascii="仿宋" w:eastAsia="仿宋" w:hAnsi="仿宋" w:cs="Tahoma" w:hint="eastAsia"/>
                <w:bCs/>
                <w:kern w:val="0"/>
                <w:szCs w:val="21"/>
              </w:rPr>
            </w:pPr>
            <w:r w:rsidRPr="00F20D9D">
              <w:rPr>
                <w:rFonts w:ascii="仿宋" w:eastAsia="仿宋" w:hAnsi="仿宋" w:cs="Tahoma" w:hint="eastAsia"/>
                <w:bCs/>
                <w:kern w:val="0"/>
                <w:szCs w:val="21"/>
              </w:rPr>
              <w:t>（或技术领域）</w:t>
            </w:r>
          </w:p>
        </w:tc>
        <w:tc>
          <w:tcPr>
            <w:tcW w:w="1125" w:type="pct"/>
            <w:vAlign w:val="center"/>
          </w:tcPr>
          <w:p w14:paraId="09B9AAD1" w14:textId="506E850D" w:rsidR="00104C2A" w:rsidRPr="00F20D9D" w:rsidRDefault="009615B2">
            <w:pPr>
              <w:spacing w:line="360" w:lineRule="exact"/>
              <w:jc w:val="center"/>
              <w:rPr>
                <w:rFonts w:ascii="仿宋" w:eastAsia="仿宋" w:hAnsi="仿宋" w:cs="Tahoma" w:hint="eastAsia"/>
                <w:bCs/>
                <w:kern w:val="0"/>
                <w:szCs w:val="21"/>
              </w:rPr>
            </w:pPr>
            <w:r w:rsidRPr="00F20D9D">
              <w:rPr>
                <w:rFonts w:ascii="仿宋" w:eastAsia="仿宋" w:hAnsi="仿宋" w:hint="eastAsia"/>
                <w:szCs w:val="28"/>
              </w:rPr>
              <w:t>专业资格证书和职业技能等级证书</w:t>
            </w:r>
          </w:p>
        </w:tc>
      </w:tr>
      <w:tr w:rsidR="0053262B" w:rsidRPr="00F20D9D" w14:paraId="1BA1BD8B" w14:textId="77777777" w:rsidTr="0053262B">
        <w:trPr>
          <w:trHeight w:val="20"/>
        </w:trPr>
        <w:tc>
          <w:tcPr>
            <w:tcW w:w="580" w:type="pct"/>
            <w:vAlign w:val="center"/>
          </w:tcPr>
          <w:p w14:paraId="0BB0C828" w14:textId="035F169B" w:rsidR="0053262B" w:rsidRPr="00F20D9D" w:rsidRDefault="0053262B" w:rsidP="0053262B">
            <w:pPr>
              <w:spacing w:line="520" w:lineRule="exact"/>
              <w:jc w:val="center"/>
              <w:rPr>
                <w:rFonts w:ascii="仿宋" w:eastAsia="仿宋" w:hAnsi="仿宋" w:cs="Tahoma" w:hint="eastAsia"/>
                <w:bCs/>
                <w:kern w:val="0"/>
                <w:szCs w:val="21"/>
              </w:rPr>
            </w:pPr>
            <w:r w:rsidRPr="00F20D9D">
              <w:rPr>
                <w:rFonts w:ascii="仿宋" w:eastAsia="仿宋" w:hAnsi="仿宋" w:cs="Tahoma" w:hint="eastAsia"/>
                <w:bCs/>
                <w:kern w:val="0"/>
                <w:szCs w:val="21"/>
              </w:rPr>
              <w:t>资源环境与安全大类（42）</w:t>
            </w:r>
          </w:p>
        </w:tc>
        <w:tc>
          <w:tcPr>
            <w:tcW w:w="569" w:type="pct"/>
            <w:vAlign w:val="center"/>
          </w:tcPr>
          <w:p w14:paraId="17FB6579" w14:textId="71F2E4BD" w:rsidR="0053262B" w:rsidRPr="00F20D9D" w:rsidRDefault="0053262B" w:rsidP="0053262B">
            <w:pPr>
              <w:spacing w:line="520" w:lineRule="exact"/>
              <w:jc w:val="center"/>
              <w:rPr>
                <w:rFonts w:ascii="仿宋" w:eastAsia="仿宋" w:hAnsi="仿宋" w:cs="Tahoma" w:hint="eastAsia"/>
                <w:bCs/>
                <w:kern w:val="0"/>
                <w:szCs w:val="21"/>
              </w:rPr>
            </w:pPr>
            <w:r w:rsidRPr="00F20D9D">
              <w:rPr>
                <w:rFonts w:ascii="仿宋" w:eastAsia="仿宋" w:hAnsi="仿宋" w:cs="Tahoma" w:hint="eastAsia"/>
                <w:bCs/>
                <w:kern w:val="0"/>
                <w:szCs w:val="21"/>
              </w:rPr>
              <w:t>安全类（4209）</w:t>
            </w:r>
          </w:p>
        </w:tc>
        <w:tc>
          <w:tcPr>
            <w:tcW w:w="589" w:type="pct"/>
            <w:vAlign w:val="center"/>
          </w:tcPr>
          <w:p w14:paraId="22709C9D" w14:textId="0E3E1BDA" w:rsidR="0053262B" w:rsidRPr="00F20D9D" w:rsidRDefault="0053262B" w:rsidP="0053262B">
            <w:pPr>
              <w:spacing w:line="520" w:lineRule="exact"/>
              <w:jc w:val="center"/>
              <w:rPr>
                <w:rFonts w:ascii="仿宋" w:eastAsia="仿宋" w:hAnsi="仿宋" w:cs="Tahoma" w:hint="eastAsia"/>
                <w:bCs/>
                <w:kern w:val="0"/>
                <w:szCs w:val="21"/>
              </w:rPr>
            </w:pPr>
            <w:r w:rsidRPr="00F20D9D">
              <w:rPr>
                <w:rFonts w:ascii="仿宋" w:eastAsia="仿宋" w:hAnsi="仿宋" w:cs="Tahoma" w:hint="eastAsia"/>
                <w:bCs/>
                <w:kern w:val="0"/>
                <w:szCs w:val="21"/>
              </w:rPr>
              <w:t>专业技术服务（74）</w:t>
            </w:r>
          </w:p>
        </w:tc>
        <w:tc>
          <w:tcPr>
            <w:tcW w:w="1145" w:type="pct"/>
            <w:vAlign w:val="center"/>
          </w:tcPr>
          <w:p w14:paraId="5534FBB7" w14:textId="7FBF30F7" w:rsidR="0053262B" w:rsidRPr="00F20D9D" w:rsidRDefault="0053262B" w:rsidP="0053262B">
            <w:pPr>
              <w:spacing w:line="520" w:lineRule="exact"/>
              <w:jc w:val="center"/>
              <w:rPr>
                <w:rFonts w:ascii="仿宋" w:eastAsia="仿宋" w:hAnsi="仿宋" w:cs="Tahoma" w:hint="eastAsia"/>
                <w:bCs/>
                <w:kern w:val="0"/>
                <w:szCs w:val="21"/>
              </w:rPr>
            </w:pPr>
            <w:r w:rsidRPr="00F20D9D">
              <w:rPr>
                <w:rFonts w:ascii="仿宋" w:eastAsia="仿宋" w:hAnsi="仿宋" w:cs="Tahoma" w:hint="eastAsia"/>
                <w:bCs/>
                <w:kern w:val="0"/>
                <w:szCs w:val="21"/>
              </w:rPr>
              <w:t>健康安全环境工程技术人员（2-02-27-06）安全生产管理工程技术人员（2-02-28-03）</w:t>
            </w:r>
          </w:p>
        </w:tc>
        <w:tc>
          <w:tcPr>
            <w:tcW w:w="993" w:type="pct"/>
            <w:vAlign w:val="center"/>
          </w:tcPr>
          <w:p w14:paraId="6CA97CA9" w14:textId="0D086F5D" w:rsidR="0053262B" w:rsidRPr="00F20D9D" w:rsidRDefault="0053262B" w:rsidP="0053262B">
            <w:pPr>
              <w:spacing w:line="520" w:lineRule="exact"/>
              <w:jc w:val="center"/>
              <w:rPr>
                <w:rFonts w:ascii="仿宋" w:eastAsia="仿宋" w:hAnsi="仿宋" w:cs="Tahoma" w:hint="eastAsia"/>
                <w:bCs/>
                <w:kern w:val="0"/>
                <w:szCs w:val="21"/>
              </w:rPr>
            </w:pPr>
            <w:r w:rsidRPr="00F20D9D">
              <w:rPr>
                <w:rFonts w:ascii="仿宋" w:eastAsia="仿宋" w:hAnsi="仿宋" w:cs="Tahoma" w:hint="eastAsia"/>
                <w:bCs/>
                <w:kern w:val="0"/>
                <w:szCs w:val="21"/>
              </w:rPr>
              <w:t>职业健康安全管理</w:t>
            </w:r>
            <w:r w:rsidR="00D818F4" w:rsidRPr="00F20D9D">
              <w:rPr>
                <w:rFonts w:ascii="仿宋" w:eastAsia="仿宋" w:hAnsi="仿宋" w:cs="Tahoma" w:hint="eastAsia"/>
                <w:bCs/>
                <w:kern w:val="0"/>
                <w:szCs w:val="21"/>
              </w:rPr>
              <w:t>、</w:t>
            </w:r>
            <w:r w:rsidRPr="00F20D9D">
              <w:rPr>
                <w:rFonts w:ascii="仿宋" w:eastAsia="仿宋" w:hAnsi="仿宋" w:cs="Tahoma" w:hint="eastAsia"/>
                <w:bCs/>
                <w:kern w:val="0"/>
                <w:szCs w:val="21"/>
              </w:rPr>
              <w:t>职业卫生服务、生产安全管理</w:t>
            </w:r>
          </w:p>
        </w:tc>
        <w:tc>
          <w:tcPr>
            <w:tcW w:w="1125" w:type="pct"/>
          </w:tcPr>
          <w:p w14:paraId="3D204FCA" w14:textId="7212A706" w:rsidR="0053262B" w:rsidRPr="00F20D9D" w:rsidRDefault="00AB1BBC" w:rsidP="0093063E">
            <w:pPr>
              <w:spacing w:line="520" w:lineRule="exact"/>
              <w:jc w:val="center"/>
              <w:rPr>
                <w:rFonts w:ascii="仿宋" w:eastAsia="仿宋" w:hAnsi="仿宋" w:cs="Tahoma" w:hint="eastAsia"/>
                <w:bCs/>
                <w:kern w:val="0"/>
                <w:szCs w:val="21"/>
              </w:rPr>
            </w:pPr>
            <w:r w:rsidRPr="00F20D9D">
              <w:rPr>
                <w:rFonts w:ascii="仿宋" w:eastAsia="仿宋" w:hAnsi="仿宋" w:cs="Tahoma" w:hint="eastAsia"/>
                <w:bCs/>
                <w:kern w:val="0"/>
                <w:szCs w:val="21"/>
              </w:rPr>
              <w:t>职业卫生（检测、评价）师证书</w:t>
            </w:r>
            <w:r w:rsidR="0093063E" w:rsidRPr="00F20D9D">
              <w:rPr>
                <w:rFonts w:ascii="仿宋" w:eastAsia="仿宋" w:hAnsi="仿宋" w:cs="Tahoma" w:hint="eastAsia"/>
                <w:bCs/>
                <w:kern w:val="0"/>
                <w:szCs w:val="21"/>
              </w:rPr>
              <w:t>、</w:t>
            </w:r>
            <w:r w:rsidRPr="00F20D9D">
              <w:rPr>
                <w:rFonts w:ascii="仿宋" w:eastAsia="仿宋" w:hAnsi="仿宋" w:cs="Tahoma" w:hint="eastAsia"/>
                <w:bCs/>
                <w:kern w:val="0"/>
                <w:szCs w:val="21"/>
              </w:rPr>
              <w:t>注册安全工程师证书</w:t>
            </w:r>
            <w:r w:rsidR="0093063E" w:rsidRPr="00F20D9D">
              <w:rPr>
                <w:rFonts w:ascii="仿宋" w:eastAsia="仿宋" w:hAnsi="仿宋" w:cs="Tahoma" w:hint="eastAsia"/>
                <w:bCs/>
                <w:kern w:val="0"/>
                <w:szCs w:val="21"/>
              </w:rPr>
              <w:t>、</w:t>
            </w:r>
            <w:r w:rsidR="00767D67" w:rsidRPr="00F20D9D">
              <w:rPr>
                <w:rFonts w:ascii="仿宋" w:eastAsia="仿宋" w:hAnsi="仿宋" w:cs="Tahoma" w:hint="eastAsia"/>
                <w:bCs/>
                <w:kern w:val="0"/>
                <w:szCs w:val="21"/>
              </w:rPr>
              <w:t>安全评价师证书</w:t>
            </w:r>
          </w:p>
        </w:tc>
      </w:tr>
    </w:tbl>
    <w:p w14:paraId="26F14A13" w14:textId="77777777" w:rsidR="00104C2A" w:rsidRPr="006C1726" w:rsidRDefault="00452FE4" w:rsidP="006C1726">
      <w:pPr>
        <w:spacing w:beforeLines="50" w:before="156"/>
        <w:ind w:firstLineChars="200" w:firstLine="600"/>
        <w:rPr>
          <w:rFonts w:ascii="黑体" w:eastAsia="黑体" w:hAnsi="黑体" w:hint="eastAsia"/>
          <w:sz w:val="30"/>
          <w:szCs w:val="30"/>
        </w:rPr>
      </w:pPr>
      <w:r w:rsidRPr="002F0B88">
        <w:rPr>
          <w:rFonts w:ascii="黑体" w:eastAsia="黑体" w:hAnsi="黑体" w:hint="eastAsia"/>
          <w:sz w:val="30"/>
          <w:szCs w:val="30"/>
        </w:rPr>
        <w:t>五、培养目标与培养规格</w:t>
      </w:r>
    </w:p>
    <w:p w14:paraId="11B386CF" w14:textId="77777777" w:rsidR="00104C2A" w:rsidRPr="006C1726" w:rsidRDefault="00452FE4" w:rsidP="006C1726">
      <w:pPr>
        <w:spacing w:beforeLines="50" w:before="156"/>
        <w:ind w:firstLineChars="200" w:firstLine="560"/>
        <w:rPr>
          <w:rFonts w:ascii="仿宋_GB2312" w:eastAsia="仿宋_GB2312" w:hAnsi="Times New Roman"/>
          <w:sz w:val="28"/>
          <w:szCs w:val="28"/>
        </w:rPr>
      </w:pPr>
      <w:r w:rsidRPr="006C1726">
        <w:rPr>
          <w:rFonts w:ascii="仿宋_GB2312" w:eastAsia="仿宋_GB2312" w:hAnsi="Times New Roman" w:hint="eastAsia"/>
          <w:sz w:val="28"/>
          <w:szCs w:val="28"/>
        </w:rPr>
        <w:t>（一）培养目标</w:t>
      </w:r>
    </w:p>
    <w:p w14:paraId="683AC0E9" w14:textId="25C5A0DC" w:rsidR="009E2A99" w:rsidRPr="000F6682" w:rsidRDefault="00D75022" w:rsidP="000F6682">
      <w:pPr>
        <w:ind w:firstLineChars="200" w:firstLine="560"/>
        <w:rPr>
          <w:rFonts w:ascii="仿宋_GB2312" w:eastAsia="仿宋_GB2312" w:hAnsi="Times New Roman"/>
          <w:sz w:val="28"/>
          <w:szCs w:val="28"/>
        </w:rPr>
      </w:pPr>
      <w:r w:rsidRPr="00D75022">
        <w:rPr>
          <w:rFonts w:ascii="仿宋_GB2312" w:eastAsia="仿宋_GB2312" w:hAnsi="Times New Roman" w:hint="eastAsia"/>
          <w:sz w:val="28"/>
          <w:szCs w:val="28"/>
        </w:rPr>
        <w:t>本专业培养能够</w:t>
      </w:r>
      <w:proofErr w:type="gramStart"/>
      <w:r w:rsidRPr="00D75022">
        <w:rPr>
          <w:rFonts w:ascii="仿宋_GB2312" w:eastAsia="仿宋_GB2312" w:hAnsi="Times New Roman" w:hint="eastAsia"/>
          <w:sz w:val="28"/>
          <w:szCs w:val="28"/>
        </w:rPr>
        <w:t>践行</w:t>
      </w:r>
      <w:proofErr w:type="gramEnd"/>
      <w:r w:rsidRPr="00D75022">
        <w:rPr>
          <w:rFonts w:ascii="仿宋_GB2312" w:eastAsia="仿宋_GB2312" w:hAnsi="Times New Roman" w:hint="eastAsia"/>
          <w:sz w:val="28"/>
          <w:szCs w:val="28"/>
        </w:rPr>
        <w:t>社会主义核心价值观，德智体美劳全面发展，具有一定的科学文化水平，良好的人文素养、职业道德、创新意识，精益求精的工匠精神，较强的就业能力和可持续发展的能力；掌握本专业的知识和技术技能，面向职业卫生监督管理、职业健康安全管理、职业卫生服务、</w:t>
      </w:r>
      <w:r w:rsidRPr="00D75022">
        <w:rPr>
          <w:rFonts w:ascii="仿宋_GB2312" w:eastAsia="仿宋_GB2312" w:hAnsi="Times New Roman" w:hint="eastAsia"/>
          <w:sz w:val="28"/>
          <w:szCs w:val="28"/>
        </w:rPr>
        <w:lastRenderedPageBreak/>
        <w:t>生产安全管理等职业，能够从事企业职业健康安全管理、企业职业危害防治、工作场所职业病危害因素检测和评价等工作的高素质技术技能人才。</w:t>
      </w:r>
    </w:p>
    <w:p w14:paraId="202283BB" w14:textId="26A750A7" w:rsidR="00D75022" w:rsidRDefault="00452FE4" w:rsidP="00AE3138">
      <w:pPr>
        <w:spacing w:beforeLines="50" w:before="156"/>
        <w:ind w:firstLineChars="200" w:firstLine="560"/>
        <w:rPr>
          <w:rFonts w:ascii="仿宋_GB2312" w:eastAsia="仿宋_GB2312" w:hAnsi="Times New Roman"/>
          <w:sz w:val="28"/>
          <w:szCs w:val="28"/>
        </w:rPr>
      </w:pPr>
      <w:r w:rsidRPr="006C1726">
        <w:rPr>
          <w:rFonts w:ascii="仿宋_GB2312" w:eastAsia="仿宋_GB2312" w:hAnsi="Times New Roman" w:hint="eastAsia"/>
          <w:sz w:val="28"/>
          <w:szCs w:val="28"/>
        </w:rPr>
        <w:t>（二）培养规格</w:t>
      </w:r>
    </w:p>
    <w:p w14:paraId="401BB251" w14:textId="1E24FD4D" w:rsidR="0090034B" w:rsidRDefault="0090034B" w:rsidP="0090034B">
      <w:pPr>
        <w:ind w:firstLineChars="200" w:firstLine="560"/>
        <w:rPr>
          <w:rFonts w:ascii="仿宋_GB2312" w:eastAsia="仿宋_GB2312" w:hAnsi="Times New Roman"/>
          <w:sz w:val="28"/>
          <w:szCs w:val="28"/>
        </w:rPr>
      </w:pPr>
      <w:r w:rsidRPr="0090034B">
        <w:rPr>
          <w:rFonts w:ascii="仿宋_GB2312" w:eastAsia="仿宋_GB2312" w:hAnsi="Times New Roman" w:hint="eastAsia"/>
          <w:sz w:val="28"/>
          <w:szCs w:val="28"/>
        </w:rPr>
        <w:t>1.素质目标</w:t>
      </w:r>
    </w:p>
    <w:p w14:paraId="5D3E7483" w14:textId="2844B52D" w:rsidR="0090034B" w:rsidRDefault="0090034B" w:rsidP="0090034B">
      <w:pPr>
        <w:ind w:firstLineChars="200" w:firstLine="560"/>
        <w:rPr>
          <w:rFonts w:ascii="仿宋_GB2312" w:eastAsia="仿宋_GB2312" w:hAnsi="Times New Roman"/>
          <w:sz w:val="28"/>
          <w:szCs w:val="28"/>
        </w:rPr>
      </w:pPr>
      <w:r>
        <w:rPr>
          <w:rFonts w:ascii="仿宋_GB2312" w:eastAsia="仿宋_GB2312" w:hAnsi="Times New Roman" w:hint="eastAsia"/>
          <w:sz w:val="28"/>
          <w:szCs w:val="28"/>
        </w:rPr>
        <w:t>（1）思想政治素质</w:t>
      </w:r>
    </w:p>
    <w:p w14:paraId="6AB2C4C2" w14:textId="77777777" w:rsidR="0090034B" w:rsidRPr="0090034B" w:rsidRDefault="0090034B" w:rsidP="0090034B">
      <w:pPr>
        <w:ind w:firstLineChars="200" w:firstLine="560"/>
        <w:rPr>
          <w:rFonts w:ascii="仿宋_GB2312" w:eastAsia="仿宋_GB2312" w:hAnsi="Times New Roman"/>
          <w:sz w:val="28"/>
          <w:szCs w:val="28"/>
        </w:rPr>
      </w:pPr>
      <w:r w:rsidRPr="0090034B">
        <w:rPr>
          <w:rFonts w:ascii="仿宋_GB2312" w:eastAsia="仿宋_GB2312" w:hAnsi="Times New Roman" w:hint="eastAsia"/>
          <w:sz w:val="28"/>
          <w:szCs w:val="28"/>
        </w:rPr>
        <w:t>坚定拥护中国共产党领导，树立中国特色社会主义共同理想，在习近平新时代中国特色社会主义思想指引下,</w:t>
      </w:r>
      <w:proofErr w:type="gramStart"/>
      <w:r w:rsidRPr="0090034B">
        <w:rPr>
          <w:rFonts w:ascii="仿宋_GB2312" w:eastAsia="仿宋_GB2312" w:hAnsi="Times New Roman" w:hint="eastAsia"/>
          <w:sz w:val="28"/>
          <w:szCs w:val="28"/>
        </w:rPr>
        <w:t>践行</w:t>
      </w:r>
      <w:proofErr w:type="gramEnd"/>
      <w:r w:rsidRPr="0090034B">
        <w:rPr>
          <w:rFonts w:ascii="仿宋_GB2312" w:eastAsia="仿宋_GB2312" w:hAnsi="Times New Roman" w:hint="eastAsia"/>
          <w:sz w:val="28"/>
          <w:szCs w:val="28"/>
        </w:rPr>
        <w:t>社会主义核心价值观，具有深厚的爱国情感和中华民族自豪感;</w:t>
      </w:r>
    </w:p>
    <w:p w14:paraId="67333299" w14:textId="77777777" w:rsidR="0090034B" w:rsidRPr="0090034B" w:rsidRDefault="0090034B" w:rsidP="0090034B">
      <w:pPr>
        <w:ind w:firstLineChars="200" w:firstLine="560"/>
        <w:rPr>
          <w:rFonts w:ascii="仿宋_GB2312" w:eastAsia="仿宋_GB2312" w:hAnsi="Times New Roman"/>
          <w:sz w:val="28"/>
          <w:szCs w:val="28"/>
        </w:rPr>
      </w:pPr>
      <w:r w:rsidRPr="0090034B">
        <w:rPr>
          <w:rFonts w:ascii="仿宋_GB2312" w:eastAsia="仿宋_GB2312" w:hAnsi="Times New Roman" w:hint="eastAsia"/>
          <w:sz w:val="28"/>
          <w:szCs w:val="28"/>
        </w:rPr>
        <w:t>具有正确的世界观、人生观、价值观;</w:t>
      </w:r>
    </w:p>
    <w:p w14:paraId="6EE74E52" w14:textId="3228F58B" w:rsidR="0090034B" w:rsidRDefault="0090034B" w:rsidP="0090034B">
      <w:pPr>
        <w:ind w:firstLineChars="200" w:firstLine="560"/>
        <w:rPr>
          <w:rFonts w:ascii="仿宋_GB2312" w:eastAsia="仿宋_GB2312" w:hAnsi="Times New Roman"/>
          <w:sz w:val="28"/>
          <w:szCs w:val="28"/>
        </w:rPr>
      </w:pPr>
      <w:r w:rsidRPr="0090034B">
        <w:rPr>
          <w:rFonts w:ascii="仿宋_GB2312" w:eastAsia="仿宋_GB2312" w:hAnsi="Times New Roman" w:hint="eastAsia"/>
          <w:sz w:val="28"/>
          <w:szCs w:val="28"/>
        </w:rPr>
        <w:t>崇尚宪法、遵守法律、遵规守纪，遵守、履行道德准则和行为规范，具有社会责任感和社会参与意识、劳动能力和劳动素养。</w:t>
      </w:r>
    </w:p>
    <w:p w14:paraId="3CD5EBD7" w14:textId="6A21B5E1" w:rsidR="0090034B" w:rsidRDefault="0090034B" w:rsidP="0090034B">
      <w:pPr>
        <w:ind w:firstLineChars="200" w:firstLine="560"/>
        <w:rPr>
          <w:rFonts w:ascii="仿宋_GB2312" w:eastAsia="仿宋_GB2312" w:hAnsi="Times New Roman"/>
          <w:sz w:val="28"/>
          <w:szCs w:val="28"/>
        </w:rPr>
      </w:pPr>
      <w:r>
        <w:rPr>
          <w:rFonts w:ascii="仿宋_GB2312" w:eastAsia="仿宋_GB2312" w:hAnsi="Times New Roman" w:hint="eastAsia"/>
          <w:sz w:val="28"/>
          <w:szCs w:val="28"/>
        </w:rPr>
        <w:t>（2）</w:t>
      </w:r>
      <w:r w:rsidR="007D54BA">
        <w:rPr>
          <w:rFonts w:ascii="仿宋_GB2312" w:eastAsia="仿宋_GB2312" w:hAnsi="Times New Roman" w:hint="eastAsia"/>
          <w:sz w:val="28"/>
          <w:szCs w:val="28"/>
        </w:rPr>
        <w:t>身心</w:t>
      </w:r>
      <w:r>
        <w:rPr>
          <w:rFonts w:ascii="仿宋_GB2312" w:eastAsia="仿宋_GB2312" w:hAnsi="Times New Roman" w:hint="eastAsia"/>
          <w:sz w:val="28"/>
          <w:szCs w:val="28"/>
        </w:rPr>
        <w:t>素质</w:t>
      </w:r>
    </w:p>
    <w:p w14:paraId="5EEB96A8" w14:textId="3B1615D5" w:rsidR="0090034B" w:rsidRDefault="0090034B" w:rsidP="0090034B">
      <w:pPr>
        <w:ind w:firstLineChars="200" w:firstLine="560"/>
        <w:rPr>
          <w:rFonts w:ascii="仿宋_GB2312" w:eastAsia="仿宋_GB2312" w:hAnsi="Times New Roman"/>
          <w:sz w:val="28"/>
          <w:szCs w:val="28"/>
        </w:rPr>
      </w:pPr>
      <w:r w:rsidRPr="0090034B">
        <w:rPr>
          <w:rFonts w:ascii="仿宋_GB2312" w:eastAsia="仿宋_GB2312" w:hAnsi="Times New Roman" w:hint="eastAsia"/>
          <w:sz w:val="28"/>
          <w:szCs w:val="28"/>
        </w:rPr>
        <w:t>具有良好的身心素质;</w:t>
      </w:r>
      <w:r w:rsidR="007D54BA" w:rsidRPr="007D54BA">
        <w:rPr>
          <w:rFonts w:ascii="仿宋_GB2312" w:eastAsia="仿宋_GB2312" w:hAnsi="Times New Roman" w:hint="eastAsia"/>
          <w:sz w:val="28"/>
          <w:szCs w:val="28"/>
        </w:rPr>
        <w:t xml:space="preserve"> </w:t>
      </w:r>
      <w:r w:rsidR="007D54BA" w:rsidRPr="0090034B">
        <w:rPr>
          <w:rFonts w:ascii="仿宋_GB2312" w:eastAsia="仿宋_GB2312" w:hAnsi="Times New Roman" w:hint="eastAsia"/>
          <w:sz w:val="28"/>
          <w:szCs w:val="28"/>
        </w:rPr>
        <w:t>具有健康的体魄和良好的心理素质;掌握基本运动知识、一两项运动技能和基本的应急处置技能，养成良好的健身与卫生习惯，良好的行为习惯和心理调适能力。</w:t>
      </w:r>
    </w:p>
    <w:p w14:paraId="7B1D9333" w14:textId="1DE3FEA7" w:rsidR="0090034B" w:rsidRDefault="0090034B" w:rsidP="0090034B">
      <w:pPr>
        <w:ind w:firstLineChars="200" w:firstLine="560"/>
        <w:rPr>
          <w:rFonts w:ascii="仿宋_GB2312" w:eastAsia="仿宋_GB2312" w:hAnsi="Times New Roman"/>
          <w:sz w:val="28"/>
          <w:szCs w:val="28"/>
        </w:rPr>
      </w:pPr>
      <w:r>
        <w:rPr>
          <w:rFonts w:ascii="仿宋_GB2312" w:eastAsia="仿宋_GB2312" w:hAnsi="Times New Roman" w:hint="eastAsia"/>
          <w:sz w:val="28"/>
          <w:szCs w:val="28"/>
        </w:rPr>
        <w:t>（3）文化素质</w:t>
      </w:r>
    </w:p>
    <w:p w14:paraId="4EAD1B0B" w14:textId="33EE8C71" w:rsidR="0090034B" w:rsidRDefault="007D54BA" w:rsidP="0090034B">
      <w:pPr>
        <w:ind w:firstLineChars="200" w:firstLine="560"/>
        <w:rPr>
          <w:rFonts w:ascii="仿宋_GB2312" w:eastAsia="仿宋_GB2312" w:hAnsi="Times New Roman"/>
          <w:sz w:val="28"/>
          <w:szCs w:val="28"/>
        </w:rPr>
      </w:pPr>
      <w:r>
        <w:rPr>
          <w:rFonts w:ascii="仿宋_GB2312" w:eastAsia="仿宋_GB2312" w:hAnsi="Times New Roman" w:hint="eastAsia"/>
          <w:sz w:val="28"/>
          <w:szCs w:val="28"/>
        </w:rPr>
        <w:t>具备一定的文学素质修养；</w:t>
      </w:r>
      <w:r w:rsidRPr="007D54BA">
        <w:rPr>
          <w:rFonts w:ascii="仿宋_GB2312" w:eastAsia="仿宋_GB2312" w:hAnsi="Times New Roman" w:hint="eastAsia"/>
          <w:sz w:val="28"/>
          <w:szCs w:val="28"/>
        </w:rPr>
        <w:t>具有感受美、表现美、鉴赏美、创造美的能力，具有一定的审美和人文素养，能够形成一两项艺术特长或爱好。</w:t>
      </w:r>
    </w:p>
    <w:p w14:paraId="7B80D474" w14:textId="67DB7288" w:rsidR="0090034B" w:rsidRDefault="0090034B" w:rsidP="0090034B">
      <w:pPr>
        <w:ind w:firstLineChars="200" w:firstLine="560"/>
        <w:rPr>
          <w:rFonts w:ascii="仿宋_GB2312" w:eastAsia="仿宋_GB2312" w:hAnsi="Times New Roman"/>
          <w:sz w:val="28"/>
          <w:szCs w:val="28"/>
        </w:rPr>
      </w:pPr>
      <w:r>
        <w:rPr>
          <w:rFonts w:ascii="仿宋_GB2312" w:eastAsia="仿宋_GB2312" w:hAnsi="Times New Roman" w:hint="eastAsia"/>
          <w:sz w:val="28"/>
          <w:szCs w:val="28"/>
        </w:rPr>
        <w:t>（4）职业素养</w:t>
      </w:r>
    </w:p>
    <w:p w14:paraId="401AA75F" w14:textId="77777777" w:rsidR="0090034B" w:rsidRPr="0090034B" w:rsidRDefault="0090034B" w:rsidP="0090034B">
      <w:pPr>
        <w:ind w:firstLineChars="200" w:firstLine="560"/>
        <w:rPr>
          <w:rFonts w:ascii="仿宋_GB2312" w:eastAsia="仿宋_GB2312" w:hAnsi="Times New Roman"/>
          <w:sz w:val="28"/>
          <w:szCs w:val="28"/>
        </w:rPr>
      </w:pPr>
      <w:r w:rsidRPr="0090034B">
        <w:rPr>
          <w:rFonts w:ascii="仿宋_GB2312" w:eastAsia="仿宋_GB2312" w:hAnsi="Times New Roman" w:hint="eastAsia"/>
          <w:sz w:val="28"/>
          <w:szCs w:val="28"/>
        </w:rPr>
        <w:t>具有良好的职业道德和职业素养，遵守履行道德准则和行为规范;崇德向善、诚实守信、爱岗敬业，具有精益求精的职业精神; 具有质量意识、绿色环保意识、安全意识、信息素养、创新思维和工匠精神;</w:t>
      </w:r>
    </w:p>
    <w:p w14:paraId="14A1290B" w14:textId="77777777" w:rsidR="0090034B" w:rsidRPr="0090034B" w:rsidRDefault="0090034B" w:rsidP="0090034B">
      <w:pPr>
        <w:ind w:firstLineChars="200" w:firstLine="560"/>
        <w:rPr>
          <w:rFonts w:ascii="仿宋_GB2312" w:eastAsia="仿宋_GB2312" w:hAnsi="Times New Roman"/>
          <w:sz w:val="28"/>
          <w:szCs w:val="28"/>
        </w:rPr>
      </w:pPr>
      <w:r w:rsidRPr="0090034B">
        <w:rPr>
          <w:rFonts w:ascii="仿宋_GB2312" w:eastAsia="仿宋_GB2312" w:hAnsi="Times New Roman" w:hint="eastAsia"/>
          <w:sz w:val="28"/>
          <w:szCs w:val="28"/>
        </w:rPr>
        <w:lastRenderedPageBreak/>
        <w:t>具有职业生涯规划和终身学习的意识和能力;</w:t>
      </w:r>
    </w:p>
    <w:p w14:paraId="68C5AD1C" w14:textId="05B04093" w:rsidR="0090034B" w:rsidRPr="0090034B" w:rsidRDefault="0090034B" w:rsidP="0090034B">
      <w:pPr>
        <w:ind w:firstLineChars="200" w:firstLine="560"/>
        <w:rPr>
          <w:rFonts w:ascii="仿宋_GB2312" w:eastAsia="仿宋_GB2312" w:hAnsi="Times New Roman"/>
          <w:sz w:val="28"/>
          <w:szCs w:val="28"/>
        </w:rPr>
      </w:pPr>
      <w:r w:rsidRPr="0090034B">
        <w:rPr>
          <w:rFonts w:ascii="仿宋_GB2312" w:eastAsia="仿宋_GB2312" w:hAnsi="Times New Roman" w:hint="eastAsia"/>
          <w:sz w:val="28"/>
          <w:szCs w:val="28"/>
        </w:rPr>
        <w:t>具有较强的集体意识和团队合作精神﹐具有良好的行为习惯和自我管理能力。</w:t>
      </w:r>
    </w:p>
    <w:p w14:paraId="0194A060" w14:textId="6FD0538D" w:rsidR="0090034B" w:rsidRDefault="0090034B" w:rsidP="0090034B">
      <w:pPr>
        <w:ind w:firstLineChars="200" w:firstLine="560"/>
        <w:rPr>
          <w:rFonts w:ascii="仿宋_GB2312" w:eastAsia="仿宋_GB2312" w:hAnsi="Times New Roman"/>
          <w:sz w:val="28"/>
          <w:szCs w:val="28"/>
        </w:rPr>
      </w:pPr>
      <w:r w:rsidRPr="0090034B">
        <w:rPr>
          <w:rFonts w:ascii="仿宋_GB2312" w:eastAsia="仿宋_GB2312" w:hAnsi="Times New Roman" w:hint="eastAsia"/>
          <w:sz w:val="28"/>
          <w:szCs w:val="28"/>
        </w:rPr>
        <w:t>2.知识目标</w:t>
      </w:r>
    </w:p>
    <w:p w14:paraId="4A044D7B" w14:textId="55A9F602" w:rsidR="0090034B" w:rsidRDefault="0090034B" w:rsidP="0090034B">
      <w:pPr>
        <w:ind w:firstLineChars="200" w:firstLine="560"/>
        <w:rPr>
          <w:rFonts w:ascii="仿宋_GB2312" w:eastAsia="仿宋_GB2312" w:hAnsi="Times New Roman"/>
          <w:sz w:val="28"/>
          <w:szCs w:val="28"/>
        </w:rPr>
      </w:pPr>
      <w:r>
        <w:rPr>
          <w:rFonts w:ascii="仿宋_GB2312" w:eastAsia="仿宋_GB2312" w:hAnsi="Times New Roman" w:hint="eastAsia"/>
          <w:sz w:val="28"/>
          <w:szCs w:val="28"/>
        </w:rPr>
        <w:t>（1）基础知识</w:t>
      </w:r>
    </w:p>
    <w:p w14:paraId="15588A94" w14:textId="77777777" w:rsidR="0090034B" w:rsidRPr="0090034B" w:rsidRDefault="0090034B" w:rsidP="0090034B">
      <w:pPr>
        <w:ind w:firstLineChars="200" w:firstLine="560"/>
        <w:rPr>
          <w:rFonts w:ascii="仿宋_GB2312" w:eastAsia="仿宋_GB2312" w:hAnsi="Times New Roman"/>
          <w:sz w:val="28"/>
          <w:szCs w:val="28"/>
        </w:rPr>
      </w:pPr>
      <w:r w:rsidRPr="0090034B">
        <w:rPr>
          <w:rFonts w:ascii="仿宋_GB2312" w:eastAsia="仿宋_GB2312" w:hAnsi="Times New Roman" w:hint="eastAsia"/>
          <w:sz w:val="28"/>
          <w:szCs w:val="28"/>
        </w:rPr>
        <w:t>具有必备的思想政治理论、科学文化、数据统计与分析方法、计算机应用技术等专业必备的基础知识;</w:t>
      </w:r>
    </w:p>
    <w:p w14:paraId="00C912D5" w14:textId="77777777" w:rsidR="0090034B" w:rsidRPr="0090034B" w:rsidRDefault="0090034B" w:rsidP="0090034B">
      <w:pPr>
        <w:ind w:firstLineChars="200" w:firstLine="560"/>
        <w:rPr>
          <w:rFonts w:ascii="仿宋_GB2312" w:eastAsia="仿宋_GB2312" w:hAnsi="Times New Roman"/>
          <w:sz w:val="28"/>
          <w:szCs w:val="28"/>
        </w:rPr>
      </w:pPr>
      <w:r w:rsidRPr="0090034B">
        <w:rPr>
          <w:rFonts w:ascii="仿宋_GB2312" w:eastAsia="仿宋_GB2312" w:hAnsi="Times New Roman" w:hint="eastAsia"/>
          <w:sz w:val="28"/>
          <w:szCs w:val="28"/>
        </w:rPr>
        <w:t>具有了解本专业相关的法律法规以及文明生产、职业健康、安全消防、绿色环保、创新创业等;国内外工业领域中新材料、新技术、新工艺、新设备在职业病防控中的发展趋势，科技进步在职业健康安全技术方面的发展方向等专业基础知识;</w:t>
      </w:r>
    </w:p>
    <w:p w14:paraId="744F83D0" w14:textId="3CE4184C" w:rsidR="0090034B" w:rsidRPr="0090034B" w:rsidRDefault="0090034B" w:rsidP="0090034B">
      <w:pPr>
        <w:ind w:firstLineChars="200" w:firstLine="560"/>
        <w:rPr>
          <w:rFonts w:ascii="仿宋_GB2312" w:eastAsia="仿宋_GB2312" w:hAnsi="Times New Roman"/>
          <w:sz w:val="28"/>
          <w:szCs w:val="28"/>
        </w:rPr>
      </w:pPr>
      <w:r w:rsidRPr="0090034B">
        <w:rPr>
          <w:rFonts w:ascii="仿宋_GB2312" w:eastAsia="仿宋_GB2312" w:hAnsi="Times New Roman" w:hint="eastAsia"/>
          <w:sz w:val="28"/>
          <w:szCs w:val="28"/>
        </w:rPr>
        <w:t>熟悉基础化学及分析化学、工业工程技术、工业毒理、现代安全管理、安全人机工程、职业健康安全管理法律法规体系、预防医学基础等方面的专业理论知识。</w:t>
      </w:r>
    </w:p>
    <w:p w14:paraId="2AD77347" w14:textId="1584E7D1" w:rsidR="0090034B" w:rsidRDefault="0090034B" w:rsidP="0090034B">
      <w:pPr>
        <w:ind w:firstLineChars="200" w:firstLine="560"/>
        <w:rPr>
          <w:rFonts w:ascii="仿宋_GB2312" w:eastAsia="仿宋_GB2312" w:hAnsi="Times New Roman"/>
          <w:sz w:val="28"/>
          <w:szCs w:val="28"/>
        </w:rPr>
      </w:pPr>
      <w:r>
        <w:rPr>
          <w:rFonts w:ascii="仿宋_GB2312" w:eastAsia="仿宋_GB2312" w:hAnsi="Times New Roman" w:hint="eastAsia"/>
          <w:sz w:val="28"/>
          <w:szCs w:val="28"/>
        </w:rPr>
        <w:t>（2）专业知识</w:t>
      </w:r>
    </w:p>
    <w:p w14:paraId="0738FB5E" w14:textId="77777777" w:rsidR="0090034B" w:rsidRPr="0090034B" w:rsidRDefault="0090034B" w:rsidP="0090034B">
      <w:pPr>
        <w:ind w:firstLineChars="200" w:firstLine="560"/>
        <w:rPr>
          <w:rFonts w:ascii="仿宋_GB2312" w:eastAsia="仿宋_GB2312" w:hAnsi="Times New Roman"/>
          <w:sz w:val="28"/>
          <w:szCs w:val="28"/>
        </w:rPr>
      </w:pPr>
      <w:r w:rsidRPr="0090034B">
        <w:rPr>
          <w:rFonts w:ascii="仿宋_GB2312" w:eastAsia="仿宋_GB2312" w:hAnsi="Times New Roman" w:hint="eastAsia"/>
          <w:sz w:val="28"/>
          <w:szCs w:val="28"/>
        </w:rPr>
        <w:t>熟练掌握职业健康与防护技术、职业卫生检测技术、职业危害控制技术、职业卫生评价技术、仪器分析技术、安全生产技术专业核心知识:</w:t>
      </w:r>
    </w:p>
    <w:p w14:paraId="300FF507" w14:textId="77777777" w:rsidR="0090034B" w:rsidRPr="0090034B" w:rsidRDefault="0090034B" w:rsidP="0090034B">
      <w:pPr>
        <w:ind w:firstLineChars="200" w:firstLine="560"/>
        <w:rPr>
          <w:rFonts w:ascii="仿宋_GB2312" w:eastAsia="仿宋_GB2312" w:hAnsi="Times New Roman"/>
          <w:sz w:val="28"/>
          <w:szCs w:val="28"/>
        </w:rPr>
      </w:pPr>
      <w:r w:rsidRPr="0090034B">
        <w:rPr>
          <w:rFonts w:ascii="仿宋_GB2312" w:eastAsia="仿宋_GB2312" w:hAnsi="Times New Roman" w:hint="eastAsia"/>
          <w:sz w:val="28"/>
          <w:szCs w:val="28"/>
        </w:rPr>
        <w:t>了解安全评价技术、应急救援技术、事故调查与处理、化工安全技术、职业健康监护与职业病</w:t>
      </w:r>
      <w:proofErr w:type="gramStart"/>
      <w:r w:rsidRPr="0090034B">
        <w:rPr>
          <w:rFonts w:ascii="仿宋_GB2312" w:eastAsia="仿宋_GB2312" w:hAnsi="Times New Roman" w:hint="eastAsia"/>
          <w:sz w:val="28"/>
          <w:szCs w:val="28"/>
        </w:rPr>
        <w:t>损</w:t>
      </w:r>
      <w:proofErr w:type="gramEnd"/>
      <w:r w:rsidRPr="0090034B">
        <w:rPr>
          <w:rFonts w:ascii="仿宋_GB2312" w:eastAsia="仿宋_GB2312" w:hAnsi="Times New Roman" w:hint="eastAsia"/>
          <w:sz w:val="28"/>
          <w:szCs w:val="28"/>
        </w:rPr>
        <w:t>管理、放射防护检测与评价、环境污染治理技术等方面的专业拓展相关知识;</w:t>
      </w:r>
    </w:p>
    <w:p w14:paraId="26BDF174" w14:textId="6F37EA00" w:rsidR="0090034B" w:rsidRDefault="0090034B" w:rsidP="0090034B">
      <w:pPr>
        <w:ind w:firstLineChars="200" w:firstLine="560"/>
        <w:rPr>
          <w:rFonts w:ascii="仿宋_GB2312" w:eastAsia="仿宋_GB2312" w:hAnsi="Times New Roman"/>
          <w:sz w:val="28"/>
          <w:szCs w:val="28"/>
        </w:rPr>
      </w:pPr>
      <w:r w:rsidRPr="0090034B">
        <w:rPr>
          <w:rFonts w:ascii="仿宋_GB2312" w:eastAsia="仿宋_GB2312" w:hAnsi="Times New Roman" w:hint="eastAsia"/>
          <w:sz w:val="28"/>
          <w:szCs w:val="28"/>
        </w:rPr>
        <w:t>具有本专业先进的和面向新时代人才市场需求的科学知识。</w:t>
      </w:r>
    </w:p>
    <w:p w14:paraId="6F34CD8E" w14:textId="77777777" w:rsidR="0090034B" w:rsidRDefault="0090034B" w:rsidP="0090034B">
      <w:pPr>
        <w:ind w:firstLineChars="200" w:firstLine="560"/>
        <w:rPr>
          <w:rFonts w:ascii="仿宋_GB2312" w:eastAsia="仿宋_GB2312" w:hAnsi="Times New Roman"/>
          <w:sz w:val="28"/>
          <w:szCs w:val="28"/>
        </w:rPr>
      </w:pPr>
      <w:r w:rsidRPr="0090034B">
        <w:rPr>
          <w:rFonts w:ascii="仿宋_GB2312" w:eastAsia="仿宋_GB2312" w:hAnsi="Times New Roman" w:hint="eastAsia"/>
          <w:sz w:val="28"/>
          <w:szCs w:val="28"/>
        </w:rPr>
        <w:t>3.能力目标</w:t>
      </w:r>
    </w:p>
    <w:p w14:paraId="3FDFBA1E" w14:textId="06E683FE" w:rsidR="0090034B" w:rsidRDefault="0090034B" w:rsidP="0090034B">
      <w:pPr>
        <w:ind w:firstLineChars="200" w:firstLine="560"/>
        <w:rPr>
          <w:rFonts w:ascii="仿宋_GB2312" w:eastAsia="仿宋_GB2312" w:hAnsi="Times New Roman"/>
          <w:sz w:val="28"/>
          <w:szCs w:val="28"/>
        </w:rPr>
      </w:pPr>
      <w:r>
        <w:rPr>
          <w:rFonts w:ascii="仿宋_GB2312" w:eastAsia="仿宋_GB2312" w:hAnsi="Times New Roman" w:hint="eastAsia"/>
          <w:sz w:val="28"/>
          <w:szCs w:val="28"/>
        </w:rPr>
        <w:lastRenderedPageBreak/>
        <w:t>（1）通用能力</w:t>
      </w:r>
    </w:p>
    <w:p w14:paraId="628D05B2" w14:textId="77777777" w:rsidR="0090034B" w:rsidRPr="0090034B" w:rsidRDefault="0090034B" w:rsidP="0090034B">
      <w:pPr>
        <w:ind w:firstLineChars="200" w:firstLine="560"/>
        <w:rPr>
          <w:rFonts w:ascii="仿宋_GB2312" w:eastAsia="仿宋_GB2312" w:hAnsi="Times New Roman"/>
          <w:sz w:val="28"/>
          <w:szCs w:val="28"/>
        </w:rPr>
      </w:pPr>
      <w:r w:rsidRPr="0090034B">
        <w:rPr>
          <w:rFonts w:ascii="仿宋_GB2312" w:eastAsia="仿宋_GB2312" w:hAnsi="Times New Roman" w:hint="eastAsia"/>
          <w:sz w:val="28"/>
          <w:szCs w:val="28"/>
        </w:rPr>
        <w:t>具有探究学习和终身学习、分析问题和解决问题的能力;</w:t>
      </w:r>
    </w:p>
    <w:p w14:paraId="57206EBB" w14:textId="77777777" w:rsidR="0090034B" w:rsidRPr="0090034B" w:rsidRDefault="0090034B" w:rsidP="0090034B">
      <w:pPr>
        <w:ind w:firstLineChars="200" w:firstLine="560"/>
        <w:rPr>
          <w:rFonts w:ascii="仿宋_GB2312" w:eastAsia="仿宋_GB2312" w:hAnsi="Times New Roman"/>
          <w:sz w:val="28"/>
          <w:szCs w:val="28"/>
        </w:rPr>
      </w:pPr>
      <w:r w:rsidRPr="0090034B">
        <w:rPr>
          <w:rFonts w:ascii="仿宋_GB2312" w:eastAsia="仿宋_GB2312" w:hAnsi="Times New Roman" w:hint="eastAsia"/>
          <w:sz w:val="28"/>
          <w:szCs w:val="28"/>
        </w:rPr>
        <w:t>具有表达、沟通、组织、协调、管理、团队协作、独立工作能力;</w:t>
      </w:r>
    </w:p>
    <w:p w14:paraId="54624E16" w14:textId="74F4C0D4" w:rsidR="0090034B" w:rsidRDefault="0090034B" w:rsidP="0090034B">
      <w:pPr>
        <w:ind w:firstLineChars="200" w:firstLine="560"/>
        <w:rPr>
          <w:rFonts w:ascii="仿宋_GB2312" w:eastAsia="仿宋_GB2312" w:hAnsi="Times New Roman"/>
          <w:sz w:val="28"/>
          <w:szCs w:val="28"/>
        </w:rPr>
      </w:pPr>
      <w:r w:rsidRPr="0090034B">
        <w:rPr>
          <w:rFonts w:ascii="仿宋_GB2312" w:eastAsia="仿宋_GB2312" w:hAnsi="Times New Roman" w:hint="eastAsia"/>
          <w:sz w:val="28"/>
          <w:szCs w:val="28"/>
        </w:rPr>
        <w:t>熟悉文献检索、资料查询的基本方法，对所获得信息具有加工、独立思考、逻辑推理、分析能力;具有一定的总结、归纳、科研和管理能力。</w:t>
      </w:r>
    </w:p>
    <w:p w14:paraId="6C9672B5" w14:textId="601C0484" w:rsidR="00C93DF2" w:rsidRDefault="00C93DF2" w:rsidP="0090034B">
      <w:pPr>
        <w:ind w:firstLineChars="200" w:firstLine="560"/>
        <w:rPr>
          <w:rFonts w:ascii="仿宋_GB2312" w:eastAsia="仿宋_GB2312" w:hAnsi="Times New Roman"/>
          <w:sz w:val="28"/>
          <w:szCs w:val="28"/>
        </w:rPr>
      </w:pPr>
      <w:r w:rsidRPr="00C93DF2">
        <w:rPr>
          <w:rFonts w:ascii="仿宋_GB2312" w:eastAsia="仿宋_GB2312" w:hAnsi="Times New Roman" w:hint="eastAsia"/>
          <w:sz w:val="28"/>
          <w:szCs w:val="28"/>
        </w:rPr>
        <w:t>具有创新思维和创新、创业、创造、发明能力;具有新技术、新工艺、新材料、新方法的运用能力。</w:t>
      </w:r>
    </w:p>
    <w:p w14:paraId="23390788" w14:textId="7656B843" w:rsidR="0090034B" w:rsidRDefault="0090034B" w:rsidP="0090034B">
      <w:pPr>
        <w:ind w:firstLineChars="200" w:firstLine="560"/>
        <w:rPr>
          <w:rFonts w:ascii="仿宋_GB2312" w:eastAsia="仿宋_GB2312" w:hAnsi="Times New Roman"/>
          <w:sz w:val="28"/>
          <w:szCs w:val="28"/>
        </w:rPr>
      </w:pPr>
      <w:r>
        <w:rPr>
          <w:rFonts w:ascii="仿宋_GB2312" w:eastAsia="仿宋_GB2312" w:hAnsi="Times New Roman" w:hint="eastAsia"/>
          <w:sz w:val="28"/>
          <w:szCs w:val="28"/>
        </w:rPr>
        <w:t>（2）专业能力</w:t>
      </w:r>
    </w:p>
    <w:p w14:paraId="281933AD" w14:textId="77777777" w:rsidR="00C93DF2" w:rsidRPr="00C93DF2" w:rsidRDefault="00C93DF2" w:rsidP="00C93DF2">
      <w:pPr>
        <w:ind w:firstLineChars="200" w:firstLine="560"/>
        <w:rPr>
          <w:rFonts w:ascii="仿宋_GB2312" w:eastAsia="仿宋_GB2312" w:hAnsi="Times New Roman"/>
          <w:sz w:val="28"/>
          <w:szCs w:val="28"/>
        </w:rPr>
      </w:pPr>
      <w:r w:rsidRPr="00C93DF2">
        <w:rPr>
          <w:rFonts w:ascii="仿宋_GB2312" w:eastAsia="仿宋_GB2312" w:hAnsi="Times New Roman" w:hint="eastAsia"/>
          <w:sz w:val="28"/>
          <w:szCs w:val="28"/>
        </w:rPr>
        <w:t>专业核心能力:具有职业卫生现场调查、资料收集、整理、分析能力:具有职业病危害认知、辨识、预测、风险控制和管理能力;具备开展职业病危害因素检测、制作检测评价报告以及开展职业病危害事故的调查、处理、应急救援的能力;具备开展建设项目职业病危害</w:t>
      </w:r>
      <w:proofErr w:type="gramStart"/>
      <w:r w:rsidRPr="00C93DF2">
        <w:rPr>
          <w:rFonts w:ascii="仿宋_GB2312" w:eastAsia="仿宋_GB2312" w:hAnsi="Times New Roman" w:hint="eastAsia"/>
          <w:sz w:val="28"/>
          <w:szCs w:val="28"/>
        </w:rPr>
        <w:t>预评价</w:t>
      </w:r>
      <w:proofErr w:type="gramEnd"/>
      <w:r w:rsidRPr="00C93DF2">
        <w:rPr>
          <w:rFonts w:ascii="仿宋_GB2312" w:eastAsia="仿宋_GB2312" w:hAnsi="Times New Roman" w:hint="eastAsia"/>
          <w:sz w:val="28"/>
          <w:szCs w:val="28"/>
        </w:rPr>
        <w:t>及控制效果评价、用人单位职业病危害现状评价、职业病防护设施与用品防护效果评价工作能力，并能够编制各</w:t>
      </w:r>
      <w:proofErr w:type="gramStart"/>
      <w:r w:rsidRPr="00C93DF2">
        <w:rPr>
          <w:rFonts w:ascii="仿宋_GB2312" w:eastAsia="仿宋_GB2312" w:hAnsi="Times New Roman" w:hint="eastAsia"/>
          <w:sz w:val="28"/>
          <w:szCs w:val="28"/>
        </w:rPr>
        <w:t>类评价</w:t>
      </w:r>
      <w:proofErr w:type="gramEnd"/>
      <w:r w:rsidRPr="00C93DF2">
        <w:rPr>
          <w:rFonts w:ascii="仿宋_GB2312" w:eastAsia="仿宋_GB2312" w:hAnsi="Times New Roman" w:hint="eastAsia"/>
          <w:sz w:val="28"/>
          <w:szCs w:val="28"/>
        </w:rPr>
        <w:t>工作方案和评价报告的能力;具备开展职业健康监护管理、职业卫生及健康教育等培训工作能力;具备通风除尘、排毒、净化、高温、噪声等职业病危害工程控制的设计与治理能力等方面的专业核心能力。</w:t>
      </w:r>
    </w:p>
    <w:p w14:paraId="69E04811" w14:textId="77777777" w:rsidR="00C93DF2" w:rsidRPr="00C93DF2" w:rsidRDefault="00C93DF2" w:rsidP="00C93DF2">
      <w:pPr>
        <w:ind w:firstLineChars="200" w:firstLine="560"/>
        <w:rPr>
          <w:rFonts w:ascii="仿宋_GB2312" w:eastAsia="仿宋_GB2312" w:hAnsi="Times New Roman"/>
          <w:sz w:val="28"/>
          <w:szCs w:val="28"/>
        </w:rPr>
      </w:pPr>
      <w:r w:rsidRPr="00C93DF2">
        <w:rPr>
          <w:rFonts w:ascii="仿宋_GB2312" w:eastAsia="仿宋_GB2312" w:hAnsi="Times New Roman" w:hint="eastAsia"/>
          <w:sz w:val="28"/>
          <w:szCs w:val="28"/>
        </w:rPr>
        <w:t>专业拓展能力:具备职业健康、安全管理、安全评价技术、辐射防护检测、环境监测评价等专业方向的职业生涯拓展能力。</w:t>
      </w:r>
    </w:p>
    <w:p w14:paraId="350D8186" w14:textId="2DE61C16" w:rsidR="00104C2A" w:rsidRPr="006C1726" w:rsidRDefault="00452FE4" w:rsidP="005E18C1">
      <w:pPr>
        <w:rPr>
          <w:rFonts w:ascii="黑体" w:eastAsia="黑体" w:hAnsi="黑体" w:hint="eastAsia"/>
          <w:sz w:val="30"/>
          <w:szCs w:val="30"/>
        </w:rPr>
      </w:pPr>
      <w:r w:rsidRPr="006C1726">
        <w:rPr>
          <w:rFonts w:ascii="黑体" w:eastAsia="黑体" w:hAnsi="黑体" w:hint="eastAsia"/>
          <w:sz w:val="30"/>
          <w:szCs w:val="30"/>
        </w:rPr>
        <w:t>六、课程设置及要求</w:t>
      </w:r>
    </w:p>
    <w:p w14:paraId="26E468ED" w14:textId="618E91DB" w:rsidR="006616AA" w:rsidRDefault="00452FE4" w:rsidP="00115373">
      <w:pPr>
        <w:pStyle w:val="ad"/>
        <w:spacing w:before="50"/>
        <w:ind w:firstLineChars="196" w:firstLine="551"/>
        <w:rPr>
          <w:rFonts w:ascii="仿宋_GB2312" w:eastAsia="仿宋_GB2312"/>
          <w:b/>
          <w:sz w:val="28"/>
          <w:szCs w:val="28"/>
        </w:rPr>
      </w:pPr>
      <w:r w:rsidRPr="00115373">
        <w:rPr>
          <w:rFonts w:ascii="仿宋_GB2312" w:eastAsia="仿宋_GB2312" w:hint="eastAsia"/>
          <w:b/>
          <w:sz w:val="28"/>
          <w:szCs w:val="28"/>
        </w:rPr>
        <w:t>（一）</w:t>
      </w:r>
      <w:r w:rsidR="006616AA" w:rsidRPr="00115373">
        <w:rPr>
          <w:rFonts w:ascii="仿宋_GB2312" w:eastAsia="仿宋_GB2312" w:hint="eastAsia"/>
          <w:b/>
          <w:sz w:val="28"/>
          <w:szCs w:val="28"/>
        </w:rPr>
        <w:t>课程设置</w:t>
      </w:r>
    </w:p>
    <w:p w14:paraId="357E715A" w14:textId="77777777" w:rsidR="007D54BA" w:rsidRPr="00115373" w:rsidRDefault="007D54BA" w:rsidP="00115373">
      <w:pPr>
        <w:pStyle w:val="ad"/>
        <w:spacing w:before="50"/>
        <w:ind w:firstLineChars="196" w:firstLine="551"/>
        <w:rPr>
          <w:rFonts w:ascii="仿宋_GB2312" w:eastAsia="仿宋_GB2312"/>
          <w:b/>
          <w:sz w:val="28"/>
          <w:szCs w:val="28"/>
        </w:rPr>
      </w:pPr>
    </w:p>
    <w:p w14:paraId="2463D5AD" w14:textId="0C0D91AD" w:rsidR="006616AA" w:rsidRPr="006C1726" w:rsidRDefault="006616AA" w:rsidP="006616AA">
      <w:pPr>
        <w:pStyle w:val="ad"/>
        <w:spacing w:before="50"/>
        <w:ind w:firstLineChars="196" w:firstLine="470"/>
        <w:jc w:val="center"/>
        <w:rPr>
          <w:rFonts w:ascii="仿宋" w:eastAsia="仿宋" w:hAnsi="仿宋" w:hint="eastAsia"/>
          <w:sz w:val="24"/>
        </w:rPr>
      </w:pPr>
      <w:r w:rsidRPr="006C1726">
        <w:rPr>
          <w:rFonts w:ascii="仿宋" w:eastAsia="仿宋" w:hAnsi="仿宋" w:hint="eastAsia"/>
          <w:sz w:val="24"/>
        </w:rPr>
        <w:lastRenderedPageBreak/>
        <w:t>表</w:t>
      </w:r>
      <w:r w:rsidR="00C93DF2">
        <w:rPr>
          <w:rFonts w:ascii="仿宋" w:eastAsia="仿宋" w:hAnsi="仿宋"/>
          <w:sz w:val="24"/>
        </w:rPr>
        <w:t>2</w:t>
      </w:r>
      <w:r w:rsidR="002A3FDB">
        <w:rPr>
          <w:rFonts w:ascii="仿宋" w:eastAsia="仿宋" w:hAnsi="仿宋"/>
          <w:sz w:val="24"/>
        </w:rPr>
        <w:t xml:space="preserve"> </w:t>
      </w:r>
      <w:r w:rsidR="003423F5">
        <w:rPr>
          <w:rFonts w:ascii="仿宋" w:eastAsia="仿宋" w:hAnsi="仿宋" w:hint="eastAsia"/>
          <w:sz w:val="24"/>
        </w:rPr>
        <w:t>职业健康安全技术</w:t>
      </w:r>
      <w:r w:rsidRPr="006C1726">
        <w:rPr>
          <w:rFonts w:ascii="仿宋" w:eastAsia="仿宋" w:hAnsi="仿宋" w:hint="eastAsia"/>
          <w:sz w:val="24"/>
        </w:rPr>
        <w:t>专业课程设置情况一览表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2056"/>
        <w:gridCol w:w="1523"/>
        <w:gridCol w:w="5016"/>
      </w:tblGrid>
      <w:tr w:rsidR="006616AA" w14:paraId="2E89045F" w14:textId="77777777" w:rsidTr="00AE3138">
        <w:trPr>
          <w:cantSplit/>
          <w:jc w:val="center"/>
        </w:trPr>
        <w:tc>
          <w:tcPr>
            <w:tcW w:w="1479" w:type="pct"/>
            <w:gridSpan w:val="2"/>
            <w:shd w:val="clear" w:color="auto" w:fill="auto"/>
            <w:vAlign w:val="center"/>
          </w:tcPr>
          <w:p w14:paraId="0F88271B" w14:textId="77777777" w:rsidR="006616AA" w:rsidRPr="0077430B" w:rsidRDefault="006616AA" w:rsidP="00B97D0F">
            <w:pPr>
              <w:jc w:val="center"/>
              <w:rPr>
                <w:rFonts w:ascii="仿宋" w:eastAsia="仿宋" w:hAnsi="仿宋" w:cs="黑体" w:hint="eastAsia"/>
                <w:bCs/>
              </w:rPr>
            </w:pPr>
            <w:r w:rsidRPr="0077430B">
              <w:rPr>
                <w:rFonts w:ascii="仿宋" w:eastAsia="仿宋" w:hAnsi="仿宋" w:cs="黑体" w:hint="eastAsia"/>
                <w:bCs/>
              </w:rPr>
              <w:t>课程模块名称</w:t>
            </w:r>
          </w:p>
        </w:tc>
        <w:tc>
          <w:tcPr>
            <w:tcW w:w="820" w:type="pct"/>
            <w:shd w:val="clear" w:color="auto" w:fill="auto"/>
            <w:vAlign w:val="center"/>
          </w:tcPr>
          <w:p w14:paraId="7550E363" w14:textId="77777777" w:rsidR="006616AA" w:rsidRPr="0077430B" w:rsidRDefault="006616AA" w:rsidP="00B97D0F">
            <w:pPr>
              <w:jc w:val="center"/>
              <w:rPr>
                <w:rFonts w:ascii="仿宋" w:eastAsia="仿宋" w:hAnsi="仿宋" w:cs="黑体" w:hint="eastAsia"/>
                <w:bCs/>
              </w:rPr>
            </w:pPr>
            <w:r w:rsidRPr="0077430B">
              <w:rPr>
                <w:rFonts w:ascii="仿宋" w:eastAsia="仿宋" w:hAnsi="仿宋" w:cs="黑体" w:hint="eastAsia"/>
                <w:bCs/>
              </w:rPr>
              <w:t>课程类型</w:t>
            </w:r>
          </w:p>
          <w:p w14:paraId="3B305017" w14:textId="77777777" w:rsidR="006616AA" w:rsidRPr="0077430B" w:rsidRDefault="006616AA" w:rsidP="00B97D0F">
            <w:pPr>
              <w:jc w:val="center"/>
              <w:rPr>
                <w:rFonts w:ascii="仿宋" w:eastAsia="仿宋" w:hAnsi="仿宋" w:cs="黑体" w:hint="eastAsia"/>
                <w:bCs/>
              </w:rPr>
            </w:pPr>
            <w:r w:rsidRPr="0077430B">
              <w:rPr>
                <w:rFonts w:ascii="仿宋" w:eastAsia="仿宋" w:hAnsi="仿宋" w:cs="黑体" w:hint="eastAsia"/>
                <w:bCs/>
              </w:rPr>
              <w:t>（实施要求）</w:t>
            </w:r>
          </w:p>
        </w:tc>
        <w:tc>
          <w:tcPr>
            <w:tcW w:w="2701" w:type="pct"/>
            <w:shd w:val="clear" w:color="auto" w:fill="auto"/>
            <w:vAlign w:val="center"/>
          </w:tcPr>
          <w:p w14:paraId="477D5740" w14:textId="77777777" w:rsidR="006616AA" w:rsidRPr="0077430B" w:rsidRDefault="006616AA" w:rsidP="00B97D0F">
            <w:pPr>
              <w:jc w:val="center"/>
              <w:rPr>
                <w:rFonts w:ascii="仿宋" w:eastAsia="仿宋" w:hAnsi="仿宋" w:cs="黑体" w:hint="eastAsia"/>
                <w:bCs/>
              </w:rPr>
            </w:pPr>
            <w:r w:rsidRPr="0077430B">
              <w:rPr>
                <w:rFonts w:ascii="仿宋" w:eastAsia="仿宋" w:hAnsi="仿宋" w:cs="黑体" w:hint="eastAsia"/>
                <w:bCs/>
              </w:rPr>
              <w:t>主要课程</w:t>
            </w:r>
          </w:p>
        </w:tc>
      </w:tr>
      <w:tr w:rsidR="006616AA" w14:paraId="4DBDC778" w14:textId="77777777" w:rsidTr="00AE3138">
        <w:trPr>
          <w:cantSplit/>
          <w:jc w:val="center"/>
        </w:trPr>
        <w:tc>
          <w:tcPr>
            <w:tcW w:w="1479" w:type="pct"/>
            <w:gridSpan w:val="2"/>
            <w:vMerge w:val="restart"/>
            <w:shd w:val="clear" w:color="auto" w:fill="auto"/>
            <w:vAlign w:val="center"/>
          </w:tcPr>
          <w:p w14:paraId="59798D59" w14:textId="77777777" w:rsidR="006616AA" w:rsidRPr="0077430B" w:rsidRDefault="006616AA" w:rsidP="00B97D0F">
            <w:pPr>
              <w:jc w:val="center"/>
              <w:rPr>
                <w:rFonts w:ascii="仿宋" w:eastAsia="仿宋" w:hAnsi="仿宋" w:cs="宋体" w:hint="eastAsia"/>
                <w:bCs/>
                <w:szCs w:val="21"/>
              </w:rPr>
            </w:pPr>
            <w:bookmarkStart w:id="0" w:name="_Hlk135711356"/>
            <w:bookmarkStart w:id="1" w:name="_Hlk143694153"/>
            <w:r w:rsidRPr="0077430B">
              <w:rPr>
                <w:rFonts w:ascii="仿宋" w:eastAsia="仿宋" w:hAnsi="仿宋" w:cs="黑体" w:hint="eastAsia"/>
                <w:bCs/>
                <w:szCs w:val="21"/>
              </w:rPr>
              <w:t>公共基础课程</w:t>
            </w:r>
          </w:p>
        </w:tc>
        <w:tc>
          <w:tcPr>
            <w:tcW w:w="820" w:type="pct"/>
            <w:shd w:val="clear" w:color="auto" w:fill="auto"/>
            <w:vAlign w:val="center"/>
          </w:tcPr>
          <w:p w14:paraId="27306B32" w14:textId="77777777" w:rsidR="006616AA" w:rsidRDefault="006616AA" w:rsidP="00B97D0F">
            <w:pPr>
              <w:jc w:val="center"/>
              <w:rPr>
                <w:rFonts w:ascii="仿宋" w:eastAsia="仿宋" w:hAnsi="仿宋" w:cs="宋体" w:hint="eastAsia"/>
                <w:szCs w:val="21"/>
              </w:rPr>
            </w:pPr>
            <w:r>
              <w:rPr>
                <w:rFonts w:ascii="仿宋" w:eastAsia="仿宋" w:hAnsi="仿宋" w:cs="宋体" w:hint="eastAsia"/>
                <w:szCs w:val="21"/>
              </w:rPr>
              <w:t>必 修</w:t>
            </w:r>
          </w:p>
        </w:tc>
        <w:tc>
          <w:tcPr>
            <w:tcW w:w="2701" w:type="pct"/>
            <w:shd w:val="clear" w:color="auto" w:fill="auto"/>
            <w:vAlign w:val="center"/>
          </w:tcPr>
          <w:p w14:paraId="078D2B2B" w14:textId="48850FBE" w:rsidR="006616AA" w:rsidRPr="00074AD0" w:rsidRDefault="00074AD0" w:rsidP="00B97D0F">
            <w:pPr>
              <w:rPr>
                <w:rFonts w:ascii="仿宋" w:eastAsia="仿宋" w:hAnsi="仿宋" w:cs="宋体" w:hint="eastAsia"/>
                <w:szCs w:val="21"/>
              </w:rPr>
            </w:pPr>
            <w:r w:rsidRPr="00074AD0">
              <w:rPr>
                <w:rFonts w:ascii="仿宋" w:eastAsia="仿宋" w:hAnsi="仿宋" w:cs="宋体" w:hint="eastAsia"/>
                <w:szCs w:val="21"/>
              </w:rPr>
              <w:t>思想道德修养与法律基础、形势与政策教育、毛泽东思想和中国特色社会主义理论体系概论、习近平新时代中国特色社会主义思想概论、大学英语1、大学英语2、高等数学1、大学语文、信息技术、军事理论、国家安全教育、大学生心理健康教育、体育与健康1、体育与健康2、体育与健康3、体育与健康4、职业生涯与发展规划、创新创业教育、劳动教育</w:t>
            </w:r>
          </w:p>
        </w:tc>
      </w:tr>
      <w:bookmarkEnd w:id="0"/>
      <w:tr w:rsidR="006616AA" w14:paraId="625245A3" w14:textId="77777777" w:rsidTr="00AE3138">
        <w:trPr>
          <w:cantSplit/>
          <w:jc w:val="center"/>
        </w:trPr>
        <w:tc>
          <w:tcPr>
            <w:tcW w:w="1479" w:type="pct"/>
            <w:gridSpan w:val="2"/>
            <w:vMerge/>
            <w:shd w:val="clear" w:color="auto" w:fill="auto"/>
            <w:vAlign w:val="center"/>
          </w:tcPr>
          <w:p w14:paraId="049A1EF0" w14:textId="77777777" w:rsidR="006616AA" w:rsidRDefault="006616AA" w:rsidP="00B97D0F">
            <w:pPr>
              <w:jc w:val="center"/>
              <w:rPr>
                <w:rFonts w:ascii="仿宋" w:eastAsia="仿宋" w:hAnsi="仿宋" w:cs="宋体" w:hint="eastAsia"/>
                <w:szCs w:val="21"/>
              </w:rPr>
            </w:pPr>
          </w:p>
        </w:tc>
        <w:tc>
          <w:tcPr>
            <w:tcW w:w="820" w:type="pct"/>
            <w:vMerge w:val="restart"/>
            <w:shd w:val="clear" w:color="auto" w:fill="auto"/>
            <w:vAlign w:val="center"/>
          </w:tcPr>
          <w:p w14:paraId="7D1AB136" w14:textId="31955E71" w:rsidR="006616AA" w:rsidRDefault="006616AA" w:rsidP="006616AA">
            <w:pPr>
              <w:jc w:val="center"/>
              <w:rPr>
                <w:rFonts w:ascii="仿宋" w:eastAsia="仿宋" w:hAnsi="仿宋" w:cs="宋体" w:hint="eastAsia"/>
                <w:szCs w:val="21"/>
              </w:rPr>
            </w:pPr>
            <w:r>
              <w:rPr>
                <w:rFonts w:ascii="仿宋" w:eastAsia="仿宋" w:hAnsi="仿宋" w:cs="宋体" w:hint="eastAsia"/>
                <w:szCs w:val="21"/>
              </w:rPr>
              <w:t>选 修</w:t>
            </w:r>
          </w:p>
        </w:tc>
        <w:tc>
          <w:tcPr>
            <w:tcW w:w="2701" w:type="pct"/>
            <w:shd w:val="clear" w:color="auto" w:fill="auto"/>
            <w:vAlign w:val="center"/>
          </w:tcPr>
          <w:p w14:paraId="0E049EF1" w14:textId="3274137F" w:rsidR="006616AA" w:rsidRPr="00526092" w:rsidRDefault="006616AA" w:rsidP="00B97D0F">
            <w:pPr>
              <w:rPr>
                <w:rFonts w:ascii="仿宋" w:eastAsia="仿宋" w:hAnsi="仿宋" w:cs="宋体" w:hint="eastAsia"/>
                <w:szCs w:val="21"/>
              </w:rPr>
            </w:pPr>
            <w:r w:rsidRPr="00526092">
              <w:rPr>
                <w:rFonts w:ascii="仿宋" w:eastAsia="仿宋" w:hAnsi="仿宋" w:cs="宋体" w:hint="eastAsia"/>
                <w:szCs w:val="21"/>
              </w:rPr>
              <w:t>限选：</w:t>
            </w:r>
            <w:r w:rsidR="00074AD0" w:rsidRPr="00526092">
              <w:rPr>
                <w:rFonts w:ascii="仿宋" w:eastAsia="仿宋" w:hAnsi="仿宋" w:cs="宋体" w:hint="eastAsia"/>
                <w:szCs w:val="21"/>
              </w:rPr>
              <w:t>美育类选修课、经典阅读类选修课程</w:t>
            </w:r>
          </w:p>
        </w:tc>
      </w:tr>
      <w:tr w:rsidR="006616AA" w14:paraId="6C47DFF0" w14:textId="77777777" w:rsidTr="00AE3138">
        <w:trPr>
          <w:cantSplit/>
          <w:jc w:val="center"/>
        </w:trPr>
        <w:tc>
          <w:tcPr>
            <w:tcW w:w="1479" w:type="pct"/>
            <w:gridSpan w:val="2"/>
            <w:vMerge/>
            <w:tcBorders>
              <w:bottom w:val="single" w:sz="4" w:space="0" w:color="auto"/>
            </w:tcBorders>
            <w:shd w:val="clear" w:color="auto" w:fill="auto"/>
            <w:vAlign w:val="center"/>
          </w:tcPr>
          <w:p w14:paraId="09466000" w14:textId="77777777" w:rsidR="006616AA" w:rsidRDefault="006616AA" w:rsidP="00B97D0F">
            <w:pPr>
              <w:rPr>
                <w:rFonts w:ascii="仿宋" w:eastAsia="仿宋" w:hAnsi="仿宋" w:hint="eastAsia"/>
                <w:szCs w:val="21"/>
              </w:rPr>
            </w:pPr>
          </w:p>
        </w:tc>
        <w:tc>
          <w:tcPr>
            <w:tcW w:w="820" w:type="pct"/>
            <w:vMerge/>
            <w:tcBorders>
              <w:bottom w:val="single" w:sz="4" w:space="0" w:color="auto"/>
            </w:tcBorders>
            <w:shd w:val="clear" w:color="auto" w:fill="auto"/>
            <w:vAlign w:val="center"/>
          </w:tcPr>
          <w:p w14:paraId="2EABDE47" w14:textId="4FD18937" w:rsidR="006616AA" w:rsidRDefault="006616AA" w:rsidP="00B97D0F">
            <w:pPr>
              <w:jc w:val="center"/>
              <w:rPr>
                <w:rFonts w:ascii="仿宋" w:eastAsia="仿宋" w:hAnsi="仿宋" w:cs="宋体" w:hint="eastAsia"/>
                <w:szCs w:val="21"/>
              </w:rPr>
            </w:pPr>
          </w:p>
        </w:tc>
        <w:tc>
          <w:tcPr>
            <w:tcW w:w="2701" w:type="pct"/>
            <w:tcBorders>
              <w:bottom w:val="single" w:sz="4" w:space="0" w:color="auto"/>
            </w:tcBorders>
            <w:shd w:val="clear" w:color="auto" w:fill="auto"/>
            <w:vAlign w:val="center"/>
          </w:tcPr>
          <w:p w14:paraId="178BE11D" w14:textId="06A5C972" w:rsidR="006616AA" w:rsidRPr="00526092" w:rsidRDefault="006616AA" w:rsidP="00074AD0">
            <w:pPr>
              <w:rPr>
                <w:rFonts w:ascii="仿宋" w:eastAsia="仿宋" w:hAnsi="仿宋" w:cs="仿宋" w:hint="eastAsia"/>
                <w:szCs w:val="21"/>
              </w:rPr>
            </w:pPr>
            <w:r w:rsidRPr="00526092">
              <w:rPr>
                <w:rFonts w:ascii="仿宋" w:eastAsia="仿宋" w:hAnsi="仿宋" w:cs="仿宋" w:hint="eastAsia"/>
                <w:szCs w:val="21"/>
              </w:rPr>
              <w:t>任选：</w:t>
            </w:r>
            <w:r w:rsidR="00074AD0" w:rsidRPr="00526092">
              <w:rPr>
                <w:rFonts w:ascii="仿宋" w:eastAsia="仿宋" w:hAnsi="仿宋" w:cs="仿宋" w:hint="eastAsia"/>
                <w:szCs w:val="21"/>
              </w:rPr>
              <w:t>人文类选修课、科技类选修课、体育类选修课</w:t>
            </w:r>
          </w:p>
        </w:tc>
      </w:tr>
      <w:bookmarkEnd w:id="1"/>
      <w:tr w:rsidR="006616AA" w14:paraId="76E06572" w14:textId="77777777" w:rsidTr="00AE3138">
        <w:trPr>
          <w:cantSplit/>
          <w:jc w:val="center"/>
        </w:trPr>
        <w:tc>
          <w:tcPr>
            <w:tcW w:w="372" w:type="pct"/>
            <w:vMerge w:val="restart"/>
            <w:tcBorders>
              <w:top w:val="single" w:sz="4" w:space="0" w:color="auto"/>
            </w:tcBorders>
            <w:shd w:val="clear" w:color="auto" w:fill="auto"/>
            <w:vAlign w:val="center"/>
          </w:tcPr>
          <w:p w14:paraId="1C66E231" w14:textId="77777777" w:rsidR="006616AA" w:rsidRDefault="006616AA" w:rsidP="00B97D0F">
            <w:pPr>
              <w:jc w:val="center"/>
              <w:rPr>
                <w:rFonts w:ascii="仿宋" w:eastAsia="仿宋" w:hAnsi="仿宋" w:cs="宋体" w:hint="eastAsia"/>
                <w:szCs w:val="21"/>
              </w:rPr>
            </w:pPr>
            <w:r>
              <w:rPr>
                <w:rFonts w:ascii="仿宋" w:eastAsia="仿宋" w:hAnsi="仿宋" w:cs="宋体" w:hint="eastAsia"/>
                <w:szCs w:val="21"/>
              </w:rPr>
              <w:t>专</w:t>
            </w:r>
          </w:p>
          <w:p w14:paraId="320029C6" w14:textId="77777777" w:rsidR="006616AA" w:rsidRDefault="006616AA" w:rsidP="00B97D0F">
            <w:pPr>
              <w:jc w:val="center"/>
              <w:rPr>
                <w:rFonts w:ascii="仿宋" w:eastAsia="仿宋" w:hAnsi="仿宋" w:cs="宋体" w:hint="eastAsia"/>
                <w:szCs w:val="21"/>
              </w:rPr>
            </w:pPr>
            <w:r>
              <w:rPr>
                <w:rFonts w:ascii="仿宋" w:eastAsia="仿宋" w:hAnsi="仿宋" w:cs="宋体" w:hint="eastAsia"/>
                <w:szCs w:val="21"/>
              </w:rPr>
              <w:t>业</w:t>
            </w:r>
          </w:p>
          <w:p w14:paraId="4B4F5EB4" w14:textId="77777777" w:rsidR="006616AA" w:rsidRDefault="006616AA" w:rsidP="00B97D0F">
            <w:pPr>
              <w:jc w:val="center"/>
              <w:rPr>
                <w:rFonts w:ascii="仿宋" w:eastAsia="仿宋" w:hAnsi="仿宋" w:cs="宋体" w:hint="eastAsia"/>
                <w:szCs w:val="21"/>
              </w:rPr>
            </w:pPr>
            <w:r>
              <w:rPr>
                <w:rFonts w:ascii="仿宋" w:eastAsia="仿宋" w:hAnsi="仿宋" w:cs="宋体" w:hint="eastAsia"/>
                <w:szCs w:val="21"/>
              </w:rPr>
              <w:t>课</w:t>
            </w:r>
          </w:p>
          <w:p w14:paraId="3EF10E0F" w14:textId="77777777" w:rsidR="006616AA" w:rsidRDefault="006616AA" w:rsidP="00B97D0F">
            <w:pPr>
              <w:jc w:val="center"/>
              <w:rPr>
                <w:rFonts w:ascii="仿宋" w:eastAsia="仿宋" w:hAnsi="仿宋" w:cs="宋体" w:hint="eastAsia"/>
                <w:szCs w:val="21"/>
              </w:rPr>
            </w:pPr>
            <w:r>
              <w:rPr>
                <w:rFonts w:ascii="仿宋" w:eastAsia="仿宋" w:hAnsi="仿宋" w:cs="宋体" w:hint="eastAsia"/>
                <w:szCs w:val="21"/>
              </w:rPr>
              <w:t>程</w:t>
            </w:r>
          </w:p>
        </w:tc>
        <w:tc>
          <w:tcPr>
            <w:tcW w:w="1107" w:type="pct"/>
            <w:tcBorders>
              <w:top w:val="single" w:sz="4" w:space="0" w:color="auto"/>
            </w:tcBorders>
            <w:shd w:val="clear" w:color="auto" w:fill="auto"/>
            <w:vAlign w:val="center"/>
          </w:tcPr>
          <w:p w14:paraId="40B53A27" w14:textId="77777777" w:rsidR="006616AA" w:rsidRDefault="006616AA" w:rsidP="00B97D0F">
            <w:pPr>
              <w:jc w:val="center"/>
              <w:rPr>
                <w:rFonts w:ascii="仿宋" w:eastAsia="仿宋" w:hAnsi="仿宋" w:cs="宋体" w:hint="eastAsia"/>
                <w:szCs w:val="21"/>
              </w:rPr>
            </w:pPr>
            <w:r>
              <w:rPr>
                <w:rFonts w:ascii="仿宋" w:eastAsia="仿宋" w:hAnsi="仿宋" w:cs="宋体" w:hint="eastAsia"/>
                <w:szCs w:val="21"/>
              </w:rPr>
              <w:t>专业基础课程</w:t>
            </w:r>
          </w:p>
        </w:tc>
        <w:tc>
          <w:tcPr>
            <w:tcW w:w="820" w:type="pct"/>
            <w:tcBorders>
              <w:top w:val="single" w:sz="4" w:space="0" w:color="auto"/>
            </w:tcBorders>
            <w:shd w:val="clear" w:color="auto" w:fill="auto"/>
            <w:vAlign w:val="center"/>
          </w:tcPr>
          <w:p w14:paraId="0384C8CE" w14:textId="77777777" w:rsidR="006616AA" w:rsidRDefault="006616AA" w:rsidP="00B97D0F">
            <w:pPr>
              <w:jc w:val="center"/>
              <w:rPr>
                <w:rFonts w:ascii="仿宋" w:eastAsia="仿宋" w:hAnsi="仿宋" w:cs="宋体" w:hint="eastAsia"/>
                <w:szCs w:val="21"/>
              </w:rPr>
            </w:pPr>
            <w:r>
              <w:rPr>
                <w:rFonts w:ascii="仿宋" w:eastAsia="仿宋" w:hAnsi="仿宋" w:cs="宋体" w:hint="eastAsia"/>
                <w:szCs w:val="21"/>
              </w:rPr>
              <w:t>必 修</w:t>
            </w:r>
          </w:p>
        </w:tc>
        <w:tc>
          <w:tcPr>
            <w:tcW w:w="2701" w:type="pct"/>
            <w:tcBorders>
              <w:top w:val="single" w:sz="4" w:space="0" w:color="auto"/>
            </w:tcBorders>
            <w:shd w:val="clear" w:color="auto" w:fill="auto"/>
            <w:vAlign w:val="center"/>
          </w:tcPr>
          <w:p w14:paraId="18184A20" w14:textId="06F914C1" w:rsidR="006D7553" w:rsidRPr="006D7553" w:rsidRDefault="006D7553" w:rsidP="00F81B7E">
            <w:pPr>
              <w:jc w:val="left"/>
              <w:rPr>
                <w:rFonts w:ascii="仿宋" w:eastAsia="仿宋" w:hAnsi="仿宋" w:cs="宋体" w:hint="eastAsia"/>
                <w:szCs w:val="21"/>
              </w:rPr>
            </w:pPr>
            <w:r w:rsidRPr="006D7553">
              <w:rPr>
                <w:rFonts w:ascii="仿宋" w:eastAsia="仿宋" w:hAnsi="仿宋" w:cs="宋体" w:hint="eastAsia"/>
                <w:szCs w:val="21"/>
              </w:rPr>
              <w:t>基础化学及分析化学</w:t>
            </w:r>
            <w:r>
              <w:rPr>
                <w:rFonts w:ascii="仿宋" w:eastAsia="仿宋" w:hAnsi="仿宋" w:cs="宋体" w:hint="eastAsia"/>
                <w:szCs w:val="21"/>
              </w:rPr>
              <w:t>、</w:t>
            </w:r>
            <w:r w:rsidRPr="006D7553">
              <w:rPr>
                <w:rFonts w:ascii="仿宋" w:eastAsia="仿宋" w:hAnsi="仿宋" w:cs="宋体" w:hint="eastAsia"/>
                <w:szCs w:val="21"/>
              </w:rPr>
              <w:t>工业工程技术</w:t>
            </w:r>
            <w:r>
              <w:rPr>
                <w:rFonts w:ascii="仿宋" w:eastAsia="仿宋" w:hAnsi="仿宋" w:cs="宋体" w:hint="eastAsia"/>
                <w:szCs w:val="21"/>
              </w:rPr>
              <w:t>、</w:t>
            </w:r>
            <w:r w:rsidRPr="006D7553">
              <w:rPr>
                <w:rFonts w:ascii="仿宋" w:eastAsia="仿宋" w:hAnsi="仿宋" w:cs="宋体" w:hint="eastAsia"/>
                <w:szCs w:val="21"/>
              </w:rPr>
              <w:t>工业毒理</w:t>
            </w:r>
            <w:r>
              <w:rPr>
                <w:rFonts w:ascii="仿宋" w:eastAsia="仿宋" w:hAnsi="仿宋" w:cs="宋体" w:hint="eastAsia"/>
                <w:szCs w:val="21"/>
              </w:rPr>
              <w:t>、</w:t>
            </w:r>
            <w:r w:rsidRPr="006D7553">
              <w:rPr>
                <w:rFonts w:ascii="仿宋" w:eastAsia="仿宋" w:hAnsi="仿宋" w:cs="宋体" w:hint="eastAsia"/>
                <w:szCs w:val="21"/>
              </w:rPr>
              <w:t>现代安全管理</w:t>
            </w:r>
            <w:r>
              <w:rPr>
                <w:rFonts w:ascii="仿宋" w:eastAsia="仿宋" w:hAnsi="仿宋" w:cs="宋体" w:hint="eastAsia"/>
                <w:szCs w:val="21"/>
              </w:rPr>
              <w:t>、</w:t>
            </w:r>
            <w:r w:rsidRPr="006D7553">
              <w:rPr>
                <w:rFonts w:ascii="仿宋" w:eastAsia="仿宋" w:hAnsi="仿宋" w:cs="宋体" w:hint="eastAsia"/>
                <w:szCs w:val="21"/>
              </w:rPr>
              <w:t>安全人机工程</w:t>
            </w:r>
            <w:r>
              <w:rPr>
                <w:rFonts w:ascii="仿宋" w:eastAsia="仿宋" w:hAnsi="仿宋" w:cs="宋体" w:hint="eastAsia"/>
                <w:szCs w:val="21"/>
              </w:rPr>
              <w:t>、</w:t>
            </w:r>
            <w:r w:rsidRPr="006D7553">
              <w:rPr>
                <w:rFonts w:ascii="仿宋" w:eastAsia="仿宋" w:hAnsi="仿宋" w:cs="宋体" w:hint="eastAsia"/>
                <w:szCs w:val="21"/>
              </w:rPr>
              <w:t>职业健康安全管理法律法规体系</w:t>
            </w:r>
            <w:r>
              <w:rPr>
                <w:rFonts w:ascii="仿宋" w:eastAsia="仿宋" w:hAnsi="仿宋" w:cs="宋体" w:hint="eastAsia"/>
                <w:szCs w:val="21"/>
              </w:rPr>
              <w:t>、</w:t>
            </w:r>
            <w:r w:rsidRPr="006D7553">
              <w:rPr>
                <w:rFonts w:ascii="仿宋" w:eastAsia="仿宋" w:hAnsi="仿宋" w:cs="宋体" w:hint="eastAsia"/>
                <w:szCs w:val="21"/>
              </w:rPr>
              <w:t>预防医学基础</w:t>
            </w:r>
          </w:p>
        </w:tc>
      </w:tr>
      <w:tr w:rsidR="006616AA" w14:paraId="333C1AB9" w14:textId="77777777" w:rsidTr="00AE3138">
        <w:trPr>
          <w:cantSplit/>
          <w:jc w:val="center"/>
        </w:trPr>
        <w:tc>
          <w:tcPr>
            <w:tcW w:w="372" w:type="pct"/>
            <w:vMerge/>
            <w:shd w:val="clear" w:color="auto" w:fill="auto"/>
            <w:vAlign w:val="center"/>
          </w:tcPr>
          <w:p w14:paraId="19A0AC9E" w14:textId="77777777" w:rsidR="006616AA" w:rsidRDefault="006616AA" w:rsidP="00B97D0F">
            <w:pPr>
              <w:jc w:val="center"/>
              <w:rPr>
                <w:rFonts w:ascii="仿宋" w:eastAsia="仿宋" w:hAnsi="仿宋" w:cs="宋体" w:hint="eastAsia"/>
                <w:szCs w:val="21"/>
              </w:rPr>
            </w:pPr>
          </w:p>
        </w:tc>
        <w:tc>
          <w:tcPr>
            <w:tcW w:w="1107" w:type="pct"/>
            <w:shd w:val="clear" w:color="auto" w:fill="auto"/>
            <w:vAlign w:val="center"/>
          </w:tcPr>
          <w:p w14:paraId="440AF9F2" w14:textId="77777777" w:rsidR="006616AA" w:rsidRDefault="006616AA" w:rsidP="00B97D0F">
            <w:pPr>
              <w:jc w:val="center"/>
              <w:rPr>
                <w:rFonts w:ascii="仿宋" w:eastAsia="仿宋" w:hAnsi="仿宋" w:cs="宋体" w:hint="eastAsia"/>
                <w:szCs w:val="21"/>
              </w:rPr>
            </w:pPr>
            <w:r>
              <w:rPr>
                <w:rFonts w:ascii="仿宋" w:eastAsia="仿宋" w:hAnsi="仿宋" w:cs="宋体" w:hint="eastAsia"/>
                <w:szCs w:val="21"/>
              </w:rPr>
              <w:t>专业核心课程</w:t>
            </w:r>
          </w:p>
        </w:tc>
        <w:tc>
          <w:tcPr>
            <w:tcW w:w="820" w:type="pct"/>
            <w:shd w:val="clear" w:color="auto" w:fill="auto"/>
            <w:vAlign w:val="center"/>
          </w:tcPr>
          <w:p w14:paraId="74239CDE" w14:textId="77777777" w:rsidR="006616AA" w:rsidRDefault="006616AA" w:rsidP="00B97D0F">
            <w:pPr>
              <w:jc w:val="center"/>
              <w:rPr>
                <w:rFonts w:ascii="仿宋" w:eastAsia="仿宋" w:hAnsi="仿宋" w:cs="宋体" w:hint="eastAsia"/>
                <w:szCs w:val="21"/>
              </w:rPr>
            </w:pPr>
            <w:r>
              <w:rPr>
                <w:rFonts w:ascii="仿宋" w:eastAsia="仿宋" w:hAnsi="仿宋" w:cs="宋体" w:hint="eastAsia"/>
                <w:szCs w:val="21"/>
              </w:rPr>
              <w:t>必 修</w:t>
            </w:r>
          </w:p>
        </w:tc>
        <w:tc>
          <w:tcPr>
            <w:tcW w:w="2701" w:type="pct"/>
            <w:shd w:val="clear" w:color="auto" w:fill="auto"/>
            <w:vAlign w:val="center"/>
          </w:tcPr>
          <w:p w14:paraId="1545D654" w14:textId="5780A514" w:rsidR="006616AA" w:rsidRPr="000F6682" w:rsidRDefault="006D7553" w:rsidP="00F81B7E">
            <w:pPr>
              <w:jc w:val="left"/>
              <w:rPr>
                <w:rFonts w:ascii="仿宋" w:eastAsia="仿宋" w:hAnsi="仿宋" w:cs="宋体" w:hint="eastAsia"/>
                <w:szCs w:val="21"/>
              </w:rPr>
            </w:pPr>
            <w:r w:rsidRPr="006D7553">
              <w:rPr>
                <w:rFonts w:ascii="仿宋" w:eastAsia="仿宋" w:hAnsi="仿宋" w:cs="宋体" w:hint="eastAsia"/>
                <w:szCs w:val="21"/>
              </w:rPr>
              <w:t>职业健康与防护技术</w:t>
            </w:r>
            <w:r>
              <w:rPr>
                <w:rFonts w:ascii="仿宋" w:eastAsia="仿宋" w:hAnsi="仿宋" w:cs="宋体" w:hint="eastAsia"/>
                <w:szCs w:val="21"/>
              </w:rPr>
              <w:t>、</w:t>
            </w:r>
            <w:r w:rsidRPr="006D7553">
              <w:rPr>
                <w:rFonts w:ascii="仿宋" w:eastAsia="仿宋" w:hAnsi="仿宋" w:cs="宋体" w:hint="eastAsia"/>
                <w:szCs w:val="21"/>
              </w:rPr>
              <w:t>职业卫生检测技术</w:t>
            </w:r>
            <w:r>
              <w:rPr>
                <w:rFonts w:ascii="仿宋" w:eastAsia="仿宋" w:hAnsi="仿宋" w:cs="宋体" w:hint="eastAsia"/>
                <w:szCs w:val="21"/>
              </w:rPr>
              <w:t>、</w:t>
            </w:r>
            <w:r w:rsidRPr="006D7553">
              <w:rPr>
                <w:rFonts w:ascii="仿宋" w:eastAsia="仿宋" w:hAnsi="仿宋" w:cs="宋体" w:hint="eastAsia"/>
                <w:szCs w:val="21"/>
              </w:rPr>
              <w:t>职业危害控制技术</w:t>
            </w:r>
            <w:r>
              <w:rPr>
                <w:rFonts w:ascii="仿宋" w:eastAsia="仿宋" w:hAnsi="仿宋" w:cs="宋体" w:hint="eastAsia"/>
                <w:szCs w:val="21"/>
              </w:rPr>
              <w:t>、</w:t>
            </w:r>
            <w:r w:rsidRPr="006D7553">
              <w:rPr>
                <w:rFonts w:ascii="仿宋" w:eastAsia="仿宋" w:hAnsi="仿宋" w:cs="宋体" w:hint="eastAsia"/>
                <w:szCs w:val="21"/>
              </w:rPr>
              <w:t>职业卫生评价技术</w:t>
            </w:r>
            <w:r>
              <w:rPr>
                <w:rFonts w:ascii="仿宋" w:eastAsia="仿宋" w:hAnsi="仿宋" w:cs="宋体" w:hint="eastAsia"/>
                <w:szCs w:val="21"/>
              </w:rPr>
              <w:t>、</w:t>
            </w:r>
            <w:r w:rsidRPr="006D7553">
              <w:rPr>
                <w:rFonts w:ascii="仿宋" w:eastAsia="仿宋" w:hAnsi="仿宋" w:cs="宋体" w:hint="eastAsia"/>
                <w:szCs w:val="21"/>
              </w:rPr>
              <w:t>仪器分析技术</w:t>
            </w:r>
            <w:r>
              <w:rPr>
                <w:rFonts w:ascii="仿宋" w:eastAsia="仿宋" w:hAnsi="仿宋" w:cs="宋体" w:hint="eastAsia"/>
                <w:szCs w:val="21"/>
              </w:rPr>
              <w:t>、</w:t>
            </w:r>
            <w:r w:rsidR="007E12F4" w:rsidRPr="006D7553">
              <w:rPr>
                <w:rFonts w:ascii="仿宋" w:eastAsia="仿宋" w:hAnsi="仿宋" w:cs="宋体" w:hint="eastAsia"/>
                <w:szCs w:val="21"/>
              </w:rPr>
              <w:t>安全生产技术</w:t>
            </w:r>
          </w:p>
        </w:tc>
      </w:tr>
      <w:tr w:rsidR="006616AA" w14:paraId="346AB689" w14:textId="77777777" w:rsidTr="00AE3138">
        <w:trPr>
          <w:cantSplit/>
          <w:jc w:val="center"/>
        </w:trPr>
        <w:tc>
          <w:tcPr>
            <w:tcW w:w="372" w:type="pct"/>
            <w:vMerge/>
            <w:shd w:val="clear" w:color="auto" w:fill="auto"/>
            <w:vAlign w:val="center"/>
          </w:tcPr>
          <w:p w14:paraId="23DA0C9E" w14:textId="77777777" w:rsidR="006616AA" w:rsidRDefault="006616AA" w:rsidP="00B97D0F">
            <w:pPr>
              <w:jc w:val="center"/>
              <w:rPr>
                <w:rFonts w:ascii="仿宋" w:eastAsia="仿宋" w:hAnsi="仿宋" w:cs="宋体" w:hint="eastAsia"/>
                <w:szCs w:val="21"/>
              </w:rPr>
            </w:pPr>
          </w:p>
        </w:tc>
        <w:tc>
          <w:tcPr>
            <w:tcW w:w="1107" w:type="pct"/>
            <w:shd w:val="clear" w:color="auto" w:fill="auto"/>
            <w:vAlign w:val="center"/>
          </w:tcPr>
          <w:p w14:paraId="7F22C1F7" w14:textId="77777777" w:rsidR="006616AA" w:rsidRDefault="006616AA" w:rsidP="00B97D0F">
            <w:pPr>
              <w:jc w:val="center"/>
              <w:rPr>
                <w:rFonts w:ascii="仿宋" w:eastAsia="仿宋" w:hAnsi="仿宋" w:cs="宋体" w:hint="eastAsia"/>
                <w:szCs w:val="21"/>
              </w:rPr>
            </w:pPr>
            <w:r>
              <w:rPr>
                <w:rFonts w:ascii="仿宋" w:eastAsia="仿宋" w:hAnsi="仿宋" w:cs="宋体" w:hint="eastAsia"/>
                <w:szCs w:val="21"/>
              </w:rPr>
              <w:t>专业拓展课程</w:t>
            </w:r>
          </w:p>
        </w:tc>
        <w:tc>
          <w:tcPr>
            <w:tcW w:w="820" w:type="pct"/>
            <w:shd w:val="clear" w:color="auto" w:fill="auto"/>
            <w:vAlign w:val="center"/>
          </w:tcPr>
          <w:p w14:paraId="73782640" w14:textId="77777777" w:rsidR="006616AA" w:rsidRPr="000F6682" w:rsidRDefault="006616AA" w:rsidP="00B97D0F">
            <w:pPr>
              <w:jc w:val="center"/>
              <w:rPr>
                <w:rFonts w:ascii="仿宋" w:eastAsia="仿宋" w:hAnsi="仿宋" w:cs="宋体" w:hint="eastAsia"/>
                <w:szCs w:val="21"/>
              </w:rPr>
            </w:pPr>
            <w:r w:rsidRPr="000F6682">
              <w:rPr>
                <w:rFonts w:ascii="仿宋" w:eastAsia="仿宋" w:hAnsi="仿宋" w:cs="宋体" w:hint="eastAsia"/>
                <w:szCs w:val="21"/>
              </w:rPr>
              <w:t>选 修</w:t>
            </w:r>
          </w:p>
        </w:tc>
        <w:tc>
          <w:tcPr>
            <w:tcW w:w="2701" w:type="pct"/>
            <w:shd w:val="clear" w:color="auto" w:fill="auto"/>
            <w:vAlign w:val="center"/>
          </w:tcPr>
          <w:p w14:paraId="63605950" w14:textId="5346A04E" w:rsidR="006616AA" w:rsidRPr="000F6682" w:rsidRDefault="006616AA" w:rsidP="00F81B7E">
            <w:pPr>
              <w:jc w:val="left"/>
              <w:rPr>
                <w:rFonts w:ascii="仿宋" w:eastAsia="仿宋" w:hAnsi="仿宋" w:cs="宋体" w:hint="eastAsia"/>
                <w:szCs w:val="21"/>
              </w:rPr>
            </w:pPr>
            <w:bookmarkStart w:id="2" w:name="_Hlk143694390"/>
            <w:r w:rsidRPr="000F6682">
              <w:rPr>
                <w:rFonts w:ascii="仿宋" w:eastAsia="仿宋" w:hAnsi="仿宋" w:cs="宋体" w:hint="eastAsia"/>
                <w:szCs w:val="21"/>
              </w:rPr>
              <w:t>限选课：</w:t>
            </w:r>
            <w:r w:rsidR="007E12F4" w:rsidRPr="006D7553">
              <w:rPr>
                <w:rFonts w:ascii="仿宋" w:eastAsia="仿宋" w:hAnsi="仿宋" w:cs="宋体" w:hint="eastAsia"/>
                <w:szCs w:val="21"/>
              </w:rPr>
              <w:t>安全评价技术</w:t>
            </w:r>
            <w:r w:rsidR="006D7553">
              <w:rPr>
                <w:rFonts w:ascii="仿宋" w:eastAsia="仿宋" w:hAnsi="仿宋" w:cs="宋体" w:hint="eastAsia"/>
                <w:szCs w:val="21"/>
              </w:rPr>
              <w:t>、</w:t>
            </w:r>
            <w:r w:rsidR="006D7553" w:rsidRPr="006D7553">
              <w:rPr>
                <w:rFonts w:ascii="仿宋" w:eastAsia="仿宋" w:hAnsi="仿宋" w:cs="宋体" w:hint="eastAsia"/>
                <w:szCs w:val="21"/>
              </w:rPr>
              <w:t>应急救援技术</w:t>
            </w:r>
            <w:r w:rsidR="006D7553">
              <w:rPr>
                <w:rFonts w:ascii="仿宋" w:eastAsia="仿宋" w:hAnsi="仿宋" w:cs="宋体" w:hint="eastAsia"/>
                <w:szCs w:val="21"/>
              </w:rPr>
              <w:t>、</w:t>
            </w:r>
            <w:r w:rsidR="006D7553" w:rsidRPr="006D7553">
              <w:rPr>
                <w:rFonts w:ascii="仿宋" w:eastAsia="仿宋" w:hAnsi="仿宋" w:cs="宋体" w:hint="eastAsia"/>
                <w:szCs w:val="21"/>
              </w:rPr>
              <w:t>事故调查与处理</w:t>
            </w:r>
          </w:p>
          <w:p w14:paraId="024F39D8" w14:textId="72B65999" w:rsidR="006616AA" w:rsidRPr="000F6682" w:rsidRDefault="006616AA" w:rsidP="00F81B7E">
            <w:pPr>
              <w:jc w:val="left"/>
              <w:rPr>
                <w:rFonts w:ascii="仿宋" w:eastAsia="仿宋" w:hAnsi="仿宋" w:cs="宋体" w:hint="eastAsia"/>
                <w:szCs w:val="21"/>
              </w:rPr>
            </w:pPr>
            <w:r w:rsidRPr="000F6682">
              <w:rPr>
                <w:rFonts w:ascii="仿宋" w:eastAsia="仿宋" w:hAnsi="仿宋" w:cs="宋体" w:hint="eastAsia"/>
                <w:szCs w:val="21"/>
              </w:rPr>
              <w:t>任选课：</w:t>
            </w:r>
            <w:r w:rsidR="006D7553" w:rsidRPr="006D7553">
              <w:rPr>
                <w:rFonts w:ascii="仿宋" w:eastAsia="仿宋" w:hAnsi="仿宋" w:cs="宋体" w:hint="eastAsia"/>
                <w:szCs w:val="21"/>
              </w:rPr>
              <w:t>化工安全技术</w:t>
            </w:r>
            <w:r w:rsidR="006D7553">
              <w:rPr>
                <w:rFonts w:ascii="仿宋" w:eastAsia="仿宋" w:hAnsi="仿宋" w:cs="宋体" w:hint="eastAsia"/>
                <w:szCs w:val="21"/>
              </w:rPr>
              <w:t>、</w:t>
            </w:r>
            <w:r w:rsidR="006D7553" w:rsidRPr="006D7553">
              <w:rPr>
                <w:rFonts w:ascii="仿宋" w:eastAsia="仿宋" w:hAnsi="仿宋" w:cs="宋体" w:hint="eastAsia"/>
                <w:szCs w:val="21"/>
              </w:rPr>
              <w:t>职业健康监护</w:t>
            </w:r>
            <w:r w:rsidR="005E18C1">
              <w:rPr>
                <w:rFonts w:ascii="仿宋" w:eastAsia="仿宋" w:hAnsi="仿宋" w:cs="宋体" w:hint="eastAsia"/>
                <w:szCs w:val="21"/>
              </w:rPr>
              <w:t>技术</w:t>
            </w:r>
            <w:r w:rsidR="006D7553">
              <w:rPr>
                <w:rFonts w:ascii="仿宋" w:eastAsia="仿宋" w:hAnsi="仿宋" w:cs="宋体" w:hint="eastAsia"/>
                <w:szCs w:val="21"/>
              </w:rPr>
              <w:t>、</w:t>
            </w:r>
            <w:r w:rsidR="006D7553" w:rsidRPr="006D7553">
              <w:rPr>
                <w:rFonts w:ascii="仿宋" w:eastAsia="仿宋" w:hAnsi="仿宋" w:cs="宋体" w:hint="eastAsia"/>
                <w:szCs w:val="21"/>
              </w:rPr>
              <w:t>放射防护检测与评价</w:t>
            </w:r>
            <w:r w:rsidR="006D7553">
              <w:rPr>
                <w:rFonts w:ascii="仿宋" w:eastAsia="仿宋" w:hAnsi="仿宋" w:cs="宋体" w:hint="eastAsia"/>
                <w:szCs w:val="21"/>
              </w:rPr>
              <w:t>、</w:t>
            </w:r>
            <w:r w:rsidR="006D7553" w:rsidRPr="006D7553">
              <w:rPr>
                <w:rFonts w:ascii="仿宋" w:eastAsia="仿宋" w:hAnsi="仿宋" w:cs="宋体" w:hint="eastAsia"/>
                <w:szCs w:val="21"/>
              </w:rPr>
              <w:t>环境污染治理技术</w:t>
            </w:r>
            <w:bookmarkEnd w:id="2"/>
          </w:p>
        </w:tc>
      </w:tr>
      <w:tr w:rsidR="006616AA" w14:paraId="6C1B36AC" w14:textId="77777777" w:rsidTr="00AE3138">
        <w:trPr>
          <w:cantSplit/>
          <w:jc w:val="center"/>
        </w:trPr>
        <w:tc>
          <w:tcPr>
            <w:tcW w:w="372" w:type="pct"/>
            <w:vMerge/>
            <w:shd w:val="clear" w:color="auto" w:fill="auto"/>
            <w:vAlign w:val="center"/>
          </w:tcPr>
          <w:p w14:paraId="7CE97FE8" w14:textId="77777777" w:rsidR="006616AA" w:rsidRDefault="006616AA" w:rsidP="00B97D0F">
            <w:pPr>
              <w:jc w:val="center"/>
              <w:rPr>
                <w:rFonts w:ascii="仿宋" w:eastAsia="仿宋" w:hAnsi="仿宋" w:cs="宋体" w:hint="eastAsia"/>
                <w:szCs w:val="21"/>
              </w:rPr>
            </w:pPr>
          </w:p>
        </w:tc>
        <w:tc>
          <w:tcPr>
            <w:tcW w:w="1107" w:type="pct"/>
            <w:shd w:val="clear" w:color="auto" w:fill="auto"/>
            <w:vAlign w:val="center"/>
          </w:tcPr>
          <w:p w14:paraId="24DCEBD5" w14:textId="77777777" w:rsidR="006616AA" w:rsidRDefault="006616AA" w:rsidP="00B97D0F">
            <w:pPr>
              <w:jc w:val="center"/>
              <w:rPr>
                <w:rFonts w:ascii="仿宋" w:eastAsia="仿宋" w:hAnsi="仿宋" w:cs="宋体" w:hint="eastAsia"/>
                <w:szCs w:val="21"/>
              </w:rPr>
            </w:pPr>
            <w:r>
              <w:rPr>
                <w:rFonts w:ascii="仿宋" w:eastAsia="仿宋" w:hAnsi="仿宋" w:cs="宋体" w:hint="eastAsia"/>
                <w:szCs w:val="21"/>
              </w:rPr>
              <w:t>专业实践课程</w:t>
            </w:r>
          </w:p>
        </w:tc>
        <w:tc>
          <w:tcPr>
            <w:tcW w:w="820" w:type="pct"/>
            <w:shd w:val="clear" w:color="auto" w:fill="auto"/>
            <w:vAlign w:val="center"/>
          </w:tcPr>
          <w:p w14:paraId="4A500A4B" w14:textId="77777777" w:rsidR="006616AA" w:rsidRDefault="006616AA" w:rsidP="00B97D0F">
            <w:pPr>
              <w:jc w:val="center"/>
              <w:rPr>
                <w:rFonts w:ascii="仿宋" w:eastAsia="仿宋" w:hAnsi="仿宋" w:cs="宋体" w:hint="eastAsia"/>
                <w:szCs w:val="21"/>
              </w:rPr>
            </w:pPr>
            <w:r>
              <w:rPr>
                <w:rFonts w:ascii="仿宋" w:eastAsia="仿宋" w:hAnsi="仿宋" w:cs="宋体" w:hint="eastAsia"/>
                <w:szCs w:val="21"/>
              </w:rPr>
              <w:t>必 修</w:t>
            </w:r>
          </w:p>
        </w:tc>
        <w:tc>
          <w:tcPr>
            <w:tcW w:w="2701" w:type="pct"/>
            <w:shd w:val="clear" w:color="auto" w:fill="auto"/>
            <w:vAlign w:val="center"/>
          </w:tcPr>
          <w:p w14:paraId="7BA7B6C2" w14:textId="0893BC75" w:rsidR="006616AA" w:rsidRDefault="00B13BC0" w:rsidP="00F81B7E">
            <w:pPr>
              <w:jc w:val="left"/>
              <w:rPr>
                <w:rFonts w:ascii="仿宋" w:eastAsia="仿宋" w:hAnsi="仿宋" w:cs="宋体" w:hint="eastAsia"/>
                <w:szCs w:val="21"/>
              </w:rPr>
            </w:pPr>
            <w:r>
              <w:rPr>
                <w:rFonts w:ascii="仿宋" w:eastAsia="仿宋" w:hAnsi="仿宋" w:cs="宋体" w:hint="eastAsia"/>
                <w:szCs w:val="21"/>
              </w:rPr>
              <w:t>基础化学及</w:t>
            </w:r>
            <w:r w:rsidR="006D7553">
              <w:rPr>
                <w:rFonts w:ascii="仿宋" w:eastAsia="仿宋" w:hAnsi="仿宋" w:cs="宋体" w:hint="eastAsia"/>
                <w:szCs w:val="21"/>
              </w:rPr>
              <w:t>分析化学实训、</w:t>
            </w:r>
            <w:r w:rsidR="00DF271D" w:rsidRPr="00DF271D">
              <w:rPr>
                <w:rFonts w:ascii="仿宋" w:eastAsia="仿宋" w:hAnsi="仿宋" w:cs="宋体" w:hint="eastAsia"/>
                <w:szCs w:val="21"/>
              </w:rPr>
              <w:t>仪器分析实训</w:t>
            </w:r>
            <w:r w:rsidR="00DF271D">
              <w:rPr>
                <w:rFonts w:ascii="仿宋" w:eastAsia="仿宋" w:hAnsi="仿宋" w:cs="宋体" w:hint="eastAsia"/>
                <w:szCs w:val="21"/>
              </w:rPr>
              <w:t>、</w:t>
            </w:r>
            <w:r w:rsidR="00DF271D" w:rsidRPr="00DF271D">
              <w:rPr>
                <w:rFonts w:ascii="仿宋" w:eastAsia="仿宋" w:hAnsi="仿宋" w:cs="宋体" w:hint="eastAsia"/>
                <w:szCs w:val="21"/>
              </w:rPr>
              <w:t>职业卫生检测技术实训</w:t>
            </w:r>
            <w:r w:rsidR="00DF271D">
              <w:rPr>
                <w:rFonts w:ascii="仿宋" w:eastAsia="仿宋" w:hAnsi="仿宋" w:cs="宋体" w:hint="eastAsia"/>
                <w:szCs w:val="21"/>
              </w:rPr>
              <w:t>、</w:t>
            </w:r>
            <w:r w:rsidR="00DF271D" w:rsidRPr="00DF271D">
              <w:rPr>
                <w:rFonts w:ascii="仿宋" w:eastAsia="仿宋" w:hAnsi="仿宋" w:cs="宋体" w:hint="eastAsia"/>
                <w:szCs w:val="21"/>
              </w:rPr>
              <w:t>职业卫生评价技术实训</w:t>
            </w:r>
          </w:p>
        </w:tc>
      </w:tr>
    </w:tbl>
    <w:p w14:paraId="7C46C85E" w14:textId="1821D52A" w:rsidR="00663DA1" w:rsidRPr="00C93DF2" w:rsidRDefault="00364EA6" w:rsidP="00364EA6">
      <w:pPr>
        <w:pStyle w:val="ad"/>
        <w:spacing w:before="50"/>
        <w:ind w:firstLineChars="196" w:firstLine="470"/>
        <w:jc w:val="center"/>
        <w:rPr>
          <w:rFonts w:ascii="仿宋" w:eastAsia="仿宋" w:hAnsi="仿宋" w:hint="eastAsia"/>
          <w:sz w:val="24"/>
        </w:rPr>
      </w:pPr>
      <w:r w:rsidRPr="00C93DF2">
        <w:rPr>
          <w:rFonts w:ascii="仿宋" w:eastAsia="仿宋" w:hAnsi="仿宋" w:hint="eastAsia"/>
          <w:sz w:val="24"/>
        </w:rPr>
        <w:t>表</w:t>
      </w:r>
      <w:r w:rsidR="00C93DF2">
        <w:rPr>
          <w:rFonts w:ascii="仿宋" w:eastAsia="仿宋" w:hAnsi="仿宋"/>
          <w:sz w:val="24"/>
        </w:rPr>
        <w:t>3</w:t>
      </w:r>
      <w:r w:rsidR="002A3FDB" w:rsidRPr="00C93DF2">
        <w:rPr>
          <w:rFonts w:ascii="仿宋" w:eastAsia="仿宋" w:hAnsi="仿宋"/>
          <w:sz w:val="24"/>
        </w:rPr>
        <w:t xml:space="preserve"> </w:t>
      </w:r>
      <w:r w:rsidRPr="00C93DF2">
        <w:rPr>
          <w:rFonts w:ascii="仿宋" w:eastAsia="仿宋" w:hAnsi="仿宋" w:hint="eastAsia"/>
          <w:sz w:val="24"/>
        </w:rPr>
        <w:t>教学活动学时分配表</w:t>
      </w:r>
    </w:p>
    <w:tbl>
      <w:tblPr>
        <w:tblStyle w:val="1"/>
        <w:tblW w:w="5000" w:type="pct"/>
        <w:tblLook w:val="04A0" w:firstRow="1" w:lastRow="0" w:firstColumn="1" w:lastColumn="0" w:noHBand="0" w:noVBand="1"/>
      </w:tblPr>
      <w:tblGrid>
        <w:gridCol w:w="1326"/>
        <w:gridCol w:w="1326"/>
        <w:gridCol w:w="1326"/>
        <w:gridCol w:w="1326"/>
        <w:gridCol w:w="1326"/>
        <w:gridCol w:w="1328"/>
        <w:gridCol w:w="1328"/>
      </w:tblGrid>
      <w:tr w:rsidR="00AE3138" w:rsidRPr="00AE3138" w14:paraId="315D37AA" w14:textId="77777777" w:rsidTr="00AE3138">
        <w:tc>
          <w:tcPr>
            <w:tcW w:w="714" w:type="pct"/>
            <w:vMerge w:val="restart"/>
            <w:vAlign w:val="center"/>
          </w:tcPr>
          <w:p w14:paraId="6373F515" w14:textId="77777777" w:rsidR="00AE3138" w:rsidRPr="00AE3138" w:rsidRDefault="00AE3138" w:rsidP="00AE3138">
            <w:pPr>
              <w:jc w:val="center"/>
              <w:rPr>
                <w:rFonts w:ascii="仿宋" w:eastAsia="仿宋" w:hAnsi="仿宋" w:hint="eastAsia"/>
                <w:szCs w:val="21"/>
              </w:rPr>
            </w:pPr>
            <w:r w:rsidRPr="00AE3138">
              <w:rPr>
                <w:rFonts w:ascii="仿宋" w:eastAsia="仿宋" w:hAnsi="仿宋" w:hint="eastAsia"/>
                <w:szCs w:val="21"/>
              </w:rPr>
              <w:t>课程类型</w:t>
            </w:r>
          </w:p>
        </w:tc>
        <w:tc>
          <w:tcPr>
            <w:tcW w:w="714" w:type="pct"/>
            <w:vMerge w:val="restart"/>
            <w:vAlign w:val="center"/>
          </w:tcPr>
          <w:p w14:paraId="728E2302" w14:textId="77777777" w:rsidR="00AE3138" w:rsidRPr="00AE3138" w:rsidRDefault="00AE3138" w:rsidP="00AE3138">
            <w:pPr>
              <w:jc w:val="center"/>
              <w:rPr>
                <w:rFonts w:ascii="仿宋" w:eastAsia="仿宋" w:hAnsi="仿宋" w:hint="eastAsia"/>
                <w:szCs w:val="21"/>
              </w:rPr>
            </w:pPr>
            <w:r w:rsidRPr="00AE3138">
              <w:rPr>
                <w:rFonts w:ascii="仿宋" w:eastAsia="仿宋" w:hAnsi="仿宋"/>
                <w:szCs w:val="21"/>
              </w:rPr>
              <w:t>课程性质</w:t>
            </w:r>
          </w:p>
        </w:tc>
        <w:tc>
          <w:tcPr>
            <w:tcW w:w="714" w:type="pct"/>
            <w:vMerge w:val="restart"/>
            <w:vAlign w:val="center"/>
          </w:tcPr>
          <w:p w14:paraId="51E1F1A5" w14:textId="77777777" w:rsidR="00AE3138" w:rsidRPr="00AE3138" w:rsidRDefault="00AE3138" w:rsidP="00AE3138">
            <w:pPr>
              <w:jc w:val="center"/>
              <w:rPr>
                <w:rFonts w:ascii="仿宋" w:eastAsia="仿宋" w:hAnsi="仿宋" w:hint="eastAsia"/>
                <w:szCs w:val="21"/>
              </w:rPr>
            </w:pPr>
            <w:r w:rsidRPr="00AE3138">
              <w:rPr>
                <w:rFonts w:ascii="仿宋" w:eastAsia="仿宋" w:hAnsi="仿宋"/>
                <w:szCs w:val="21"/>
              </w:rPr>
              <w:t>学分</w:t>
            </w:r>
          </w:p>
        </w:tc>
        <w:tc>
          <w:tcPr>
            <w:tcW w:w="2143" w:type="pct"/>
            <w:gridSpan w:val="3"/>
            <w:vAlign w:val="center"/>
          </w:tcPr>
          <w:p w14:paraId="640032C3" w14:textId="77777777" w:rsidR="00AE3138" w:rsidRPr="00AE3138" w:rsidRDefault="00AE3138" w:rsidP="00AE3138">
            <w:pPr>
              <w:jc w:val="center"/>
              <w:rPr>
                <w:rFonts w:ascii="仿宋" w:eastAsia="仿宋" w:hAnsi="仿宋" w:hint="eastAsia"/>
                <w:szCs w:val="21"/>
              </w:rPr>
            </w:pPr>
            <w:r w:rsidRPr="00AE3138">
              <w:rPr>
                <w:rFonts w:ascii="仿宋" w:eastAsia="仿宋" w:hAnsi="仿宋"/>
                <w:szCs w:val="21"/>
              </w:rPr>
              <w:t>学时分配</w:t>
            </w:r>
          </w:p>
        </w:tc>
        <w:tc>
          <w:tcPr>
            <w:tcW w:w="715" w:type="pct"/>
            <w:vMerge w:val="restart"/>
            <w:vAlign w:val="center"/>
          </w:tcPr>
          <w:p w14:paraId="76A84B49" w14:textId="77777777" w:rsidR="00AE3138" w:rsidRPr="00AE3138" w:rsidRDefault="00AE3138" w:rsidP="00AE3138">
            <w:pPr>
              <w:jc w:val="center"/>
              <w:rPr>
                <w:rFonts w:ascii="仿宋" w:eastAsia="仿宋" w:hAnsi="仿宋" w:hint="eastAsia"/>
                <w:szCs w:val="21"/>
              </w:rPr>
            </w:pPr>
            <w:r w:rsidRPr="00AE3138">
              <w:rPr>
                <w:rFonts w:ascii="仿宋" w:eastAsia="仿宋" w:hAnsi="仿宋"/>
                <w:szCs w:val="21"/>
              </w:rPr>
              <w:t>学时比例</w:t>
            </w:r>
          </w:p>
        </w:tc>
      </w:tr>
      <w:tr w:rsidR="00AE3138" w:rsidRPr="00AE3138" w14:paraId="79C1B343" w14:textId="77777777" w:rsidTr="008C0B60">
        <w:tc>
          <w:tcPr>
            <w:tcW w:w="714" w:type="pct"/>
            <w:vMerge/>
            <w:vAlign w:val="center"/>
          </w:tcPr>
          <w:p w14:paraId="602D503E" w14:textId="77777777" w:rsidR="00AE3138" w:rsidRPr="00AE3138" w:rsidRDefault="00AE3138" w:rsidP="00AE3138">
            <w:pPr>
              <w:jc w:val="center"/>
              <w:rPr>
                <w:rFonts w:ascii="仿宋" w:eastAsia="仿宋" w:hAnsi="仿宋" w:hint="eastAsia"/>
                <w:szCs w:val="21"/>
              </w:rPr>
            </w:pPr>
          </w:p>
        </w:tc>
        <w:tc>
          <w:tcPr>
            <w:tcW w:w="714" w:type="pct"/>
            <w:vMerge/>
            <w:vAlign w:val="center"/>
          </w:tcPr>
          <w:p w14:paraId="456C5269" w14:textId="77777777" w:rsidR="00AE3138" w:rsidRPr="00AE3138" w:rsidRDefault="00AE3138" w:rsidP="00AE3138">
            <w:pPr>
              <w:jc w:val="center"/>
              <w:rPr>
                <w:rFonts w:ascii="仿宋" w:eastAsia="仿宋" w:hAnsi="仿宋" w:hint="eastAsia"/>
                <w:szCs w:val="21"/>
              </w:rPr>
            </w:pPr>
          </w:p>
        </w:tc>
        <w:tc>
          <w:tcPr>
            <w:tcW w:w="714" w:type="pct"/>
            <w:vMerge/>
            <w:vAlign w:val="center"/>
          </w:tcPr>
          <w:p w14:paraId="67A25198" w14:textId="77777777" w:rsidR="00AE3138" w:rsidRPr="00AE3138" w:rsidRDefault="00AE3138" w:rsidP="00AE3138">
            <w:pPr>
              <w:jc w:val="center"/>
              <w:rPr>
                <w:rFonts w:ascii="仿宋" w:eastAsia="仿宋" w:hAnsi="仿宋" w:hint="eastAsia"/>
                <w:szCs w:val="21"/>
              </w:rPr>
            </w:pPr>
          </w:p>
        </w:tc>
        <w:tc>
          <w:tcPr>
            <w:tcW w:w="714" w:type="pct"/>
            <w:vAlign w:val="center"/>
          </w:tcPr>
          <w:p w14:paraId="5921310C" w14:textId="77777777" w:rsidR="00AE3138" w:rsidRPr="00AE3138" w:rsidRDefault="00AE3138" w:rsidP="00AE3138">
            <w:pPr>
              <w:jc w:val="center"/>
              <w:rPr>
                <w:rFonts w:ascii="仿宋" w:eastAsia="仿宋" w:hAnsi="仿宋" w:hint="eastAsia"/>
                <w:szCs w:val="21"/>
              </w:rPr>
            </w:pPr>
            <w:r w:rsidRPr="00AE3138">
              <w:rPr>
                <w:rFonts w:ascii="仿宋" w:eastAsia="仿宋" w:hAnsi="仿宋"/>
                <w:szCs w:val="21"/>
              </w:rPr>
              <w:t>总学时</w:t>
            </w:r>
          </w:p>
        </w:tc>
        <w:tc>
          <w:tcPr>
            <w:tcW w:w="714" w:type="pct"/>
            <w:vAlign w:val="center"/>
          </w:tcPr>
          <w:p w14:paraId="69638AB9" w14:textId="77777777" w:rsidR="00AE3138" w:rsidRPr="00AE3138" w:rsidRDefault="00AE3138" w:rsidP="00AE3138">
            <w:pPr>
              <w:jc w:val="center"/>
              <w:rPr>
                <w:rFonts w:ascii="仿宋" w:eastAsia="仿宋" w:hAnsi="仿宋" w:hint="eastAsia"/>
                <w:szCs w:val="21"/>
              </w:rPr>
            </w:pPr>
            <w:r w:rsidRPr="00AE3138">
              <w:rPr>
                <w:rFonts w:ascii="仿宋" w:eastAsia="仿宋" w:hAnsi="仿宋"/>
                <w:szCs w:val="21"/>
              </w:rPr>
              <w:t>理论学时</w:t>
            </w:r>
          </w:p>
        </w:tc>
        <w:tc>
          <w:tcPr>
            <w:tcW w:w="715" w:type="pct"/>
            <w:vAlign w:val="center"/>
          </w:tcPr>
          <w:p w14:paraId="2ACDD498" w14:textId="77777777" w:rsidR="00AE3138" w:rsidRPr="00AE3138" w:rsidRDefault="00AE3138" w:rsidP="00AE3138">
            <w:pPr>
              <w:jc w:val="center"/>
              <w:rPr>
                <w:rFonts w:ascii="仿宋" w:eastAsia="仿宋" w:hAnsi="仿宋" w:hint="eastAsia"/>
                <w:szCs w:val="21"/>
              </w:rPr>
            </w:pPr>
            <w:r w:rsidRPr="00AE3138">
              <w:rPr>
                <w:rFonts w:ascii="仿宋" w:eastAsia="仿宋" w:hAnsi="仿宋"/>
                <w:szCs w:val="21"/>
              </w:rPr>
              <w:t>实践学时</w:t>
            </w:r>
          </w:p>
        </w:tc>
        <w:tc>
          <w:tcPr>
            <w:tcW w:w="715" w:type="pct"/>
            <w:vMerge/>
            <w:vAlign w:val="center"/>
          </w:tcPr>
          <w:p w14:paraId="35618896" w14:textId="77777777" w:rsidR="00AE3138" w:rsidRPr="00AE3138" w:rsidRDefault="00AE3138" w:rsidP="00AE3138">
            <w:pPr>
              <w:jc w:val="center"/>
              <w:rPr>
                <w:rFonts w:ascii="仿宋" w:eastAsia="仿宋" w:hAnsi="仿宋" w:hint="eastAsia"/>
                <w:szCs w:val="21"/>
              </w:rPr>
            </w:pPr>
          </w:p>
        </w:tc>
      </w:tr>
      <w:tr w:rsidR="00AE3138" w:rsidRPr="00AE3138" w14:paraId="100FE448" w14:textId="77777777" w:rsidTr="008C0B60">
        <w:tc>
          <w:tcPr>
            <w:tcW w:w="714" w:type="pct"/>
            <w:vMerge w:val="restart"/>
            <w:vAlign w:val="center"/>
          </w:tcPr>
          <w:p w14:paraId="17070A34" w14:textId="77777777" w:rsidR="00AE3138" w:rsidRPr="00AE3138" w:rsidRDefault="00AE3138" w:rsidP="00AE3138">
            <w:pPr>
              <w:jc w:val="center"/>
              <w:rPr>
                <w:rFonts w:ascii="仿宋" w:eastAsia="仿宋" w:hAnsi="仿宋" w:hint="eastAsia"/>
                <w:szCs w:val="21"/>
              </w:rPr>
            </w:pPr>
            <w:r w:rsidRPr="00AE3138">
              <w:rPr>
                <w:rFonts w:ascii="仿宋" w:eastAsia="仿宋" w:hAnsi="仿宋" w:hint="eastAsia"/>
                <w:szCs w:val="21"/>
              </w:rPr>
              <w:t>公共基础课</w:t>
            </w:r>
          </w:p>
        </w:tc>
        <w:tc>
          <w:tcPr>
            <w:tcW w:w="714" w:type="pct"/>
            <w:vAlign w:val="center"/>
          </w:tcPr>
          <w:p w14:paraId="041F1FEC" w14:textId="77777777" w:rsidR="00AE3138" w:rsidRPr="00AE3138" w:rsidRDefault="00AE3138" w:rsidP="00AE3138">
            <w:pPr>
              <w:jc w:val="center"/>
              <w:rPr>
                <w:rFonts w:ascii="仿宋" w:eastAsia="仿宋" w:hAnsi="仿宋" w:hint="eastAsia"/>
                <w:szCs w:val="21"/>
              </w:rPr>
            </w:pPr>
            <w:r w:rsidRPr="00AE3138">
              <w:rPr>
                <w:rFonts w:ascii="仿宋" w:eastAsia="仿宋" w:hAnsi="仿宋"/>
                <w:szCs w:val="21"/>
              </w:rPr>
              <w:t>必修课</w:t>
            </w:r>
          </w:p>
        </w:tc>
        <w:tc>
          <w:tcPr>
            <w:tcW w:w="714" w:type="pct"/>
            <w:vAlign w:val="center"/>
          </w:tcPr>
          <w:p w14:paraId="39184899" w14:textId="77777777" w:rsidR="00AE3138" w:rsidRPr="00AE3138" w:rsidRDefault="00AE3138" w:rsidP="00AE3138">
            <w:pPr>
              <w:jc w:val="center"/>
              <w:rPr>
                <w:rFonts w:ascii="仿宋" w:eastAsia="仿宋" w:hAnsi="仿宋" w:hint="eastAsia"/>
                <w:szCs w:val="21"/>
              </w:rPr>
            </w:pPr>
            <w:r w:rsidRPr="00AE3138">
              <w:rPr>
                <w:rFonts w:ascii="仿宋" w:eastAsia="仿宋" w:hAnsi="仿宋"/>
                <w:szCs w:val="21"/>
              </w:rPr>
              <w:t>41</w:t>
            </w:r>
          </w:p>
        </w:tc>
        <w:tc>
          <w:tcPr>
            <w:tcW w:w="714" w:type="pct"/>
            <w:vAlign w:val="center"/>
          </w:tcPr>
          <w:p w14:paraId="73A5E155" w14:textId="77777777" w:rsidR="00AE3138" w:rsidRPr="00AE3138" w:rsidRDefault="00AE3138" w:rsidP="00AE3138">
            <w:pPr>
              <w:jc w:val="center"/>
              <w:rPr>
                <w:rFonts w:ascii="仿宋" w:eastAsia="仿宋" w:hAnsi="仿宋" w:hint="eastAsia"/>
                <w:szCs w:val="21"/>
              </w:rPr>
            </w:pPr>
            <w:r w:rsidRPr="00AE3138">
              <w:rPr>
                <w:rFonts w:ascii="仿宋" w:eastAsia="仿宋" w:hAnsi="仿宋"/>
                <w:szCs w:val="21"/>
              </w:rPr>
              <w:t>640</w:t>
            </w:r>
          </w:p>
        </w:tc>
        <w:tc>
          <w:tcPr>
            <w:tcW w:w="714" w:type="pct"/>
            <w:vAlign w:val="center"/>
          </w:tcPr>
          <w:p w14:paraId="3DC26C38" w14:textId="77777777" w:rsidR="00AE3138" w:rsidRPr="00AE3138" w:rsidRDefault="00AE3138" w:rsidP="00AE3138">
            <w:pPr>
              <w:jc w:val="center"/>
              <w:rPr>
                <w:rFonts w:ascii="仿宋" w:eastAsia="仿宋" w:hAnsi="仿宋" w:hint="eastAsia"/>
                <w:szCs w:val="21"/>
              </w:rPr>
            </w:pPr>
            <w:r w:rsidRPr="00AE3138">
              <w:rPr>
                <w:rFonts w:ascii="仿宋" w:eastAsia="仿宋" w:hAnsi="仿宋"/>
                <w:szCs w:val="21"/>
              </w:rPr>
              <w:t>474</w:t>
            </w:r>
          </w:p>
        </w:tc>
        <w:tc>
          <w:tcPr>
            <w:tcW w:w="715" w:type="pct"/>
            <w:vAlign w:val="center"/>
          </w:tcPr>
          <w:p w14:paraId="66BE8160" w14:textId="77777777" w:rsidR="00AE3138" w:rsidRPr="00AE3138" w:rsidRDefault="00AE3138" w:rsidP="00AE3138">
            <w:pPr>
              <w:jc w:val="center"/>
              <w:rPr>
                <w:rFonts w:ascii="仿宋" w:eastAsia="仿宋" w:hAnsi="仿宋" w:hint="eastAsia"/>
                <w:szCs w:val="21"/>
              </w:rPr>
            </w:pPr>
            <w:r w:rsidRPr="00AE3138">
              <w:rPr>
                <w:rFonts w:ascii="仿宋" w:eastAsia="仿宋" w:hAnsi="仿宋"/>
                <w:szCs w:val="21"/>
              </w:rPr>
              <w:t>166</w:t>
            </w:r>
          </w:p>
        </w:tc>
        <w:tc>
          <w:tcPr>
            <w:tcW w:w="715" w:type="pct"/>
            <w:vAlign w:val="center"/>
          </w:tcPr>
          <w:p w14:paraId="35762255" w14:textId="77777777" w:rsidR="00AE3138" w:rsidRPr="00AE3138" w:rsidRDefault="00AE3138" w:rsidP="00AE3138">
            <w:pPr>
              <w:jc w:val="center"/>
              <w:rPr>
                <w:rFonts w:ascii="仿宋" w:eastAsia="仿宋" w:hAnsi="仿宋" w:hint="eastAsia"/>
                <w:szCs w:val="21"/>
              </w:rPr>
            </w:pPr>
            <w:r w:rsidRPr="00AE3138">
              <w:rPr>
                <w:rFonts w:ascii="仿宋" w:eastAsia="仿宋" w:hAnsi="仿宋"/>
                <w:szCs w:val="21"/>
              </w:rPr>
              <w:t>25.54%</w:t>
            </w:r>
          </w:p>
        </w:tc>
      </w:tr>
      <w:tr w:rsidR="00AE3138" w:rsidRPr="00AE3138" w14:paraId="2A33B5E8" w14:textId="77777777" w:rsidTr="008C0B60">
        <w:tc>
          <w:tcPr>
            <w:tcW w:w="714" w:type="pct"/>
            <w:vMerge/>
            <w:vAlign w:val="center"/>
          </w:tcPr>
          <w:p w14:paraId="4CB569FC" w14:textId="77777777" w:rsidR="00AE3138" w:rsidRPr="00AE3138" w:rsidRDefault="00AE3138" w:rsidP="00AE3138">
            <w:pPr>
              <w:jc w:val="center"/>
              <w:rPr>
                <w:rFonts w:ascii="仿宋" w:eastAsia="仿宋" w:hAnsi="仿宋" w:hint="eastAsia"/>
                <w:szCs w:val="21"/>
              </w:rPr>
            </w:pPr>
          </w:p>
        </w:tc>
        <w:tc>
          <w:tcPr>
            <w:tcW w:w="714" w:type="pct"/>
            <w:vAlign w:val="center"/>
          </w:tcPr>
          <w:p w14:paraId="66AFBB7E" w14:textId="77777777" w:rsidR="00AE3138" w:rsidRPr="00AE3138" w:rsidRDefault="00AE3138" w:rsidP="00AE3138">
            <w:pPr>
              <w:jc w:val="center"/>
              <w:rPr>
                <w:rFonts w:ascii="仿宋" w:eastAsia="仿宋" w:hAnsi="仿宋" w:hint="eastAsia"/>
                <w:szCs w:val="21"/>
              </w:rPr>
            </w:pPr>
            <w:r w:rsidRPr="00AE3138">
              <w:rPr>
                <w:rFonts w:ascii="仿宋" w:eastAsia="仿宋" w:hAnsi="仿宋"/>
                <w:szCs w:val="21"/>
              </w:rPr>
              <w:t>选修课</w:t>
            </w:r>
          </w:p>
        </w:tc>
        <w:tc>
          <w:tcPr>
            <w:tcW w:w="714" w:type="pct"/>
            <w:vAlign w:val="center"/>
          </w:tcPr>
          <w:p w14:paraId="7EB8AD88" w14:textId="77777777" w:rsidR="00AE3138" w:rsidRPr="00AE3138" w:rsidRDefault="00AE3138" w:rsidP="00AE3138">
            <w:pPr>
              <w:jc w:val="center"/>
              <w:rPr>
                <w:rFonts w:ascii="仿宋" w:eastAsia="仿宋" w:hAnsi="仿宋" w:hint="eastAsia"/>
                <w:szCs w:val="21"/>
              </w:rPr>
            </w:pPr>
            <w:r w:rsidRPr="00AE3138">
              <w:rPr>
                <w:rFonts w:ascii="仿宋" w:eastAsia="仿宋" w:hAnsi="仿宋"/>
                <w:szCs w:val="21"/>
              </w:rPr>
              <w:t>6</w:t>
            </w:r>
          </w:p>
        </w:tc>
        <w:tc>
          <w:tcPr>
            <w:tcW w:w="714" w:type="pct"/>
            <w:vAlign w:val="center"/>
          </w:tcPr>
          <w:p w14:paraId="0DE635AB" w14:textId="77777777" w:rsidR="00AE3138" w:rsidRPr="00AE3138" w:rsidRDefault="00AE3138" w:rsidP="00AE3138">
            <w:pPr>
              <w:jc w:val="center"/>
              <w:rPr>
                <w:rFonts w:ascii="仿宋" w:eastAsia="仿宋" w:hAnsi="仿宋" w:hint="eastAsia"/>
                <w:szCs w:val="21"/>
              </w:rPr>
            </w:pPr>
            <w:r w:rsidRPr="00AE3138">
              <w:rPr>
                <w:rFonts w:ascii="仿宋" w:eastAsia="仿宋" w:hAnsi="仿宋"/>
                <w:szCs w:val="21"/>
              </w:rPr>
              <w:t>96</w:t>
            </w:r>
          </w:p>
        </w:tc>
        <w:tc>
          <w:tcPr>
            <w:tcW w:w="714" w:type="pct"/>
            <w:vAlign w:val="center"/>
          </w:tcPr>
          <w:p w14:paraId="53A58CF4" w14:textId="63B516E8" w:rsidR="00AE3138" w:rsidRPr="00AE3138" w:rsidRDefault="00AE3138" w:rsidP="00AE3138">
            <w:pPr>
              <w:jc w:val="center"/>
              <w:rPr>
                <w:rFonts w:ascii="仿宋" w:eastAsia="仿宋" w:hAnsi="仿宋" w:hint="eastAsia"/>
                <w:szCs w:val="21"/>
              </w:rPr>
            </w:pPr>
            <w:r w:rsidRPr="00AE3138">
              <w:rPr>
                <w:rFonts w:ascii="仿宋" w:eastAsia="仿宋" w:hAnsi="仿宋"/>
                <w:szCs w:val="21"/>
              </w:rPr>
              <w:t>9</w:t>
            </w:r>
            <w:r w:rsidR="00744A14">
              <w:rPr>
                <w:rFonts w:ascii="仿宋" w:eastAsia="仿宋" w:hAnsi="仿宋"/>
                <w:szCs w:val="21"/>
              </w:rPr>
              <w:t>6</w:t>
            </w:r>
          </w:p>
        </w:tc>
        <w:tc>
          <w:tcPr>
            <w:tcW w:w="715" w:type="pct"/>
            <w:vAlign w:val="center"/>
          </w:tcPr>
          <w:p w14:paraId="111D5073" w14:textId="0FCC79C5" w:rsidR="00AE3138" w:rsidRPr="00AE3138" w:rsidRDefault="00744A14" w:rsidP="00AE3138">
            <w:pPr>
              <w:jc w:val="center"/>
              <w:rPr>
                <w:rFonts w:ascii="仿宋" w:eastAsia="仿宋" w:hAnsi="仿宋" w:hint="eastAsia"/>
                <w:szCs w:val="21"/>
              </w:rPr>
            </w:pPr>
            <w:r>
              <w:rPr>
                <w:rFonts w:ascii="仿宋" w:eastAsia="仿宋" w:hAnsi="仿宋"/>
                <w:szCs w:val="21"/>
              </w:rPr>
              <w:t>0</w:t>
            </w:r>
          </w:p>
        </w:tc>
        <w:tc>
          <w:tcPr>
            <w:tcW w:w="715" w:type="pct"/>
            <w:vAlign w:val="center"/>
          </w:tcPr>
          <w:p w14:paraId="2CA3FD28" w14:textId="77777777" w:rsidR="00AE3138" w:rsidRPr="00AE3138" w:rsidRDefault="00AE3138" w:rsidP="00AE3138">
            <w:pPr>
              <w:jc w:val="center"/>
              <w:rPr>
                <w:rFonts w:ascii="仿宋" w:eastAsia="仿宋" w:hAnsi="仿宋" w:hint="eastAsia"/>
                <w:szCs w:val="21"/>
              </w:rPr>
            </w:pPr>
            <w:r w:rsidRPr="00AE3138">
              <w:rPr>
                <w:rFonts w:ascii="仿宋" w:eastAsia="仿宋" w:hAnsi="仿宋"/>
                <w:szCs w:val="21"/>
              </w:rPr>
              <w:t>3.83%</w:t>
            </w:r>
          </w:p>
        </w:tc>
      </w:tr>
      <w:tr w:rsidR="00AE3138" w:rsidRPr="00AE3138" w14:paraId="55D9D295" w14:textId="77777777" w:rsidTr="008C0B60">
        <w:tc>
          <w:tcPr>
            <w:tcW w:w="714" w:type="pct"/>
            <w:vMerge w:val="restart"/>
            <w:vAlign w:val="center"/>
          </w:tcPr>
          <w:p w14:paraId="1CD65EF9" w14:textId="77777777" w:rsidR="00AE3138" w:rsidRPr="00AE3138" w:rsidRDefault="00AE3138" w:rsidP="00AE3138">
            <w:pPr>
              <w:jc w:val="center"/>
              <w:rPr>
                <w:rFonts w:ascii="仿宋" w:eastAsia="仿宋" w:hAnsi="仿宋" w:hint="eastAsia"/>
                <w:szCs w:val="21"/>
              </w:rPr>
            </w:pPr>
            <w:r w:rsidRPr="00AE3138">
              <w:rPr>
                <w:rFonts w:ascii="仿宋" w:eastAsia="仿宋" w:hAnsi="仿宋" w:hint="eastAsia"/>
                <w:szCs w:val="21"/>
              </w:rPr>
              <w:t>专业（技能）课</w:t>
            </w:r>
          </w:p>
        </w:tc>
        <w:tc>
          <w:tcPr>
            <w:tcW w:w="714" w:type="pct"/>
            <w:vAlign w:val="center"/>
          </w:tcPr>
          <w:p w14:paraId="67063A31" w14:textId="77777777" w:rsidR="00AE3138" w:rsidRPr="00AE3138" w:rsidRDefault="00AE3138" w:rsidP="00AE3138">
            <w:pPr>
              <w:jc w:val="center"/>
              <w:rPr>
                <w:rFonts w:ascii="仿宋" w:eastAsia="仿宋" w:hAnsi="仿宋" w:hint="eastAsia"/>
                <w:szCs w:val="21"/>
              </w:rPr>
            </w:pPr>
            <w:r w:rsidRPr="00AE3138">
              <w:rPr>
                <w:rFonts w:ascii="仿宋" w:eastAsia="仿宋" w:hAnsi="仿宋"/>
                <w:szCs w:val="21"/>
              </w:rPr>
              <w:t>必修课</w:t>
            </w:r>
          </w:p>
        </w:tc>
        <w:tc>
          <w:tcPr>
            <w:tcW w:w="714" w:type="pct"/>
            <w:vAlign w:val="center"/>
          </w:tcPr>
          <w:p w14:paraId="74F34B6E" w14:textId="77777777" w:rsidR="00AE3138" w:rsidRPr="00AE3138" w:rsidRDefault="00AE3138" w:rsidP="00AE3138">
            <w:pPr>
              <w:jc w:val="center"/>
              <w:rPr>
                <w:rFonts w:ascii="仿宋" w:eastAsia="仿宋" w:hAnsi="仿宋" w:hint="eastAsia"/>
                <w:szCs w:val="21"/>
              </w:rPr>
            </w:pPr>
            <w:r w:rsidRPr="00AE3138">
              <w:rPr>
                <w:rFonts w:ascii="仿宋" w:eastAsia="仿宋" w:hAnsi="仿宋"/>
                <w:szCs w:val="21"/>
              </w:rPr>
              <w:t>71</w:t>
            </w:r>
          </w:p>
        </w:tc>
        <w:tc>
          <w:tcPr>
            <w:tcW w:w="714" w:type="pct"/>
            <w:vAlign w:val="center"/>
          </w:tcPr>
          <w:p w14:paraId="34A1AECD" w14:textId="77777777" w:rsidR="00AE3138" w:rsidRPr="00AE3138" w:rsidRDefault="00AE3138" w:rsidP="00AE3138">
            <w:pPr>
              <w:jc w:val="center"/>
              <w:rPr>
                <w:rFonts w:ascii="仿宋" w:eastAsia="仿宋" w:hAnsi="仿宋" w:hint="eastAsia"/>
                <w:szCs w:val="21"/>
              </w:rPr>
            </w:pPr>
            <w:r w:rsidRPr="00AE3138">
              <w:rPr>
                <w:rFonts w:ascii="仿宋" w:eastAsia="仿宋" w:hAnsi="仿宋"/>
                <w:szCs w:val="21"/>
              </w:rPr>
              <w:t>1610</w:t>
            </w:r>
          </w:p>
        </w:tc>
        <w:tc>
          <w:tcPr>
            <w:tcW w:w="714" w:type="pct"/>
            <w:vAlign w:val="center"/>
          </w:tcPr>
          <w:p w14:paraId="39BBC16B" w14:textId="77777777" w:rsidR="00AE3138" w:rsidRPr="00AE3138" w:rsidRDefault="00AE3138" w:rsidP="00AE3138">
            <w:pPr>
              <w:jc w:val="center"/>
              <w:rPr>
                <w:rFonts w:ascii="仿宋" w:eastAsia="仿宋" w:hAnsi="仿宋" w:hint="eastAsia"/>
                <w:szCs w:val="21"/>
              </w:rPr>
            </w:pPr>
            <w:r w:rsidRPr="00AE3138">
              <w:rPr>
                <w:rFonts w:ascii="仿宋" w:eastAsia="仿宋" w:hAnsi="仿宋"/>
                <w:szCs w:val="21"/>
              </w:rPr>
              <w:t>506</w:t>
            </w:r>
          </w:p>
        </w:tc>
        <w:tc>
          <w:tcPr>
            <w:tcW w:w="715" w:type="pct"/>
            <w:vAlign w:val="center"/>
          </w:tcPr>
          <w:p w14:paraId="72F802A1" w14:textId="77777777" w:rsidR="00AE3138" w:rsidRPr="00AE3138" w:rsidRDefault="00AE3138" w:rsidP="00AE3138">
            <w:pPr>
              <w:jc w:val="center"/>
              <w:rPr>
                <w:rFonts w:ascii="仿宋" w:eastAsia="仿宋" w:hAnsi="仿宋" w:hint="eastAsia"/>
                <w:szCs w:val="21"/>
              </w:rPr>
            </w:pPr>
            <w:r w:rsidRPr="00AE3138">
              <w:rPr>
                <w:rFonts w:ascii="仿宋" w:eastAsia="仿宋" w:hAnsi="仿宋"/>
                <w:szCs w:val="21"/>
              </w:rPr>
              <w:t>1104</w:t>
            </w:r>
          </w:p>
        </w:tc>
        <w:tc>
          <w:tcPr>
            <w:tcW w:w="715" w:type="pct"/>
            <w:vAlign w:val="center"/>
          </w:tcPr>
          <w:p w14:paraId="2F89D5BF" w14:textId="77777777" w:rsidR="00AE3138" w:rsidRPr="00AE3138" w:rsidRDefault="00AE3138" w:rsidP="00AE3138">
            <w:pPr>
              <w:jc w:val="center"/>
              <w:rPr>
                <w:rFonts w:ascii="仿宋" w:eastAsia="仿宋" w:hAnsi="仿宋" w:hint="eastAsia"/>
                <w:szCs w:val="21"/>
              </w:rPr>
            </w:pPr>
            <w:r w:rsidRPr="00AE3138">
              <w:rPr>
                <w:rFonts w:ascii="仿宋" w:eastAsia="仿宋" w:hAnsi="仿宋"/>
                <w:szCs w:val="21"/>
              </w:rPr>
              <w:t>64.25%</w:t>
            </w:r>
          </w:p>
        </w:tc>
      </w:tr>
      <w:tr w:rsidR="00AE3138" w:rsidRPr="00AE3138" w14:paraId="6EA0B3B9" w14:textId="77777777" w:rsidTr="008C0B60">
        <w:tc>
          <w:tcPr>
            <w:tcW w:w="714" w:type="pct"/>
            <w:vMerge/>
            <w:vAlign w:val="center"/>
          </w:tcPr>
          <w:p w14:paraId="207081F0" w14:textId="77777777" w:rsidR="00AE3138" w:rsidRPr="00AE3138" w:rsidRDefault="00AE3138" w:rsidP="00AE3138">
            <w:pPr>
              <w:jc w:val="center"/>
              <w:rPr>
                <w:rFonts w:ascii="仿宋" w:eastAsia="仿宋" w:hAnsi="仿宋" w:hint="eastAsia"/>
                <w:szCs w:val="21"/>
              </w:rPr>
            </w:pPr>
          </w:p>
        </w:tc>
        <w:tc>
          <w:tcPr>
            <w:tcW w:w="714" w:type="pct"/>
            <w:vAlign w:val="center"/>
          </w:tcPr>
          <w:p w14:paraId="17358591" w14:textId="77777777" w:rsidR="00AE3138" w:rsidRPr="00AE3138" w:rsidRDefault="00AE3138" w:rsidP="00AE3138">
            <w:pPr>
              <w:jc w:val="center"/>
              <w:rPr>
                <w:rFonts w:ascii="仿宋" w:eastAsia="仿宋" w:hAnsi="仿宋" w:hint="eastAsia"/>
                <w:szCs w:val="21"/>
              </w:rPr>
            </w:pPr>
            <w:r w:rsidRPr="00AE3138">
              <w:rPr>
                <w:rFonts w:ascii="仿宋" w:eastAsia="仿宋" w:hAnsi="仿宋"/>
                <w:szCs w:val="21"/>
              </w:rPr>
              <w:t>选修课</w:t>
            </w:r>
          </w:p>
        </w:tc>
        <w:tc>
          <w:tcPr>
            <w:tcW w:w="714" w:type="pct"/>
            <w:vAlign w:val="center"/>
          </w:tcPr>
          <w:p w14:paraId="7B51DA0C" w14:textId="77777777" w:rsidR="00AE3138" w:rsidRPr="00AE3138" w:rsidRDefault="00AE3138" w:rsidP="00AE3138">
            <w:pPr>
              <w:jc w:val="center"/>
              <w:rPr>
                <w:rFonts w:ascii="仿宋" w:eastAsia="仿宋" w:hAnsi="仿宋" w:hint="eastAsia"/>
                <w:szCs w:val="21"/>
              </w:rPr>
            </w:pPr>
            <w:r w:rsidRPr="00AE3138">
              <w:rPr>
                <w:rFonts w:ascii="仿宋" w:eastAsia="仿宋" w:hAnsi="仿宋"/>
                <w:szCs w:val="21"/>
              </w:rPr>
              <w:t>10</w:t>
            </w:r>
          </w:p>
        </w:tc>
        <w:tc>
          <w:tcPr>
            <w:tcW w:w="714" w:type="pct"/>
            <w:vAlign w:val="center"/>
          </w:tcPr>
          <w:p w14:paraId="0E26FE6A" w14:textId="77777777" w:rsidR="00AE3138" w:rsidRPr="00AE3138" w:rsidRDefault="00AE3138" w:rsidP="00AE3138">
            <w:pPr>
              <w:jc w:val="center"/>
              <w:rPr>
                <w:rFonts w:ascii="仿宋" w:eastAsia="仿宋" w:hAnsi="仿宋" w:hint="eastAsia"/>
                <w:szCs w:val="21"/>
              </w:rPr>
            </w:pPr>
            <w:r w:rsidRPr="00AE3138">
              <w:rPr>
                <w:rFonts w:ascii="仿宋" w:eastAsia="仿宋" w:hAnsi="仿宋"/>
                <w:szCs w:val="21"/>
              </w:rPr>
              <w:t>160</w:t>
            </w:r>
          </w:p>
        </w:tc>
        <w:tc>
          <w:tcPr>
            <w:tcW w:w="714" w:type="pct"/>
            <w:vAlign w:val="center"/>
          </w:tcPr>
          <w:p w14:paraId="08FAEC52" w14:textId="77777777" w:rsidR="00AE3138" w:rsidRPr="00AE3138" w:rsidRDefault="00AE3138" w:rsidP="00AE3138">
            <w:pPr>
              <w:jc w:val="center"/>
              <w:rPr>
                <w:rFonts w:ascii="仿宋" w:eastAsia="仿宋" w:hAnsi="仿宋" w:hint="eastAsia"/>
                <w:szCs w:val="21"/>
              </w:rPr>
            </w:pPr>
            <w:r w:rsidRPr="00AE3138">
              <w:rPr>
                <w:rFonts w:ascii="仿宋" w:eastAsia="仿宋" w:hAnsi="仿宋"/>
                <w:szCs w:val="21"/>
              </w:rPr>
              <w:t>100</w:t>
            </w:r>
          </w:p>
        </w:tc>
        <w:tc>
          <w:tcPr>
            <w:tcW w:w="715" w:type="pct"/>
            <w:vAlign w:val="center"/>
          </w:tcPr>
          <w:p w14:paraId="1D48C807" w14:textId="77777777" w:rsidR="00AE3138" w:rsidRPr="00AE3138" w:rsidRDefault="00AE3138" w:rsidP="00AE3138">
            <w:pPr>
              <w:jc w:val="center"/>
              <w:rPr>
                <w:rFonts w:ascii="仿宋" w:eastAsia="仿宋" w:hAnsi="仿宋" w:hint="eastAsia"/>
                <w:szCs w:val="21"/>
              </w:rPr>
            </w:pPr>
            <w:r w:rsidRPr="00AE3138">
              <w:rPr>
                <w:rFonts w:ascii="仿宋" w:eastAsia="仿宋" w:hAnsi="仿宋"/>
                <w:szCs w:val="21"/>
              </w:rPr>
              <w:t>60</w:t>
            </w:r>
          </w:p>
        </w:tc>
        <w:tc>
          <w:tcPr>
            <w:tcW w:w="715" w:type="pct"/>
            <w:vAlign w:val="center"/>
          </w:tcPr>
          <w:p w14:paraId="0C2E7DE7" w14:textId="77777777" w:rsidR="00AE3138" w:rsidRPr="00AE3138" w:rsidRDefault="00AE3138" w:rsidP="00AE3138">
            <w:pPr>
              <w:jc w:val="center"/>
              <w:rPr>
                <w:rFonts w:ascii="仿宋" w:eastAsia="仿宋" w:hAnsi="仿宋" w:hint="eastAsia"/>
                <w:szCs w:val="21"/>
              </w:rPr>
            </w:pPr>
            <w:r w:rsidRPr="00AE3138">
              <w:rPr>
                <w:rFonts w:ascii="仿宋" w:eastAsia="仿宋" w:hAnsi="仿宋"/>
                <w:szCs w:val="21"/>
              </w:rPr>
              <w:t>6.38%</w:t>
            </w:r>
          </w:p>
        </w:tc>
      </w:tr>
      <w:tr w:rsidR="008C0B60" w:rsidRPr="00AE3138" w14:paraId="294DF1F7" w14:textId="77777777" w:rsidTr="008C0B60">
        <w:tc>
          <w:tcPr>
            <w:tcW w:w="714" w:type="pct"/>
            <w:vAlign w:val="center"/>
          </w:tcPr>
          <w:p w14:paraId="261BB1E0" w14:textId="77777777" w:rsidR="008C0B60" w:rsidRPr="00AE3138" w:rsidRDefault="008C0B60" w:rsidP="008C0B60">
            <w:pPr>
              <w:jc w:val="center"/>
              <w:rPr>
                <w:rFonts w:ascii="仿宋" w:eastAsia="仿宋" w:hAnsi="仿宋" w:hint="eastAsia"/>
                <w:szCs w:val="21"/>
              </w:rPr>
            </w:pPr>
            <w:r w:rsidRPr="00AE3138">
              <w:rPr>
                <w:rFonts w:ascii="仿宋" w:eastAsia="仿宋" w:hAnsi="仿宋" w:hint="eastAsia"/>
                <w:szCs w:val="21"/>
              </w:rPr>
              <w:t>合计</w:t>
            </w:r>
          </w:p>
        </w:tc>
        <w:tc>
          <w:tcPr>
            <w:tcW w:w="714" w:type="pct"/>
            <w:vAlign w:val="center"/>
          </w:tcPr>
          <w:p w14:paraId="0F83A6FC" w14:textId="35000D11" w:rsidR="008C0B60" w:rsidRPr="00AE3138" w:rsidRDefault="008C0B60" w:rsidP="008C0B60">
            <w:pPr>
              <w:jc w:val="center"/>
              <w:rPr>
                <w:rFonts w:ascii="仿宋" w:eastAsia="仿宋" w:hAnsi="仿宋" w:hint="eastAsia"/>
                <w:szCs w:val="21"/>
              </w:rPr>
            </w:pPr>
          </w:p>
        </w:tc>
        <w:tc>
          <w:tcPr>
            <w:tcW w:w="714" w:type="pct"/>
            <w:vAlign w:val="center"/>
          </w:tcPr>
          <w:p w14:paraId="48A9C566" w14:textId="37D0387B" w:rsidR="008C0B60" w:rsidRPr="00AE3138" w:rsidRDefault="008C0B60" w:rsidP="008C0B60">
            <w:pPr>
              <w:jc w:val="center"/>
              <w:rPr>
                <w:rFonts w:ascii="仿宋" w:eastAsia="仿宋" w:hAnsi="仿宋" w:hint="eastAsia"/>
                <w:szCs w:val="21"/>
              </w:rPr>
            </w:pPr>
            <w:r w:rsidRPr="00AE3138">
              <w:rPr>
                <w:rFonts w:ascii="仿宋" w:eastAsia="仿宋" w:hAnsi="仿宋"/>
                <w:szCs w:val="21"/>
              </w:rPr>
              <w:t>128</w:t>
            </w:r>
          </w:p>
        </w:tc>
        <w:tc>
          <w:tcPr>
            <w:tcW w:w="714" w:type="pct"/>
            <w:vAlign w:val="center"/>
          </w:tcPr>
          <w:p w14:paraId="3406A835" w14:textId="4A13A4B8" w:rsidR="008C0B60" w:rsidRPr="00AE3138" w:rsidRDefault="008C0B60" w:rsidP="008C0B60">
            <w:pPr>
              <w:jc w:val="center"/>
              <w:rPr>
                <w:rFonts w:ascii="仿宋" w:eastAsia="仿宋" w:hAnsi="仿宋" w:hint="eastAsia"/>
                <w:szCs w:val="21"/>
              </w:rPr>
            </w:pPr>
            <w:r w:rsidRPr="00AE3138">
              <w:rPr>
                <w:rFonts w:ascii="仿宋" w:eastAsia="仿宋" w:hAnsi="仿宋"/>
                <w:szCs w:val="21"/>
              </w:rPr>
              <w:t>2506</w:t>
            </w:r>
          </w:p>
        </w:tc>
        <w:tc>
          <w:tcPr>
            <w:tcW w:w="714" w:type="pct"/>
            <w:vAlign w:val="center"/>
          </w:tcPr>
          <w:p w14:paraId="7E6FBE09" w14:textId="160972AF" w:rsidR="008C0B60" w:rsidRPr="00AE3138" w:rsidRDefault="008C0B60" w:rsidP="008C0B60">
            <w:pPr>
              <w:jc w:val="center"/>
              <w:rPr>
                <w:rFonts w:ascii="仿宋" w:eastAsia="仿宋" w:hAnsi="仿宋" w:hint="eastAsia"/>
                <w:szCs w:val="21"/>
              </w:rPr>
            </w:pPr>
            <w:r w:rsidRPr="00AE3138">
              <w:rPr>
                <w:rFonts w:ascii="仿宋" w:eastAsia="仿宋" w:hAnsi="仿宋"/>
                <w:szCs w:val="21"/>
              </w:rPr>
              <w:t>117</w:t>
            </w:r>
            <w:r w:rsidR="00744A14">
              <w:rPr>
                <w:rFonts w:ascii="仿宋" w:eastAsia="仿宋" w:hAnsi="仿宋"/>
                <w:szCs w:val="21"/>
              </w:rPr>
              <w:t>6</w:t>
            </w:r>
          </w:p>
        </w:tc>
        <w:tc>
          <w:tcPr>
            <w:tcW w:w="715" w:type="pct"/>
            <w:vAlign w:val="center"/>
          </w:tcPr>
          <w:p w14:paraId="1FDA55BC" w14:textId="17A9F4B8" w:rsidR="008C0B60" w:rsidRPr="00AE3138" w:rsidRDefault="008C0B60" w:rsidP="008C0B60">
            <w:pPr>
              <w:jc w:val="center"/>
              <w:rPr>
                <w:rFonts w:ascii="仿宋" w:eastAsia="仿宋" w:hAnsi="仿宋" w:hint="eastAsia"/>
                <w:szCs w:val="21"/>
              </w:rPr>
            </w:pPr>
            <w:r w:rsidRPr="00AE3138">
              <w:rPr>
                <w:rFonts w:ascii="仿宋" w:eastAsia="仿宋" w:hAnsi="仿宋"/>
                <w:szCs w:val="21"/>
              </w:rPr>
              <w:t>133</w:t>
            </w:r>
            <w:r w:rsidR="00744A14">
              <w:rPr>
                <w:rFonts w:ascii="仿宋" w:eastAsia="仿宋" w:hAnsi="仿宋"/>
                <w:szCs w:val="21"/>
              </w:rPr>
              <w:t>0</w:t>
            </w:r>
          </w:p>
        </w:tc>
        <w:tc>
          <w:tcPr>
            <w:tcW w:w="715" w:type="pct"/>
            <w:vAlign w:val="center"/>
          </w:tcPr>
          <w:p w14:paraId="1617C785" w14:textId="65E837F1" w:rsidR="008C0B60" w:rsidRPr="00AE3138" w:rsidRDefault="008C0B60" w:rsidP="008C0B60">
            <w:pPr>
              <w:jc w:val="center"/>
              <w:rPr>
                <w:rFonts w:ascii="仿宋" w:eastAsia="仿宋" w:hAnsi="仿宋" w:hint="eastAsia"/>
                <w:szCs w:val="21"/>
              </w:rPr>
            </w:pPr>
            <w:r>
              <w:rPr>
                <w:rFonts w:ascii="仿宋" w:eastAsia="仿宋" w:hAnsi="仿宋" w:hint="eastAsia"/>
                <w:szCs w:val="21"/>
              </w:rPr>
              <w:t>1</w:t>
            </w:r>
            <w:r>
              <w:rPr>
                <w:rFonts w:ascii="仿宋" w:eastAsia="仿宋" w:hAnsi="仿宋"/>
                <w:szCs w:val="21"/>
              </w:rPr>
              <w:t>00%</w:t>
            </w:r>
          </w:p>
        </w:tc>
      </w:tr>
      <w:tr w:rsidR="008C0B60" w:rsidRPr="00AE3138" w14:paraId="2074E838" w14:textId="77777777" w:rsidTr="008C0B60">
        <w:tc>
          <w:tcPr>
            <w:tcW w:w="714" w:type="pct"/>
            <w:vAlign w:val="center"/>
          </w:tcPr>
          <w:p w14:paraId="2E48507F" w14:textId="77777777" w:rsidR="008C0B60" w:rsidRPr="00AE3138" w:rsidRDefault="008C0B60" w:rsidP="008C0B60">
            <w:pPr>
              <w:jc w:val="center"/>
              <w:rPr>
                <w:rFonts w:ascii="仿宋" w:eastAsia="仿宋" w:hAnsi="仿宋" w:hint="eastAsia"/>
                <w:szCs w:val="21"/>
              </w:rPr>
            </w:pPr>
            <w:r w:rsidRPr="00AE3138">
              <w:rPr>
                <w:rFonts w:ascii="仿宋" w:eastAsia="仿宋" w:hAnsi="仿宋" w:hint="eastAsia"/>
                <w:szCs w:val="21"/>
              </w:rPr>
              <w:t>比例</w:t>
            </w:r>
          </w:p>
        </w:tc>
        <w:tc>
          <w:tcPr>
            <w:tcW w:w="714" w:type="pct"/>
            <w:vAlign w:val="center"/>
          </w:tcPr>
          <w:p w14:paraId="2744E1B8" w14:textId="77777777" w:rsidR="008C0B60" w:rsidRPr="00AE3138" w:rsidRDefault="008C0B60" w:rsidP="008C0B60">
            <w:pPr>
              <w:jc w:val="center"/>
              <w:rPr>
                <w:rFonts w:ascii="仿宋" w:eastAsia="仿宋" w:hAnsi="仿宋" w:hint="eastAsia"/>
                <w:szCs w:val="21"/>
              </w:rPr>
            </w:pPr>
          </w:p>
        </w:tc>
        <w:tc>
          <w:tcPr>
            <w:tcW w:w="714" w:type="pct"/>
            <w:vAlign w:val="center"/>
          </w:tcPr>
          <w:p w14:paraId="1894118F" w14:textId="77777777" w:rsidR="008C0B60" w:rsidRPr="00AE3138" w:rsidRDefault="008C0B60" w:rsidP="008C0B60">
            <w:pPr>
              <w:jc w:val="center"/>
              <w:rPr>
                <w:rFonts w:ascii="仿宋" w:eastAsia="仿宋" w:hAnsi="仿宋" w:hint="eastAsia"/>
                <w:szCs w:val="21"/>
              </w:rPr>
            </w:pPr>
          </w:p>
        </w:tc>
        <w:tc>
          <w:tcPr>
            <w:tcW w:w="714" w:type="pct"/>
            <w:vAlign w:val="center"/>
          </w:tcPr>
          <w:p w14:paraId="037259E5" w14:textId="01734001" w:rsidR="008C0B60" w:rsidRPr="00AE3138" w:rsidRDefault="008C0B60" w:rsidP="008C0B60">
            <w:pPr>
              <w:jc w:val="center"/>
              <w:rPr>
                <w:rFonts w:ascii="仿宋" w:eastAsia="仿宋" w:hAnsi="仿宋" w:hint="eastAsia"/>
                <w:szCs w:val="21"/>
              </w:rPr>
            </w:pPr>
          </w:p>
        </w:tc>
        <w:tc>
          <w:tcPr>
            <w:tcW w:w="714" w:type="pct"/>
            <w:vAlign w:val="center"/>
          </w:tcPr>
          <w:p w14:paraId="54EF497B" w14:textId="71B6DD80" w:rsidR="008C0B60" w:rsidRPr="00AE3138" w:rsidRDefault="008C0B60" w:rsidP="008C0B60">
            <w:pPr>
              <w:jc w:val="center"/>
              <w:rPr>
                <w:rFonts w:ascii="仿宋" w:eastAsia="仿宋" w:hAnsi="仿宋" w:hint="eastAsia"/>
                <w:szCs w:val="21"/>
              </w:rPr>
            </w:pPr>
            <w:r w:rsidRPr="00AE3138">
              <w:rPr>
                <w:rFonts w:ascii="仿宋" w:eastAsia="仿宋" w:hAnsi="仿宋"/>
                <w:szCs w:val="21"/>
              </w:rPr>
              <w:t>46.</w:t>
            </w:r>
            <w:r w:rsidR="00744A14">
              <w:rPr>
                <w:rFonts w:ascii="仿宋" w:eastAsia="仿宋" w:hAnsi="仿宋"/>
                <w:szCs w:val="21"/>
              </w:rPr>
              <w:t>9</w:t>
            </w:r>
            <w:r w:rsidRPr="00AE3138">
              <w:rPr>
                <w:rFonts w:ascii="仿宋" w:eastAsia="仿宋" w:hAnsi="仿宋"/>
                <w:szCs w:val="21"/>
              </w:rPr>
              <w:t>%</w:t>
            </w:r>
          </w:p>
        </w:tc>
        <w:tc>
          <w:tcPr>
            <w:tcW w:w="715" w:type="pct"/>
            <w:vAlign w:val="center"/>
          </w:tcPr>
          <w:p w14:paraId="7AE2E2B9" w14:textId="6666A8CB" w:rsidR="008C0B60" w:rsidRPr="00AE3138" w:rsidRDefault="008C0B60" w:rsidP="008C0B60">
            <w:pPr>
              <w:jc w:val="center"/>
              <w:rPr>
                <w:rFonts w:ascii="仿宋" w:eastAsia="仿宋" w:hAnsi="仿宋" w:hint="eastAsia"/>
                <w:szCs w:val="21"/>
              </w:rPr>
            </w:pPr>
            <w:r w:rsidRPr="00AE3138">
              <w:rPr>
                <w:rFonts w:ascii="仿宋" w:eastAsia="仿宋" w:hAnsi="仿宋"/>
                <w:szCs w:val="21"/>
              </w:rPr>
              <w:t>53.</w:t>
            </w:r>
            <w:r w:rsidR="00744A14">
              <w:rPr>
                <w:rFonts w:ascii="仿宋" w:eastAsia="仿宋" w:hAnsi="仿宋"/>
                <w:szCs w:val="21"/>
              </w:rPr>
              <w:t>1</w:t>
            </w:r>
            <w:r w:rsidRPr="00AE3138">
              <w:rPr>
                <w:rFonts w:ascii="仿宋" w:eastAsia="仿宋" w:hAnsi="仿宋"/>
                <w:szCs w:val="21"/>
              </w:rPr>
              <w:t>%</w:t>
            </w:r>
          </w:p>
        </w:tc>
        <w:tc>
          <w:tcPr>
            <w:tcW w:w="715" w:type="pct"/>
            <w:vAlign w:val="center"/>
          </w:tcPr>
          <w:p w14:paraId="6D20DAC0" w14:textId="77777777" w:rsidR="008C0B60" w:rsidRPr="00AE3138" w:rsidRDefault="008C0B60" w:rsidP="008C0B60">
            <w:pPr>
              <w:jc w:val="center"/>
              <w:rPr>
                <w:rFonts w:ascii="仿宋" w:eastAsia="仿宋" w:hAnsi="仿宋" w:hint="eastAsia"/>
                <w:szCs w:val="21"/>
              </w:rPr>
            </w:pPr>
          </w:p>
        </w:tc>
      </w:tr>
    </w:tbl>
    <w:p w14:paraId="7A2B2AD2" w14:textId="4F9507BB" w:rsidR="006616AA" w:rsidRDefault="006616AA" w:rsidP="00115373">
      <w:pPr>
        <w:ind w:firstLineChars="200" w:firstLine="560"/>
        <w:rPr>
          <w:rFonts w:ascii="仿宋_GB2312" w:eastAsia="仿宋_GB2312" w:hAnsi="Times New Roman"/>
          <w:sz w:val="28"/>
          <w:szCs w:val="28"/>
        </w:rPr>
      </w:pPr>
      <w:r w:rsidRPr="00115373">
        <w:rPr>
          <w:rFonts w:ascii="仿宋_GB2312" w:eastAsia="仿宋_GB2312" w:hAnsi="Times New Roman" w:hint="eastAsia"/>
          <w:sz w:val="28"/>
          <w:szCs w:val="28"/>
        </w:rPr>
        <w:t>专业总学时数为</w:t>
      </w:r>
      <w:r w:rsidR="00291D18" w:rsidRPr="00291D18">
        <w:rPr>
          <w:rFonts w:ascii="仿宋_GB2312" w:eastAsia="仿宋_GB2312" w:hAnsi="Times New Roman"/>
          <w:sz w:val="28"/>
          <w:szCs w:val="28"/>
        </w:rPr>
        <w:t>2506</w:t>
      </w:r>
      <w:r w:rsidRPr="00115373">
        <w:rPr>
          <w:rFonts w:ascii="仿宋_GB2312" w:eastAsia="仿宋_GB2312" w:hAnsi="Times New Roman" w:hint="eastAsia"/>
          <w:sz w:val="28"/>
          <w:szCs w:val="28"/>
        </w:rPr>
        <w:t>学时，总学分为</w:t>
      </w:r>
      <w:r w:rsidR="00291D18" w:rsidRPr="00291D18">
        <w:rPr>
          <w:rFonts w:ascii="仿宋_GB2312" w:eastAsia="仿宋_GB2312" w:hAnsi="Times New Roman"/>
          <w:sz w:val="28"/>
          <w:szCs w:val="28"/>
        </w:rPr>
        <w:t>128</w:t>
      </w:r>
      <w:r w:rsidRPr="00115373">
        <w:rPr>
          <w:rFonts w:ascii="仿宋_GB2312" w:eastAsia="仿宋_GB2312" w:hAnsi="Times New Roman" w:hint="eastAsia"/>
          <w:sz w:val="28"/>
          <w:szCs w:val="28"/>
        </w:rPr>
        <w:t>。公共基础课程</w:t>
      </w:r>
      <w:r w:rsidR="00291D18">
        <w:rPr>
          <w:rFonts w:ascii="仿宋_GB2312" w:eastAsia="仿宋_GB2312" w:hAnsi="Times New Roman"/>
          <w:sz w:val="28"/>
          <w:szCs w:val="28"/>
        </w:rPr>
        <w:t>736</w:t>
      </w:r>
      <w:r w:rsidRPr="00115373">
        <w:rPr>
          <w:rFonts w:ascii="仿宋_GB2312" w:eastAsia="仿宋_GB2312" w:hAnsi="Times New Roman" w:hint="eastAsia"/>
          <w:sz w:val="28"/>
          <w:szCs w:val="28"/>
        </w:rPr>
        <w:t>学时，占总学时的</w:t>
      </w:r>
      <w:r w:rsidR="00291D18">
        <w:rPr>
          <w:rFonts w:ascii="仿宋_GB2312" w:eastAsia="仿宋_GB2312" w:hAnsi="Times New Roman"/>
          <w:sz w:val="28"/>
          <w:szCs w:val="28"/>
        </w:rPr>
        <w:t>29.37</w:t>
      </w:r>
      <w:r w:rsidRPr="00115373">
        <w:rPr>
          <w:rFonts w:ascii="仿宋_GB2312" w:eastAsia="仿宋_GB2312" w:hAnsi="Times New Roman" w:hint="eastAsia"/>
          <w:sz w:val="28"/>
          <w:szCs w:val="28"/>
        </w:rPr>
        <w:t>%（国家规定不少于总学时1/4）；实践性教学环节</w:t>
      </w:r>
      <w:r w:rsidR="00291D18">
        <w:rPr>
          <w:rFonts w:ascii="仿宋_GB2312" w:eastAsia="仿宋_GB2312" w:hAnsi="Times New Roman"/>
          <w:sz w:val="28"/>
          <w:szCs w:val="28"/>
        </w:rPr>
        <w:t>133</w:t>
      </w:r>
      <w:r w:rsidR="00744A14">
        <w:rPr>
          <w:rFonts w:ascii="仿宋_GB2312" w:eastAsia="仿宋_GB2312" w:hAnsi="Times New Roman"/>
          <w:sz w:val="28"/>
          <w:szCs w:val="28"/>
        </w:rPr>
        <w:t>0</w:t>
      </w:r>
      <w:r w:rsidRPr="00115373">
        <w:rPr>
          <w:rFonts w:ascii="仿宋_GB2312" w:eastAsia="仿宋_GB2312" w:hAnsi="Times New Roman" w:hint="eastAsia"/>
          <w:sz w:val="28"/>
          <w:szCs w:val="28"/>
        </w:rPr>
        <w:t>学时，占总学时</w:t>
      </w:r>
      <w:r w:rsidR="00291D18">
        <w:rPr>
          <w:rFonts w:ascii="仿宋_GB2312" w:eastAsia="仿宋_GB2312" w:hAnsi="Times New Roman"/>
          <w:sz w:val="28"/>
          <w:szCs w:val="28"/>
        </w:rPr>
        <w:t>53.</w:t>
      </w:r>
      <w:r w:rsidR="00744A14">
        <w:rPr>
          <w:rFonts w:ascii="仿宋_GB2312" w:eastAsia="仿宋_GB2312" w:hAnsi="Times New Roman"/>
          <w:sz w:val="28"/>
          <w:szCs w:val="28"/>
        </w:rPr>
        <w:t>1</w:t>
      </w:r>
      <w:r w:rsidRPr="00115373">
        <w:rPr>
          <w:rFonts w:ascii="仿宋_GB2312" w:eastAsia="仿宋_GB2312" w:hAnsi="Times New Roman" w:hint="eastAsia"/>
          <w:sz w:val="28"/>
          <w:szCs w:val="28"/>
        </w:rPr>
        <w:t>%（国家规定不少于50%）；公共基础选修</w:t>
      </w:r>
      <w:r w:rsidR="00744A14">
        <w:rPr>
          <w:rFonts w:ascii="仿宋_GB2312" w:eastAsia="仿宋_GB2312" w:hAnsi="Times New Roman" w:hint="eastAsia"/>
          <w:sz w:val="28"/>
          <w:szCs w:val="28"/>
        </w:rPr>
        <w:t>课</w:t>
      </w:r>
      <w:r w:rsidRPr="00115373">
        <w:rPr>
          <w:rFonts w:ascii="仿宋_GB2312" w:eastAsia="仿宋_GB2312" w:hAnsi="Times New Roman" w:hint="eastAsia"/>
          <w:sz w:val="28"/>
          <w:szCs w:val="28"/>
        </w:rPr>
        <w:t>程、专业选修课程合计</w:t>
      </w:r>
      <w:r w:rsidR="00291D18">
        <w:rPr>
          <w:rFonts w:ascii="仿宋_GB2312" w:eastAsia="仿宋_GB2312" w:hAnsi="Times New Roman"/>
          <w:sz w:val="28"/>
          <w:szCs w:val="28"/>
        </w:rPr>
        <w:t>256</w:t>
      </w:r>
      <w:r w:rsidRPr="00115373">
        <w:rPr>
          <w:rFonts w:ascii="仿宋_GB2312" w:eastAsia="仿宋_GB2312" w:hAnsi="Times New Roman" w:hint="eastAsia"/>
          <w:sz w:val="28"/>
          <w:szCs w:val="28"/>
        </w:rPr>
        <w:t>学时，占总学时</w:t>
      </w:r>
      <w:r w:rsidR="00291D18">
        <w:rPr>
          <w:rFonts w:ascii="仿宋_GB2312" w:eastAsia="仿宋_GB2312" w:hAnsi="Times New Roman"/>
          <w:sz w:val="28"/>
          <w:szCs w:val="28"/>
        </w:rPr>
        <w:t>10.2</w:t>
      </w:r>
      <w:r w:rsidR="00744A14">
        <w:rPr>
          <w:rFonts w:ascii="仿宋_GB2312" w:eastAsia="仿宋_GB2312" w:hAnsi="Times New Roman"/>
          <w:sz w:val="28"/>
          <w:szCs w:val="28"/>
        </w:rPr>
        <w:t>2</w:t>
      </w:r>
      <w:r w:rsidRPr="00115373">
        <w:rPr>
          <w:rFonts w:ascii="仿宋_GB2312" w:eastAsia="仿宋_GB2312" w:hAnsi="Times New Roman" w:hint="eastAsia"/>
          <w:sz w:val="28"/>
          <w:szCs w:val="28"/>
        </w:rPr>
        <w:t>%（国家规定不少于10%）。</w:t>
      </w:r>
    </w:p>
    <w:p w14:paraId="5A2495FA" w14:textId="35F8FE47" w:rsidR="006616AA" w:rsidRPr="00115373" w:rsidRDefault="006616AA" w:rsidP="00115373">
      <w:pPr>
        <w:pStyle w:val="ad"/>
        <w:spacing w:before="50"/>
        <w:ind w:firstLineChars="196" w:firstLine="551"/>
        <w:jc w:val="left"/>
        <w:rPr>
          <w:rFonts w:ascii="仿宋_GB2312" w:eastAsia="仿宋_GB2312"/>
          <w:b/>
          <w:sz w:val="28"/>
          <w:szCs w:val="28"/>
        </w:rPr>
      </w:pPr>
      <w:r w:rsidRPr="00115373">
        <w:rPr>
          <w:rFonts w:ascii="仿宋_GB2312" w:eastAsia="仿宋_GB2312" w:hint="eastAsia"/>
          <w:b/>
          <w:sz w:val="28"/>
          <w:szCs w:val="28"/>
        </w:rPr>
        <w:t>（二）课程描述</w:t>
      </w:r>
    </w:p>
    <w:p w14:paraId="622ED389" w14:textId="10E2832D" w:rsidR="00104C2A" w:rsidRPr="00115373" w:rsidRDefault="005424CB" w:rsidP="00115373">
      <w:pPr>
        <w:pStyle w:val="ad"/>
        <w:spacing w:before="50"/>
        <w:ind w:firstLineChars="196" w:firstLine="549"/>
        <w:jc w:val="left"/>
        <w:rPr>
          <w:rFonts w:ascii="仿宋_GB2312" w:eastAsia="仿宋_GB2312"/>
          <w:sz w:val="28"/>
          <w:szCs w:val="28"/>
        </w:rPr>
      </w:pPr>
      <w:r w:rsidRPr="00115373">
        <w:rPr>
          <w:rFonts w:ascii="仿宋_GB2312" w:eastAsia="仿宋_GB2312" w:hint="eastAsia"/>
          <w:sz w:val="28"/>
          <w:szCs w:val="28"/>
        </w:rPr>
        <w:lastRenderedPageBreak/>
        <w:t>1.</w:t>
      </w:r>
      <w:r w:rsidR="00452FE4" w:rsidRPr="00115373">
        <w:rPr>
          <w:rFonts w:ascii="仿宋_GB2312" w:eastAsia="仿宋_GB2312" w:hint="eastAsia"/>
          <w:sz w:val="28"/>
          <w:szCs w:val="28"/>
        </w:rPr>
        <w:t>公共基础课程</w:t>
      </w:r>
    </w:p>
    <w:p w14:paraId="1D458E43" w14:textId="11DB270A" w:rsidR="005424CB" w:rsidRPr="00115373" w:rsidRDefault="005424CB" w:rsidP="00115373">
      <w:pPr>
        <w:pStyle w:val="ad"/>
        <w:spacing w:before="50"/>
        <w:ind w:firstLineChars="196" w:firstLine="549"/>
        <w:jc w:val="left"/>
        <w:rPr>
          <w:rFonts w:ascii="仿宋_GB2312" w:eastAsia="仿宋_GB2312"/>
          <w:sz w:val="28"/>
          <w:szCs w:val="28"/>
        </w:rPr>
      </w:pPr>
      <w:r w:rsidRPr="00115373">
        <w:rPr>
          <w:rFonts w:ascii="仿宋_GB2312" w:eastAsia="仿宋_GB2312" w:hint="eastAsia"/>
          <w:sz w:val="28"/>
          <w:szCs w:val="28"/>
        </w:rPr>
        <w:t>（1）公共基础必修课程：课程及教学内容见表</w:t>
      </w:r>
      <w:r w:rsidR="00AF573D">
        <w:rPr>
          <w:rFonts w:ascii="仿宋_GB2312" w:eastAsia="仿宋_GB2312"/>
          <w:sz w:val="28"/>
          <w:szCs w:val="28"/>
        </w:rPr>
        <w:t>4</w:t>
      </w:r>
      <w:r w:rsidR="00AF573D">
        <w:rPr>
          <w:rFonts w:ascii="仿宋_GB2312" w:eastAsia="仿宋_GB2312" w:hint="eastAsia"/>
          <w:sz w:val="28"/>
          <w:szCs w:val="28"/>
        </w:rPr>
        <w:t>。</w:t>
      </w:r>
    </w:p>
    <w:p w14:paraId="39761127" w14:textId="68C2BD0A" w:rsidR="00104C2A" w:rsidRPr="00115373" w:rsidRDefault="00452FE4">
      <w:pPr>
        <w:pStyle w:val="ad"/>
        <w:spacing w:before="50"/>
        <w:ind w:firstLineChars="196" w:firstLine="470"/>
        <w:jc w:val="center"/>
        <w:rPr>
          <w:rFonts w:ascii="仿宋" w:eastAsia="仿宋" w:hAnsi="仿宋" w:hint="eastAsia"/>
          <w:sz w:val="24"/>
        </w:rPr>
      </w:pPr>
      <w:r w:rsidRPr="00115373">
        <w:rPr>
          <w:rFonts w:ascii="仿宋" w:eastAsia="仿宋" w:hAnsi="仿宋" w:hint="eastAsia"/>
          <w:sz w:val="24"/>
        </w:rPr>
        <w:t>表</w:t>
      </w:r>
      <w:r w:rsidR="00AF573D">
        <w:rPr>
          <w:rFonts w:ascii="仿宋" w:eastAsia="仿宋" w:hAnsi="仿宋" w:hint="eastAsia"/>
          <w:sz w:val="24"/>
        </w:rPr>
        <w:t>4</w:t>
      </w:r>
      <w:r w:rsidRPr="00115373">
        <w:rPr>
          <w:rFonts w:ascii="仿宋" w:eastAsia="仿宋" w:hAnsi="仿宋" w:hint="eastAsia"/>
          <w:sz w:val="24"/>
        </w:rPr>
        <w:t>公共基础</w:t>
      </w:r>
      <w:r w:rsidR="005424CB" w:rsidRPr="00115373">
        <w:rPr>
          <w:rFonts w:ascii="仿宋" w:eastAsia="仿宋" w:hAnsi="仿宋" w:hint="eastAsia"/>
          <w:sz w:val="24"/>
        </w:rPr>
        <w:t>必须</w:t>
      </w:r>
      <w:r w:rsidRPr="00115373">
        <w:rPr>
          <w:rFonts w:ascii="仿宋" w:eastAsia="仿宋" w:hAnsi="仿宋" w:hint="eastAsia"/>
          <w:sz w:val="24"/>
        </w:rPr>
        <w:t>课程简介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709"/>
        <w:gridCol w:w="1842"/>
        <w:gridCol w:w="851"/>
        <w:gridCol w:w="5209"/>
      </w:tblGrid>
      <w:tr w:rsidR="00EC7F20" w:rsidRPr="00B75BB9" w14:paraId="66DAAF57" w14:textId="540367AE" w:rsidTr="00902C9E">
        <w:trPr>
          <w:trHeight w:val="375"/>
          <w:tblHeader/>
          <w:jc w:val="center"/>
        </w:trPr>
        <w:tc>
          <w:tcPr>
            <w:tcW w:w="363" w:type="pct"/>
            <w:tcBorders>
              <w:top w:val="single" w:sz="4" w:space="0" w:color="auto"/>
              <w:left w:val="single" w:sz="4" w:space="0" w:color="auto"/>
              <w:bottom w:val="single" w:sz="4" w:space="0" w:color="auto"/>
              <w:right w:val="single" w:sz="4" w:space="0" w:color="auto"/>
            </w:tcBorders>
            <w:vAlign w:val="center"/>
          </w:tcPr>
          <w:p w14:paraId="017CCB9B" w14:textId="77777777" w:rsidR="00EC7F20" w:rsidRPr="00B75BB9" w:rsidRDefault="00EC7F20" w:rsidP="00EC7F20">
            <w:pPr>
              <w:jc w:val="center"/>
              <w:rPr>
                <w:rFonts w:ascii="仿宋" w:eastAsia="仿宋" w:hAnsi="仿宋" w:hint="eastAsia"/>
                <w:szCs w:val="21"/>
              </w:rPr>
            </w:pPr>
            <w:r w:rsidRPr="00B75BB9">
              <w:rPr>
                <w:rFonts w:ascii="仿宋" w:eastAsia="仿宋" w:hAnsi="仿宋" w:hint="eastAsia"/>
                <w:szCs w:val="21"/>
              </w:rPr>
              <w:t>序号</w:t>
            </w:r>
          </w:p>
        </w:tc>
        <w:tc>
          <w:tcPr>
            <w:tcW w:w="382" w:type="pct"/>
            <w:tcBorders>
              <w:top w:val="single" w:sz="4" w:space="0" w:color="auto"/>
              <w:left w:val="single" w:sz="4" w:space="0" w:color="auto"/>
              <w:bottom w:val="single" w:sz="4" w:space="0" w:color="auto"/>
              <w:right w:val="single" w:sz="4" w:space="0" w:color="auto"/>
            </w:tcBorders>
            <w:vAlign w:val="center"/>
          </w:tcPr>
          <w:p w14:paraId="2B9BA2E5" w14:textId="4EC35410" w:rsidR="00EC7F20" w:rsidRPr="00B75BB9" w:rsidRDefault="00EC7F20" w:rsidP="00EC7F20">
            <w:pPr>
              <w:jc w:val="center"/>
              <w:rPr>
                <w:rFonts w:ascii="仿宋" w:eastAsia="仿宋" w:hAnsi="仿宋" w:hint="eastAsia"/>
                <w:szCs w:val="21"/>
              </w:rPr>
            </w:pPr>
            <w:r w:rsidRPr="00B75BB9">
              <w:rPr>
                <w:rFonts w:ascii="仿宋" w:eastAsia="仿宋" w:hAnsi="仿宋"/>
                <w:szCs w:val="21"/>
              </w:rPr>
              <w:t>类别</w:t>
            </w:r>
          </w:p>
        </w:tc>
        <w:tc>
          <w:tcPr>
            <w:tcW w:w="992" w:type="pct"/>
            <w:tcBorders>
              <w:top w:val="single" w:sz="4" w:space="0" w:color="auto"/>
              <w:left w:val="single" w:sz="4" w:space="0" w:color="auto"/>
              <w:bottom w:val="single" w:sz="4" w:space="0" w:color="auto"/>
              <w:right w:val="single" w:sz="4" w:space="0" w:color="auto"/>
            </w:tcBorders>
            <w:vAlign w:val="center"/>
          </w:tcPr>
          <w:p w14:paraId="0CC4FDC4" w14:textId="27003A25" w:rsidR="00EC7F20" w:rsidRPr="00B75BB9" w:rsidRDefault="00EC7F20" w:rsidP="00AB1BBC">
            <w:pPr>
              <w:jc w:val="center"/>
              <w:rPr>
                <w:rFonts w:ascii="仿宋" w:eastAsia="仿宋" w:hAnsi="仿宋" w:hint="eastAsia"/>
                <w:szCs w:val="21"/>
              </w:rPr>
            </w:pPr>
            <w:r w:rsidRPr="00B75BB9">
              <w:rPr>
                <w:rFonts w:ascii="仿宋" w:eastAsia="仿宋" w:hAnsi="仿宋" w:hint="eastAsia"/>
                <w:szCs w:val="21"/>
              </w:rPr>
              <w:t>课程名称</w:t>
            </w:r>
          </w:p>
        </w:tc>
        <w:tc>
          <w:tcPr>
            <w:tcW w:w="458" w:type="pct"/>
            <w:tcBorders>
              <w:top w:val="single" w:sz="4" w:space="0" w:color="auto"/>
              <w:left w:val="single" w:sz="4" w:space="0" w:color="auto"/>
              <w:bottom w:val="single" w:sz="4" w:space="0" w:color="auto"/>
              <w:right w:val="single" w:sz="4" w:space="0" w:color="auto"/>
            </w:tcBorders>
          </w:tcPr>
          <w:p w14:paraId="5B5518CB" w14:textId="33F35DAC" w:rsidR="00EC7F20" w:rsidRPr="00B75BB9" w:rsidRDefault="00EC7F20" w:rsidP="00EC7F20">
            <w:pPr>
              <w:jc w:val="center"/>
              <w:rPr>
                <w:rFonts w:ascii="仿宋" w:eastAsia="仿宋" w:hAnsi="仿宋" w:hint="eastAsia"/>
                <w:szCs w:val="21"/>
              </w:rPr>
            </w:pPr>
            <w:r w:rsidRPr="00B75BB9">
              <w:rPr>
                <w:rFonts w:ascii="仿宋" w:eastAsia="仿宋" w:hAnsi="仿宋" w:hint="eastAsia"/>
                <w:szCs w:val="21"/>
              </w:rPr>
              <w:t>学时</w:t>
            </w:r>
          </w:p>
        </w:tc>
        <w:tc>
          <w:tcPr>
            <w:tcW w:w="2805" w:type="pct"/>
            <w:tcBorders>
              <w:top w:val="single" w:sz="4" w:space="0" w:color="auto"/>
              <w:left w:val="single" w:sz="4" w:space="0" w:color="auto"/>
              <w:bottom w:val="single" w:sz="4" w:space="0" w:color="auto"/>
              <w:right w:val="single" w:sz="4" w:space="0" w:color="auto"/>
            </w:tcBorders>
            <w:vAlign w:val="center"/>
          </w:tcPr>
          <w:p w14:paraId="7C480D9F" w14:textId="57BBD131" w:rsidR="00EC7F20" w:rsidRPr="00B75BB9" w:rsidRDefault="00EC7F20" w:rsidP="00EC7F20">
            <w:pPr>
              <w:jc w:val="center"/>
              <w:rPr>
                <w:rFonts w:ascii="仿宋" w:eastAsia="仿宋" w:hAnsi="仿宋" w:hint="eastAsia"/>
                <w:szCs w:val="21"/>
              </w:rPr>
            </w:pPr>
            <w:r w:rsidRPr="00B75BB9">
              <w:rPr>
                <w:rFonts w:ascii="仿宋" w:eastAsia="仿宋" w:hAnsi="仿宋" w:hint="eastAsia"/>
                <w:szCs w:val="21"/>
              </w:rPr>
              <w:t>主要内容</w:t>
            </w:r>
          </w:p>
        </w:tc>
      </w:tr>
      <w:tr w:rsidR="00EC7F20" w:rsidRPr="00B75BB9" w14:paraId="36083C29" w14:textId="1598940C" w:rsidTr="00902C9E">
        <w:trPr>
          <w:jc w:val="center"/>
        </w:trPr>
        <w:tc>
          <w:tcPr>
            <w:tcW w:w="363" w:type="pct"/>
            <w:tcBorders>
              <w:top w:val="single" w:sz="4" w:space="0" w:color="auto"/>
              <w:left w:val="single" w:sz="4" w:space="0" w:color="auto"/>
              <w:bottom w:val="single" w:sz="4" w:space="0" w:color="auto"/>
              <w:right w:val="single" w:sz="4" w:space="0" w:color="auto"/>
            </w:tcBorders>
            <w:vAlign w:val="center"/>
          </w:tcPr>
          <w:p w14:paraId="6E858E92" w14:textId="77777777" w:rsidR="00EC7F20" w:rsidRPr="00B75BB9" w:rsidRDefault="00EC7F20" w:rsidP="00EC7F20">
            <w:pPr>
              <w:jc w:val="center"/>
              <w:rPr>
                <w:rFonts w:ascii="仿宋" w:eastAsia="仿宋" w:hAnsi="仿宋" w:hint="eastAsia"/>
                <w:szCs w:val="21"/>
              </w:rPr>
            </w:pPr>
            <w:r w:rsidRPr="00B75BB9">
              <w:rPr>
                <w:rFonts w:ascii="仿宋" w:eastAsia="仿宋" w:hAnsi="仿宋" w:hint="eastAsia"/>
                <w:szCs w:val="21"/>
              </w:rPr>
              <w:t>1</w:t>
            </w:r>
          </w:p>
        </w:tc>
        <w:tc>
          <w:tcPr>
            <w:tcW w:w="382" w:type="pct"/>
            <w:tcBorders>
              <w:top w:val="single" w:sz="4" w:space="0" w:color="auto"/>
              <w:left w:val="single" w:sz="4" w:space="0" w:color="auto"/>
              <w:bottom w:val="single" w:sz="4" w:space="0" w:color="auto"/>
              <w:right w:val="single" w:sz="4" w:space="0" w:color="auto"/>
            </w:tcBorders>
            <w:vAlign w:val="center"/>
          </w:tcPr>
          <w:p w14:paraId="14BB5B72" w14:textId="367CD39D" w:rsidR="00EC7F20" w:rsidRPr="00B75BB9" w:rsidRDefault="00EC7F20" w:rsidP="00EC7F20">
            <w:pPr>
              <w:adjustRightInd w:val="0"/>
              <w:snapToGrid w:val="0"/>
              <w:jc w:val="center"/>
              <w:rPr>
                <w:rFonts w:ascii="仿宋" w:eastAsia="仿宋" w:hAnsi="仿宋" w:hint="eastAsia"/>
                <w:color w:val="000000"/>
                <w:szCs w:val="21"/>
              </w:rPr>
            </w:pPr>
            <w:r w:rsidRPr="00B75BB9">
              <w:rPr>
                <w:rFonts w:ascii="仿宋" w:eastAsia="仿宋" w:hAnsi="仿宋"/>
                <w:color w:val="000000"/>
                <w:szCs w:val="21"/>
              </w:rPr>
              <w:t>必修</w:t>
            </w:r>
          </w:p>
        </w:tc>
        <w:tc>
          <w:tcPr>
            <w:tcW w:w="992" w:type="pct"/>
            <w:vAlign w:val="center"/>
          </w:tcPr>
          <w:p w14:paraId="72AFE72C" w14:textId="2C945107" w:rsidR="00EC7F20" w:rsidRPr="00B75BB9" w:rsidRDefault="00EC7F20" w:rsidP="00AB1BBC">
            <w:pPr>
              <w:adjustRightInd w:val="0"/>
              <w:snapToGrid w:val="0"/>
              <w:jc w:val="center"/>
              <w:rPr>
                <w:rFonts w:ascii="仿宋" w:eastAsia="仿宋" w:hAnsi="仿宋" w:hint="eastAsia"/>
                <w:szCs w:val="21"/>
              </w:rPr>
            </w:pPr>
            <w:r w:rsidRPr="00B75BB9">
              <w:rPr>
                <w:rFonts w:ascii="仿宋" w:eastAsia="仿宋" w:hAnsi="仿宋" w:cs="宋体" w:hint="eastAsia"/>
                <w:szCs w:val="21"/>
              </w:rPr>
              <w:t>思想道德修养与法律基础</w:t>
            </w:r>
          </w:p>
        </w:tc>
        <w:tc>
          <w:tcPr>
            <w:tcW w:w="458" w:type="pct"/>
            <w:vAlign w:val="center"/>
          </w:tcPr>
          <w:p w14:paraId="5A306C2B" w14:textId="7704B5E0" w:rsidR="00EC7F20" w:rsidRPr="00B75BB9" w:rsidRDefault="00EC7F20" w:rsidP="00EC7F20">
            <w:pPr>
              <w:adjustRightInd w:val="0"/>
              <w:snapToGrid w:val="0"/>
              <w:jc w:val="center"/>
              <w:rPr>
                <w:rFonts w:ascii="仿宋" w:eastAsia="仿宋" w:hAnsi="仿宋" w:hint="eastAsia"/>
                <w:szCs w:val="21"/>
              </w:rPr>
            </w:pPr>
            <w:r w:rsidRPr="00B75BB9">
              <w:rPr>
                <w:rFonts w:ascii="仿宋" w:eastAsia="仿宋" w:hAnsi="仿宋"/>
                <w:kern w:val="0"/>
                <w:sz w:val="20"/>
                <w:szCs w:val="20"/>
              </w:rPr>
              <w:t>48</w:t>
            </w:r>
          </w:p>
        </w:tc>
        <w:tc>
          <w:tcPr>
            <w:tcW w:w="2805" w:type="pct"/>
            <w:tcBorders>
              <w:top w:val="single" w:sz="4" w:space="0" w:color="auto"/>
              <w:left w:val="single" w:sz="4" w:space="0" w:color="auto"/>
              <w:bottom w:val="single" w:sz="4" w:space="0" w:color="auto"/>
              <w:right w:val="single" w:sz="4" w:space="0" w:color="auto"/>
            </w:tcBorders>
            <w:vAlign w:val="center"/>
          </w:tcPr>
          <w:p w14:paraId="61447D1E" w14:textId="20FA6D76" w:rsidR="00EC7F20" w:rsidRPr="00B75BB9" w:rsidRDefault="00EC7F20" w:rsidP="00EC7F20">
            <w:pPr>
              <w:adjustRightInd w:val="0"/>
              <w:snapToGrid w:val="0"/>
              <w:jc w:val="left"/>
              <w:rPr>
                <w:rFonts w:ascii="仿宋" w:eastAsia="仿宋" w:hAnsi="仿宋" w:hint="eastAsia"/>
                <w:szCs w:val="21"/>
              </w:rPr>
            </w:pPr>
            <w:r w:rsidRPr="00B75BB9">
              <w:rPr>
                <w:rFonts w:ascii="仿宋" w:eastAsia="仿宋" w:hAnsi="仿宋" w:hint="eastAsia"/>
                <w:szCs w:val="21"/>
              </w:rPr>
              <w:t>以马克思主义为指导，以习近平新时代中国特色社会主义思想为价值取向，以正确的世界观、人生观、价值观、道德观、法制观教育为主要内容，引导新时代青年大学生坚定理想信念，忠诚爱国，弘扬中国精神、自觉</w:t>
            </w:r>
            <w:proofErr w:type="gramStart"/>
            <w:r w:rsidRPr="00B75BB9">
              <w:rPr>
                <w:rFonts w:ascii="仿宋" w:eastAsia="仿宋" w:hAnsi="仿宋" w:hint="eastAsia"/>
                <w:szCs w:val="21"/>
              </w:rPr>
              <w:t>践行</w:t>
            </w:r>
            <w:proofErr w:type="gramEnd"/>
            <w:r w:rsidRPr="00B75BB9">
              <w:rPr>
                <w:rFonts w:ascii="仿宋" w:eastAsia="仿宋" w:hAnsi="仿宋" w:hint="eastAsia"/>
                <w:szCs w:val="21"/>
              </w:rPr>
              <w:t>社会主义核心价值观</w:t>
            </w:r>
          </w:p>
        </w:tc>
      </w:tr>
      <w:tr w:rsidR="00EC7F20" w:rsidRPr="00B75BB9" w14:paraId="353C69D6" w14:textId="1F12DB1F" w:rsidTr="00902C9E">
        <w:trPr>
          <w:jc w:val="center"/>
        </w:trPr>
        <w:tc>
          <w:tcPr>
            <w:tcW w:w="363" w:type="pct"/>
            <w:tcBorders>
              <w:top w:val="single" w:sz="4" w:space="0" w:color="auto"/>
              <w:left w:val="single" w:sz="4" w:space="0" w:color="auto"/>
              <w:bottom w:val="single" w:sz="4" w:space="0" w:color="auto"/>
              <w:right w:val="single" w:sz="4" w:space="0" w:color="auto"/>
            </w:tcBorders>
            <w:vAlign w:val="center"/>
          </w:tcPr>
          <w:p w14:paraId="74F8BEE4" w14:textId="77777777" w:rsidR="00EC7F20" w:rsidRPr="00B75BB9" w:rsidRDefault="00EC7F20" w:rsidP="00EC7F20">
            <w:pPr>
              <w:jc w:val="center"/>
              <w:rPr>
                <w:rFonts w:ascii="仿宋" w:eastAsia="仿宋" w:hAnsi="仿宋" w:hint="eastAsia"/>
                <w:szCs w:val="21"/>
              </w:rPr>
            </w:pPr>
            <w:r w:rsidRPr="00B75BB9">
              <w:rPr>
                <w:rFonts w:ascii="仿宋" w:eastAsia="仿宋" w:hAnsi="仿宋" w:hint="eastAsia"/>
                <w:szCs w:val="21"/>
              </w:rPr>
              <w:t>2</w:t>
            </w:r>
          </w:p>
        </w:tc>
        <w:tc>
          <w:tcPr>
            <w:tcW w:w="382" w:type="pct"/>
            <w:tcBorders>
              <w:top w:val="single" w:sz="4" w:space="0" w:color="auto"/>
              <w:left w:val="single" w:sz="4" w:space="0" w:color="auto"/>
              <w:bottom w:val="single" w:sz="4" w:space="0" w:color="auto"/>
              <w:right w:val="single" w:sz="4" w:space="0" w:color="auto"/>
            </w:tcBorders>
            <w:vAlign w:val="center"/>
          </w:tcPr>
          <w:p w14:paraId="05C03468" w14:textId="28C95A95" w:rsidR="00EC7F20" w:rsidRPr="00B75BB9" w:rsidRDefault="00EC7F20" w:rsidP="00EC7F20">
            <w:pPr>
              <w:adjustRightInd w:val="0"/>
              <w:snapToGrid w:val="0"/>
              <w:jc w:val="center"/>
              <w:rPr>
                <w:rFonts w:ascii="仿宋" w:eastAsia="仿宋" w:hAnsi="仿宋" w:hint="eastAsia"/>
                <w:color w:val="000000"/>
                <w:spacing w:val="-20"/>
                <w:szCs w:val="21"/>
              </w:rPr>
            </w:pPr>
            <w:r w:rsidRPr="00B75BB9">
              <w:rPr>
                <w:rFonts w:ascii="仿宋" w:eastAsia="仿宋" w:hAnsi="仿宋"/>
                <w:color w:val="000000"/>
                <w:szCs w:val="21"/>
              </w:rPr>
              <w:t>必修</w:t>
            </w:r>
          </w:p>
        </w:tc>
        <w:tc>
          <w:tcPr>
            <w:tcW w:w="992" w:type="pct"/>
            <w:vAlign w:val="center"/>
          </w:tcPr>
          <w:p w14:paraId="39A72BC2" w14:textId="50F551E2" w:rsidR="00EC7F20" w:rsidRPr="00B75BB9" w:rsidRDefault="00EC7F20" w:rsidP="00AB1BBC">
            <w:pPr>
              <w:adjustRightInd w:val="0"/>
              <w:snapToGrid w:val="0"/>
              <w:jc w:val="center"/>
              <w:rPr>
                <w:rFonts w:ascii="仿宋" w:eastAsia="仿宋" w:hAnsi="仿宋" w:hint="eastAsia"/>
                <w:szCs w:val="21"/>
              </w:rPr>
            </w:pPr>
            <w:r w:rsidRPr="00B75BB9">
              <w:rPr>
                <w:rFonts w:ascii="仿宋" w:eastAsia="仿宋" w:hAnsi="仿宋" w:cs="宋体" w:hint="eastAsia"/>
                <w:szCs w:val="21"/>
              </w:rPr>
              <w:t>形势与政策教育</w:t>
            </w:r>
          </w:p>
        </w:tc>
        <w:tc>
          <w:tcPr>
            <w:tcW w:w="458" w:type="pct"/>
            <w:vAlign w:val="center"/>
          </w:tcPr>
          <w:p w14:paraId="71A4AFCE" w14:textId="0AC2495D" w:rsidR="00EC7F20" w:rsidRPr="00B75BB9" w:rsidRDefault="00EC7F20" w:rsidP="00EC7F20">
            <w:pPr>
              <w:adjustRightInd w:val="0"/>
              <w:snapToGrid w:val="0"/>
              <w:jc w:val="center"/>
              <w:rPr>
                <w:rFonts w:ascii="仿宋" w:eastAsia="仿宋" w:hAnsi="仿宋" w:hint="eastAsia"/>
                <w:szCs w:val="21"/>
              </w:rPr>
            </w:pPr>
            <w:r w:rsidRPr="00B75BB9">
              <w:rPr>
                <w:rFonts w:ascii="仿宋" w:eastAsia="仿宋" w:hAnsi="仿宋"/>
                <w:kern w:val="0"/>
                <w:sz w:val="20"/>
                <w:szCs w:val="20"/>
              </w:rPr>
              <w:t>32</w:t>
            </w:r>
          </w:p>
        </w:tc>
        <w:tc>
          <w:tcPr>
            <w:tcW w:w="2805" w:type="pct"/>
            <w:tcBorders>
              <w:top w:val="single" w:sz="4" w:space="0" w:color="auto"/>
              <w:left w:val="single" w:sz="4" w:space="0" w:color="auto"/>
              <w:bottom w:val="single" w:sz="4" w:space="0" w:color="auto"/>
              <w:right w:val="single" w:sz="4" w:space="0" w:color="auto"/>
            </w:tcBorders>
            <w:vAlign w:val="center"/>
          </w:tcPr>
          <w:p w14:paraId="5D46913C" w14:textId="187A8186" w:rsidR="00EC7F20" w:rsidRPr="00B75BB9" w:rsidRDefault="00EC7F20" w:rsidP="00EC7F20">
            <w:pPr>
              <w:adjustRightInd w:val="0"/>
              <w:snapToGrid w:val="0"/>
              <w:jc w:val="left"/>
              <w:rPr>
                <w:rFonts w:ascii="仿宋" w:eastAsia="仿宋" w:hAnsi="仿宋" w:hint="eastAsia"/>
                <w:szCs w:val="21"/>
              </w:rPr>
            </w:pPr>
            <w:r w:rsidRPr="00B75BB9">
              <w:rPr>
                <w:rFonts w:ascii="仿宋" w:eastAsia="仿宋" w:hAnsi="仿宋" w:hint="eastAsia"/>
                <w:szCs w:val="21"/>
              </w:rPr>
              <w:t>党的理论创新最新成果，新时代坚持和发展中国特色社会主义的生动实践，全面从严治党专题，党的政治建设、思想建设、组织建设、作风建设、纪律建设以及贯穿其中的制度建设的新举措新成效，我国经济社会发展，党中央关于经济建设、政治建设、文化建设、社会建设、生态文明建设的新决策新部署；港澳台工作和国际形势</w:t>
            </w:r>
          </w:p>
        </w:tc>
      </w:tr>
      <w:tr w:rsidR="00EC7F20" w:rsidRPr="00B75BB9" w14:paraId="5FC8A465" w14:textId="39F78FDA" w:rsidTr="00902C9E">
        <w:trPr>
          <w:jc w:val="center"/>
        </w:trPr>
        <w:tc>
          <w:tcPr>
            <w:tcW w:w="363" w:type="pct"/>
            <w:tcBorders>
              <w:top w:val="single" w:sz="4" w:space="0" w:color="auto"/>
              <w:left w:val="single" w:sz="4" w:space="0" w:color="auto"/>
              <w:bottom w:val="single" w:sz="4" w:space="0" w:color="auto"/>
              <w:right w:val="single" w:sz="4" w:space="0" w:color="auto"/>
            </w:tcBorders>
            <w:vAlign w:val="center"/>
          </w:tcPr>
          <w:p w14:paraId="69B4FC33" w14:textId="77777777" w:rsidR="00EC7F20" w:rsidRPr="00B75BB9" w:rsidRDefault="00EC7F20" w:rsidP="00EC7F20">
            <w:pPr>
              <w:jc w:val="center"/>
              <w:rPr>
                <w:rFonts w:ascii="仿宋" w:eastAsia="仿宋" w:hAnsi="仿宋" w:hint="eastAsia"/>
                <w:szCs w:val="21"/>
              </w:rPr>
            </w:pPr>
            <w:r w:rsidRPr="00B75BB9">
              <w:rPr>
                <w:rFonts w:ascii="仿宋" w:eastAsia="仿宋" w:hAnsi="仿宋" w:hint="eastAsia"/>
                <w:szCs w:val="21"/>
              </w:rPr>
              <w:t>3</w:t>
            </w:r>
          </w:p>
        </w:tc>
        <w:tc>
          <w:tcPr>
            <w:tcW w:w="382" w:type="pct"/>
            <w:tcBorders>
              <w:top w:val="single" w:sz="4" w:space="0" w:color="auto"/>
              <w:left w:val="single" w:sz="4" w:space="0" w:color="auto"/>
              <w:bottom w:val="single" w:sz="4" w:space="0" w:color="auto"/>
              <w:right w:val="single" w:sz="4" w:space="0" w:color="auto"/>
            </w:tcBorders>
            <w:vAlign w:val="center"/>
          </w:tcPr>
          <w:p w14:paraId="5F3C18FA" w14:textId="4FA4D88D" w:rsidR="00EC7F20" w:rsidRPr="00B75BB9" w:rsidRDefault="00EC7F20" w:rsidP="00EC7F20">
            <w:pPr>
              <w:adjustRightInd w:val="0"/>
              <w:snapToGrid w:val="0"/>
              <w:jc w:val="center"/>
              <w:rPr>
                <w:rFonts w:ascii="仿宋" w:eastAsia="仿宋" w:hAnsi="仿宋" w:hint="eastAsia"/>
                <w:color w:val="000000"/>
                <w:szCs w:val="21"/>
              </w:rPr>
            </w:pPr>
            <w:r w:rsidRPr="00B75BB9">
              <w:rPr>
                <w:rFonts w:ascii="仿宋" w:eastAsia="仿宋" w:hAnsi="仿宋"/>
                <w:color w:val="000000"/>
                <w:szCs w:val="21"/>
              </w:rPr>
              <w:t>必修</w:t>
            </w:r>
          </w:p>
        </w:tc>
        <w:tc>
          <w:tcPr>
            <w:tcW w:w="992" w:type="pct"/>
            <w:vAlign w:val="center"/>
          </w:tcPr>
          <w:p w14:paraId="1F97109B" w14:textId="6E532ADB" w:rsidR="00EC7F20" w:rsidRPr="00B75BB9" w:rsidRDefault="00EC7F20" w:rsidP="00AB1BBC">
            <w:pPr>
              <w:adjustRightInd w:val="0"/>
              <w:snapToGrid w:val="0"/>
              <w:jc w:val="center"/>
              <w:rPr>
                <w:rFonts w:ascii="仿宋" w:eastAsia="仿宋" w:hAnsi="仿宋" w:hint="eastAsia"/>
                <w:szCs w:val="21"/>
              </w:rPr>
            </w:pPr>
            <w:r w:rsidRPr="00B75BB9">
              <w:rPr>
                <w:rFonts w:ascii="仿宋" w:eastAsia="仿宋" w:hAnsi="仿宋" w:cs="宋体" w:hint="eastAsia"/>
                <w:szCs w:val="21"/>
              </w:rPr>
              <w:t>毛泽东思想和中国特色社会主义理论体系概论</w:t>
            </w:r>
          </w:p>
        </w:tc>
        <w:tc>
          <w:tcPr>
            <w:tcW w:w="458" w:type="pct"/>
            <w:vAlign w:val="center"/>
          </w:tcPr>
          <w:p w14:paraId="5AE9BA36" w14:textId="5A853958" w:rsidR="00EC7F20" w:rsidRPr="00B75BB9" w:rsidRDefault="00EC7F20" w:rsidP="00EC7F20">
            <w:pPr>
              <w:adjustRightInd w:val="0"/>
              <w:snapToGrid w:val="0"/>
              <w:jc w:val="center"/>
              <w:rPr>
                <w:rFonts w:ascii="仿宋" w:eastAsia="仿宋" w:hAnsi="仿宋" w:hint="eastAsia"/>
                <w:szCs w:val="21"/>
              </w:rPr>
            </w:pPr>
            <w:r w:rsidRPr="00B75BB9">
              <w:rPr>
                <w:rFonts w:ascii="仿宋" w:eastAsia="仿宋" w:hAnsi="仿宋"/>
                <w:kern w:val="0"/>
                <w:sz w:val="20"/>
                <w:szCs w:val="20"/>
              </w:rPr>
              <w:t>32</w:t>
            </w:r>
          </w:p>
        </w:tc>
        <w:tc>
          <w:tcPr>
            <w:tcW w:w="2805" w:type="pct"/>
            <w:tcBorders>
              <w:top w:val="single" w:sz="4" w:space="0" w:color="auto"/>
              <w:left w:val="single" w:sz="4" w:space="0" w:color="auto"/>
              <w:bottom w:val="single" w:sz="4" w:space="0" w:color="auto"/>
              <w:right w:val="single" w:sz="4" w:space="0" w:color="auto"/>
            </w:tcBorders>
            <w:vAlign w:val="center"/>
          </w:tcPr>
          <w:p w14:paraId="0164BF5D" w14:textId="4CE5448E" w:rsidR="00EC7F20" w:rsidRPr="00B75BB9" w:rsidRDefault="00EC7F20" w:rsidP="00EC7F20">
            <w:pPr>
              <w:adjustRightInd w:val="0"/>
              <w:snapToGrid w:val="0"/>
              <w:jc w:val="left"/>
              <w:rPr>
                <w:rFonts w:ascii="仿宋" w:eastAsia="仿宋" w:hAnsi="仿宋" w:hint="eastAsia"/>
                <w:szCs w:val="21"/>
              </w:rPr>
            </w:pPr>
            <w:r w:rsidRPr="00B75BB9">
              <w:rPr>
                <w:rFonts w:ascii="仿宋" w:eastAsia="仿宋" w:hAnsi="仿宋" w:hint="eastAsia"/>
                <w:szCs w:val="21"/>
              </w:rPr>
              <w:t>了解中国特色社会主义发展的历史轨迹，坚持不懈传播马克思主义科学理论尤其是习近平新时代中国特色社会主义思想基本理论，实现习近平新时代中国特色社会主义思想进教材进课堂进学生头脑，提高青年大学生政治思维、政治站位和政治定力，引导青年为新时代社会主义伟大民族复兴努力奋斗</w:t>
            </w:r>
          </w:p>
        </w:tc>
      </w:tr>
      <w:tr w:rsidR="00EC7F20" w:rsidRPr="00B75BB9" w14:paraId="0CA91B7E" w14:textId="31EF297B" w:rsidTr="00902C9E">
        <w:trPr>
          <w:trHeight w:val="199"/>
          <w:jc w:val="center"/>
        </w:trPr>
        <w:tc>
          <w:tcPr>
            <w:tcW w:w="363" w:type="pct"/>
            <w:tcBorders>
              <w:top w:val="single" w:sz="4" w:space="0" w:color="auto"/>
              <w:left w:val="single" w:sz="4" w:space="0" w:color="auto"/>
              <w:bottom w:val="single" w:sz="4" w:space="0" w:color="auto"/>
              <w:right w:val="single" w:sz="4" w:space="0" w:color="auto"/>
            </w:tcBorders>
            <w:vAlign w:val="center"/>
          </w:tcPr>
          <w:p w14:paraId="2F579849" w14:textId="5081086A" w:rsidR="00EC7F20" w:rsidRPr="00B75BB9" w:rsidRDefault="00EC7F20" w:rsidP="00EC7F20">
            <w:pPr>
              <w:jc w:val="center"/>
              <w:rPr>
                <w:rFonts w:ascii="仿宋" w:eastAsia="仿宋" w:hAnsi="仿宋" w:hint="eastAsia"/>
                <w:szCs w:val="21"/>
              </w:rPr>
            </w:pPr>
            <w:r w:rsidRPr="00B75BB9">
              <w:rPr>
                <w:rFonts w:ascii="仿宋" w:eastAsia="仿宋" w:hAnsi="仿宋" w:hint="eastAsia"/>
                <w:szCs w:val="21"/>
              </w:rPr>
              <w:t>4</w:t>
            </w:r>
          </w:p>
        </w:tc>
        <w:tc>
          <w:tcPr>
            <w:tcW w:w="382" w:type="pct"/>
            <w:tcBorders>
              <w:top w:val="single" w:sz="4" w:space="0" w:color="auto"/>
              <w:left w:val="single" w:sz="4" w:space="0" w:color="auto"/>
              <w:bottom w:val="single" w:sz="4" w:space="0" w:color="auto"/>
              <w:right w:val="single" w:sz="4" w:space="0" w:color="auto"/>
            </w:tcBorders>
            <w:vAlign w:val="center"/>
          </w:tcPr>
          <w:p w14:paraId="4E7A05BB" w14:textId="02147713" w:rsidR="00EC7F20" w:rsidRPr="00B75BB9" w:rsidRDefault="00EC7F20" w:rsidP="00EC7F20">
            <w:pPr>
              <w:adjustRightInd w:val="0"/>
              <w:snapToGrid w:val="0"/>
              <w:jc w:val="center"/>
              <w:rPr>
                <w:rFonts w:ascii="仿宋" w:eastAsia="仿宋" w:hAnsi="仿宋" w:hint="eastAsia"/>
                <w:szCs w:val="21"/>
              </w:rPr>
            </w:pPr>
            <w:r w:rsidRPr="00B75BB9">
              <w:rPr>
                <w:rFonts w:ascii="仿宋" w:eastAsia="仿宋" w:hAnsi="仿宋"/>
                <w:color w:val="000000"/>
                <w:szCs w:val="21"/>
              </w:rPr>
              <w:t>必修</w:t>
            </w:r>
          </w:p>
        </w:tc>
        <w:tc>
          <w:tcPr>
            <w:tcW w:w="992" w:type="pct"/>
            <w:vAlign w:val="center"/>
          </w:tcPr>
          <w:p w14:paraId="3A3AAF46" w14:textId="07A01902" w:rsidR="00EC7F20" w:rsidRPr="00B75BB9" w:rsidRDefault="00EC7F20" w:rsidP="00AB1BBC">
            <w:pPr>
              <w:adjustRightInd w:val="0"/>
              <w:snapToGrid w:val="0"/>
              <w:jc w:val="center"/>
              <w:rPr>
                <w:rFonts w:ascii="仿宋" w:eastAsia="仿宋" w:hAnsi="仿宋" w:hint="eastAsia"/>
                <w:szCs w:val="21"/>
              </w:rPr>
            </w:pPr>
            <w:r w:rsidRPr="00B75BB9">
              <w:rPr>
                <w:rFonts w:ascii="仿宋" w:eastAsia="仿宋" w:hAnsi="仿宋" w:cs="宋体" w:hint="eastAsia"/>
                <w:szCs w:val="21"/>
              </w:rPr>
              <w:t>习近平新时代中国特色社会主义思想概论</w:t>
            </w:r>
          </w:p>
        </w:tc>
        <w:tc>
          <w:tcPr>
            <w:tcW w:w="458" w:type="pct"/>
            <w:vAlign w:val="center"/>
          </w:tcPr>
          <w:p w14:paraId="47236556" w14:textId="43F5C687" w:rsidR="00EC7F20" w:rsidRPr="00B75BB9" w:rsidRDefault="00EC7F20" w:rsidP="00EC7F20">
            <w:pPr>
              <w:adjustRightInd w:val="0"/>
              <w:snapToGrid w:val="0"/>
              <w:jc w:val="center"/>
              <w:rPr>
                <w:rFonts w:ascii="仿宋" w:eastAsia="仿宋" w:hAnsi="仿宋" w:hint="eastAsia"/>
                <w:szCs w:val="21"/>
              </w:rPr>
            </w:pPr>
            <w:r w:rsidRPr="00B75BB9">
              <w:rPr>
                <w:rFonts w:ascii="仿宋" w:eastAsia="仿宋" w:hAnsi="仿宋"/>
                <w:kern w:val="0"/>
                <w:sz w:val="20"/>
                <w:szCs w:val="20"/>
              </w:rPr>
              <w:t>48</w:t>
            </w:r>
          </w:p>
        </w:tc>
        <w:tc>
          <w:tcPr>
            <w:tcW w:w="2805" w:type="pct"/>
            <w:tcBorders>
              <w:top w:val="single" w:sz="4" w:space="0" w:color="auto"/>
              <w:left w:val="single" w:sz="4" w:space="0" w:color="auto"/>
              <w:bottom w:val="single" w:sz="4" w:space="0" w:color="auto"/>
              <w:right w:val="single" w:sz="4" w:space="0" w:color="auto"/>
            </w:tcBorders>
            <w:shd w:val="clear" w:color="auto" w:fill="auto"/>
            <w:vAlign w:val="center"/>
          </w:tcPr>
          <w:p w14:paraId="7862F02F" w14:textId="153FA30C" w:rsidR="00EC7F20" w:rsidRPr="00B75BB9" w:rsidRDefault="000C597A" w:rsidP="000C597A">
            <w:pPr>
              <w:adjustRightInd w:val="0"/>
              <w:snapToGrid w:val="0"/>
              <w:jc w:val="left"/>
              <w:rPr>
                <w:rFonts w:ascii="仿宋" w:eastAsia="仿宋" w:hAnsi="仿宋" w:hint="eastAsia"/>
                <w:szCs w:val="21"/>
              </w:rPr>
            </w:pPr>
            <w:r w:rsidRPr="000C597A">
              <w:rPr>
                <w:rFonts w:ascii="仿宋" w:eastAsia="仿宋" w:hAnsi="仿宋" w:hint="eastAsia"/>
                <w:szCs w:val="21"/>
              </w:rPr>
              <w:t>习近平新时代中国特色社会主义思想，是我们党成功应对当今世情、国情、党情深刻变化的理论产物，是新时代的精神上的精华，是思想中把握到的时代。习近平新时代中国特色社会主义思想体系严整、逻辑严密、内涵丰富、博大精深，是一个系统科学的理论体系。“八个明确”的主体内容、“十四个坚持”的基本方略，构成这一思想的核心内容。</w:t>
            </w:r>
          </w:p>
        </w:tc>
      </w:tr>
      <w:tr w:rsidR="00EC7F20" w:rsidRPr="00B75BB9" w14:paraId="43B4A937" w14:textId="773A3F59" w:rsidTr="00902C9E">
        <w:trPr>
          <w:trHeight w:val="199"/>
          <w:jc w:val="center"/>
        </w:trPr>
        <w:tc>
          <w:tcPr>
            <w:tcW w:w="363" w:type="pct"/>
            <w:vAlign w:val="center"/>
          </w:tcPr>
          <w:p w14:paraId="603269B0" w14:textId="4846650A" w:rsidR="00EC7F20" w:rsidRPr="00B75BB9" w:rsidRDefault="00EC7F20" w:rsidP="00B75BB9">
            <w:pPr>
              <w:jc w:val="center"/>
              <w:rPr>
                <w:rFonts w:ascii="仿宋" w:eastAsia="仿宋" w:hAnsi="仿宋" w:hint="eastAsia"/>
                <w:szCs w:val="21"/>
              </w:rPr>
            </w:pPr>
            <w:r w:rsidRPr="00B75BB9">
              <w:rPr>
                <w:rFonts w:ascii="仿宋" w:eastAsia="仿宋" w:hAnsi="仿宋"/>
              </w:rPr>
              <w:t>5</w:t>
            </w:r>
          </w:p>
        </w:tc>
        <w:tc>
          <w:tcPr>
            <w:tcW w:w="382" w:type="pct"/>
            <w:tcBorders>
              <w:top w:val="single" w:sz="4" w:space="0" w:color="auto"/>
              <w:left w:val="single" w:sz="4" w:space="0" w:color="auto"/>
              <w:bottom w:val="single" w:sz="4" w:space="0" w:color="auto"/>
              <w:right w:val="single" w:sz="4" w:space="0" w:color="auto"/>
            </w:tcBorders>
            <w:vAlign w:val="center"/>
          </w:tcPr>
          <w:p w14:paraId="090D7A34" w14:textId="6628C79A" w:rsidR="00EC7F20" w:rsidRPr="00B75BB9" w:rsidRDefault="00EC7F20" w:rsidP="00EC7F20">
            <w:pPr>
              <w:adjustRightInd w:val="0"/>
              <w:snapToGrid w:val="0"/>
              <w:jc w:val="center"/>
              <w:rPr>
                <w:rFonts w:ascii="仿宋" w:eastAsia="仿宋" w:hAnsi="仿宋" w:hint="eastAsia"/>
                <w:szCs w:val="21"/>
              </w:rPr>
            </w:pPr>
            <w:r w:rsidRPr="00B75BB9">
              <w:rPr>
                <w:rFonts w:ascii="仿宋" w:eastAsia="仿宋" w:hAnsi="仿宋"/>
                <w:color w:val="000000"/>
                <w:szCs w:val="21"/>
              </w:rPr>
              <w:t>必修</w:t>
            </w:r>
          </w:p>
        </w:tc>
        <w:tc>
          <w:tcPr>
            <w:tcW w:w="992" w:type="pct"/>
            <w:vAlign w:val="center"/>
          </w:tcPr>
          <w:p w14:paraId="6515DAA1" w14:textId="0956049B" w:rsidR="00EC7F20" w:rsidRPr="00B75BB9" w:rsidRDefault="00EC7F20" w:rsidP="00AB1BBC">
            <w:pPr>
              <w:adjustRightInd w:val="0"/>
              <w:snapToGrid w:val="0"/>
              <w:jc w:val="center"/>
              <w:rPr>
                <w:rFonts w:ascii="仿宋" w:eastAsia="仿宋" w:hAnsi="仿宋" w:cs="宋体" w:hint="eastAsia"/>
                <w:szCs w:val="21"/>
              </w:rPr>
            </w:pPr>
            <w:r w:rsidRPr="00B75BB9">
              <w:rPr>
                <w:rFonts w:ascii="仿宋" w:eastAsia="仿宋" w:hAnsi="仿宋" w:cs="宋体" w:hint="eastAsia"/>
                <w:szCs w:val="21"/>
              </w:rPr>
              <w:t>大学英语1</w:t>
            </w:r>
          </w:p>
        </w:tc>
        <w:tc>
          <w:tcPr>
            <w:tcW w:w="458" w:type="pct"/>
            <w:vAlign w:val="center"/>
          </w:tcPr>
          <w:p w14:paraId="1271461B" w14:textId="46CDEF8D" w:rsidR="00EC7F20" w:rsidRPr="00B75BB9" w:rsidRDefault="00EC7F20" w:rsidP="00EC7F20">
            <w:pPr>
              <w:adjustRightInd w:val="0"/>
              <w:snapToGrid w:val="0"/>
              <w:jc w:val="center"/>
              <w:rPr>
                <w:rFonts w:ascii="仿宋" w:eastAsia="仿宋" w:hAnsi="仿宋" w:hint="eastAsia"/>
                <w:szCs w:val="21"/>
              </w:rPr>
            </w:pPr>
            <w:r w:rsidRPr="00B75BB9">
              <w:rPr>
                <w:rFonts w:ascii="仿宋" w:eastAsia="仿宋" w:hAnsi="仿宋"/>
                <w:kern w:val="0"/>
                <w:sz w:val="20"/>
                <w:szCs w:val="20"/>
              </w:rPr>
              <w:t>64</w:t>
            </w:r>
          </w:p>
        </w:tc>
        <w:tc>
          <w:tcPr>
            <w:tcW w:w="2805" w:type="pct"/>
            <w:tcBorders>
              <w:top w:val="single" w:sz="4" w:space="0" w:color="auto"/>
              <w:left w:val="single" w:sz="4" w:space="0" w:color="auto"/>
              <w:bottom w:val="single" w:sz="4" w:space="0" w:color="auto"/>
              <w:right w:val="single" w:sz="4" w:space="0" w:color="auto"/>
            </w:tcBorders>
            <w:shd w:val="clear" w:color="auto" w:fill="auto"/>
            <w:vAlign w:val="center"/>
          </w:tcPr>
          <w:p w14:paraId="1E9B37B4" w14:textId="0491342C" w:rsidR="00EC7F20" w:rsidRPr="00B75BB9" w:rsidRDefault="00EC7F20" w:rsidP="00EA2393">
            <w:pPr>
              <w:adjustRightInd w:val="0"/>
              <w:snapToGrid w:val="0"/>
              <w:jc w:val="left"/>
              <w:rPr>
                <w:rFonts w:ascii="仿宋" w:eastAsia="仿宋" w:hAnsi="仿宋" w:hint="eastAsia"/>
                <w:szCs w:val="21"/>
              </w:rPr>
            </w:pPr>
            <w:r w:rsidRPr="00B75BB9">
              <w:rPr>
                <w:rFonts w:ascii="仿宋" w:eastAsia="仿宋" w:hAnsi="仿宋" w:hint="eastAsia"/>
                <w:szCs w:val="21"/>
              </w:rPr>
              <w:t>主题类别为高等职业教育专科英语课程提供的与职业相关的教学主题。语</w:t>
            </w:r>
            <w:proofErr w:type="gramStart"/>
            <w:r w:rsidRPr="00B75BB9">
              <w:rPr>
                <w:rFonts w:ascii="仿宋" w:eastAsia="仿宋" w:hAnsi="仿宋" w:hint="eastAsia"/>
                <w:szCs w:val="21"/>
              </w:rPr>
              <w:t>篇类型</w:t>
            </w:r>
            <w:proofErr w:type="gramEnd"/>
            <w:r w:rsidRPr="00B75BB9">
              <w:rPr>
                <w:rFonts w:ascii="仿宋" w:eastAsia="仿宋" w:hAnsi="仿宋" w:hint="eastAsia"/>
                <w:szCs w:val="21"/>
              </w:rPr>
              <w:t>包括口头、书面、新媒体等多模态语篇，涵盖不同类型的体裁，为语言学习提供素材。语言知识</w:t>
            </w:r>
            <w:proofErr w:type="gramStart"/>
            <w:r w:rsidRPr="00B75BB9">
              <w:rPr>
                <w:rFonts w:ascii="仿宋" w:eastAsia="仿宋" w:hAnsi="仿宋" w:hint="eastAsia"/>
                <w:szCs w:val="21"/>
              </w:rPr>
              <w:t>是职场涉外</w:t>
            </w:r>
            <w:proofErr w:type="gramEnd"/>
            <w:r w:rsidRPr="00B75BB9">
              <w:rPr>
                <w:rFonts w:ascii="仿宋" w:eastAsia="仿宋" w:hAnsi="仿宋" w:hint="eastAsia"/>
                <w:szCs w:val="21"/>
              </w:rPr>
              <w:t>沟通的重要基础，重点突出应用性。文化知识包括世界多元文化和中华文化，尤其是</w:t>
            </w:r>
            <w:proofErr w:type="gramStart"/>
            <w:r w:rsidRPr="00B75BB9">
              <w:rPr>
                <w:rFonts w:ascii="仿宋" w:eastAsia="仿宋" w:hAnsi="仿宋" w:hint="eastAsia"/>
                <w:szCs w:val="21"/>
              </w:rPr>
              <w:t>职场文化</w:t>
            </w:r>
            <w:proofErr w:type="gramEnd"/>
            <w:r w:rsidRPr="00B75BB9">
              <w:rPr>
                <w:rFonts w:ascii="仿宋" w:eastAsia="仿宋" w:hAnsi="仿宋" w:hint="eastAsia"/>
                <w:szCs w:val="21"/>
              </w:rPr>
              <w:t>和企业文化，是学生形成跨文化交际能力、坚定文化自信的知识源泉。职业英语技能对学生在职场中的口头和书面沟通能力提出具体要求，包含理解技能、表达技能和互动技能，具体包括听、说、读、看、写以及中英两种语言的初步互译技能。语言学习策略是实现自主学习和终身学习的手段，具体包括元认知策略、认知策略、交际策略、情感策略等。</w:t>
            </w:r>
          </w:p>
        </w:tc>
      </w:tr>
      <w:tr w:rsidR="00EC7F20" w:rsidRPr="00B75BB9" w14:paraId="08C5520B" w14:textId="7AA3CF4A" w:rsidTr="00902C9E">
        <w:trPr>
          <w:trHeight w:val="199"/>
          <w:jc w:val="center"/>
        </w:trPr>
        <w:tc>
          <w:tcPr>
            <w:tcW w:w="363" w:type="pct"/>
            <w:vAlign w:val="center"/>
          </w:tcPr>
          <w:p w14:paraId="56A74FB4" w14:textId="4F9F1543" w:rsidR="00EC7F20" w:rsidRPr="00B75BB9" w:rsidRDefault="00EC7F20" w:rsidP="00B75BB9">
            <w:pPr>
              <w:jc w:val="center"/>
              <w:rPr>
                <w:rFonts w:ascii="仿宋" w:eastAsia="仿宋" w:hAnsi="仿宋" w:hint="eastAsia"/>
                <w:szCs w:val="21"/>
              </w:rPr>
            </w:pPr>
            <w:r w:rsidRPr="00B75BB9">
              <w:rPr>
                <w:rFonts w:ascii="仿宋" w:eastAsia="仿宋" w:hAnsi="仿宋"/>
              </w:rPr>
              <w:t>6</w:t>
            </w:r>
          </w:p>
        </w:tc>
        <w:tc>
          <w:tcPr>
            <w:tcW w:w="382" w:type="pct"/>
            <w:tcBorders>
              <w:top w:val="single" w:sz="4" w:space="0" w:color="auto"/>
              <w:left w:val="single" w:sz="4" w:space="0" w:color="auto"/>
              <w:bottom w:val="single" w:sz="4" w:space="0" w:color="auto"/>
              <w:right w:val="single" w:sz="4" w:space="0" w:color="auto"/>
            </w:tcBorders>
            <w:vAlign w:val="center"/>
          </w:tcPr>
          <w:p w14:paraId="6BA99D3B" w14:textId="457E4586" w:rsidR="00EC7F20" w:rsidRPr="00B75BB9" w:rsidRDefault="00EC7F20" w:rsidP="00EC7F20">
            <w:pPr>
              <w:adjustRightInd w:val="0"/>
              <w:snapToGrid w:val="0"/>
              <w:jc w:val="center"/>
              <w:rPr>
                <w:rFonts w:ascii="仿宋" w:eastAsia="仿宋" w:hAnsi="仿宋" w:hint="eastAsia"/>
                <w:szCs w:val="21"/>
              </w:rPr>
            </w:pPr>
            <w:r w:rsidRPr="00B75BB9">
              <w:rPr>
                <w:rFonts w:ascii="仿宋" w:eastAsia="仿宋" w:hAnsi="仿宋"/>
                <w:color w:val="000000"/>
                <w:szCs w:val="21"/>
              </w:rPr>
              <w:t>必修</w:t>
            </w:r>
          </w:p>
        </w:tc>
        <w:tc>
          <w:tcPr>
            <w:tcW w:w="992" w:type="pct"/>
            <w:vAlign w:val="center"/>
          </w:tcPr>
          <w:p w14:paraId="6501CF67" w14:textId="43FB75CA" w:rsidR="00EC7F20" w:rsidRPr="00B75BB9" w:rsidRDefault="00EC7F20" w:rsidP="00AB1BBC">
            <w:pPr>
              <w:adjustRightInd w:val="0"/>
              <w:snapToGrid w:val="0"/>
              <w:jc w:val="center"/>
              <w:rPr>
                <w:rFonts w:ascii="仿宋" w:eastAsia="仿宋" w:hAnsi="仿宋" w:cs="宋体" w:hint="eastAsia"/>
                <w:szCs w:val="21"/>
              </w:rPr>
            </w:pPr>
            <w:r w:rsidRPr="00B75BB9">
              <w:rPr>
                <w:rFonts w:ascii="仿宋" w:eastAsia="仿宋" w:hAnsi="仿宋" w:cs="宋体" w:hint="eastAsia"/>
                <w:szCs w:val="21"/>
              </w:rPr>
              <w:t>大学英语2</w:t>
            </w:r>
          </w:p>
        </w:tc>
        <w:tc>
          <w:tcPr>
            <w:tcW w:w="458" w:type="pct"/>
            <w:vAlign w:val="center"/>
          </w:tcPr>
          <w:p w14:paraId="117E7CB6" w14:textId="656BCB23" w:rsidR="00EC7F20" w:rsidRPr="00B75BB9" w:rsidRDefault="00EC7F20" w:rsidP="00EC7F20">
            <w:pPr>
              <w:adjustRightInd w:val="0"/>
              <w:snapToGrid w:val="0"/>
              <w:jc w:val="center"/>
              <w:rPr>
                <w:rFonts w:ascii="仿宋" w:eastAsia="仿宋" w:hAnsi="仿宋" w:hint="eastAsia"/>
                <w:szCs w:val="21"/>
              </w:rPr>
            </w:pPr>
            <w:r w:rsidRPr="00B75BB9">
              <w:rPr>
                <w:rFonts w:ascii="仿宋" w:eastAsia="仿宋" w:hAnsi="仿宋"/>
                <w:kern w:val="0"/>
                <w:sz w:val="20"/>
                <w:szCs w:val="20"/>
              </w:rPr>
              <w:t>32</w:t>
            </w:r>
          </w:p>
        </w:tc>
        <w:tc>
          <w:tcPr>
            <w:tcW w:w="2805" w:type="pct"/>
            <w:tcBorders>
              <w:top w:val="single" w:sz="4" w:space="0" w:color="auto"/>
              <w:left w:val="single" w:sz="4" w:space="0" w:color="auto"/>
              <w:bottom w:val="single" w:sz="4" w:space="0" w:color="auto"/>
              <w:right w:val="single" w:sz="4" w:space="0" w:color="auto"/>
            </w:tcBorders>
            <w:shd w:val="clear" w:color="auto" w:fill="auto"/>
            <w:vAlign w:val="center"/>
          </w:tcPr>
          <w:p w14:paraId="3C8300DF" w14:textId="0D5DE0C9" w:rsidR="00EC7F20" w:rsidRPr="00B75BB9" w:rsidRDefault="00EC7F20" w:rsidP="00EA2393">
            <w:pPr>
              <w:adjustRightInd w:val="0"/>
              <w:snapToGrid w:val="0"/>
              <w:jc w:val="left"/>
              <w:rPr>
                <w:rFonts w:ascii="仿宋" w:eastAsia="仿宋" w:hAnsi="仿宋" w:hint="eastAsia"/>
                <w:szCs w:val="21"/>
              </w:rPr>
            </w:pPr>
            <w:r w:rsidRPr="00B75BB9">
              <w:rPr>
                <w:rFonts w:ascii="仿宋" w:eastAsia="仿宋" w:hAnsi="仿宋" w:hint="eastAsia"/>
                <w:szCs w:val="21"/>
              </w:rPr>
              <w:t>进一步讲述高等职业教育专科英语课程提供的与职业相关的教学主题。语</w:t>
            </w:r>
            <w:proofErr w:type="gramStart"/>
            <w:r w:rsidRPr="00B75BB9">
              <w:rPr>
                <w:rFonts w:ascii="仿宋" w:eastAsia="仿宋" w:hAnsi="仿宋" w:hint="eastAsia"/>
                <w:szCs w:val="21"/>
              </w:rPr>
              <w:t>篇类型</w:t>
            </w:r>
            <w:proofErr w:type="gramEnd"/>
            <w:r w:rsidRPr="00B75BB9">
              <w:rPr>
                <w:rFonts w:ascii="仿宋" w:eastAsia="仿宋" w:hAnsi="仿宋" w:hint="eastAsia"/>
                <w:szCs w:val="21"/>
              </w:rPr>
              <w:t>包括口头、书面、新媒体等多模态语篇，涵盖不同类型的体裁，为语言学习提供素材。语言知识</w:t>
            </w:r>
            <w:proofErr w:type="gramStart"/>
            <w:r w:rsidRPr="00B75BB9">
              <w:rPr>
                <w:rFonts w:ascii="仿宋" w:eastAsia="仿宋" w:hAnsi="仿宋" w:hint="eastAsia"/>
                <w:szCs w:val="21"/>
              </w:rPr>
              <w:t>是职场涉外</w:t>
            </w:r>
            <w:proofErr w:type="gramEnd"/>
            <w:r w:rsidRPr="00B75BB9">
              <w:rPr>
                <w:rFonts w:ascii="仿宋" w:eastAsia="仿宋" w:hAnsi="仿宋" w:hint="eastAsia"/>
                <w:szCs w:val="21"/>
              </w:rPr>
              <w:t>沟通的重要基础，重点突出应用性。文化知识包括世界多元文化和中华文化，尤其是</w:t>
            </w:r>
            <w:proofErr w:type="gramStart"/>
            <w:r w:rsidRPr="00B75BB9">
              <w:rPr>
                <w:rFonts w:ascii="仿宋" w:eastAsia="仿宋" w:hAnsi="仿宋" w:hint="eastAsia"/>
                <w:szCs w:val="21"/>
              </w:rPr>
              <w:t>职场文化</w:t>
            </w:r>
            <w:proofErr w:type="gramEnd"/>
            <w:r w:rsidRPr="00B75BB9">
              <w:rPr>
                <w:rFonts w:ascii="仿宋" w:eastAsia="仿宋" w:hAnsi="仿宋" w:hint="eastAsia"/>
                <w:szCs w:val="21"/>
              </w:rPr>
              <w:t>和企业文化，是学生形成跨文化交际能力、坚定文化自信的知识源泉。职业英语技能对学生在职场中</w:t>
            </w:r>
            <w:r w:rsidRPr="00B75BB9">
              <w:rPr>
                <w:rFonts w:ascii="仿宋" w:eastAsia="仿宋" w:hAnsi="仿宋" w:hint="eastAsia"/>
                <w:szCs w:val="21"/>
              </w:rPr>
              <w:lastRenderedPageBreak/>
              <w:t>的口头和书面沟通能力提出具体要求，包含理解技能、表达技能和互动技能，具体包括听、说、读、看、写以及中英两种语言的初步互译技能。语言学习策略是实现自主学习和终身学习的手段，具体包括元认知策略、认知策略、交际策略、情感策略等。</w:t>
            </w:r>
          </w:p>
        </w:tc>
      </w:tr>
      <w:tr w:rsidR="00EC7F20" w:rsidRPr="00B75BB9" w14:paraId="1ABE471B" w14:textId="3099EBF4" w:rsidTr="00902C9E">
        <w:trPr>
          <w:trHeight w:val="199"/>
          <w:jc w:val="center"/>
        </w:trPr>
        <w:tc>
          <w:tcPr>
            <w:tcW w:w="363" w:type="pct"/>
            <w:vAlign w:val="center"/>
          </w:tcPr>
          <w:p w14:paraId="2A74A8B8" w14:textId="24FF8302" w:rsidR="00EC7F20" w:rsidRPr="00B75BB9" w:rsidRDefault="00EC7F20" w:rsidP="00B75BB9">
            <w:pPr>
              <w:jc w:val="center"/>
              <w:rPr>
                <w:rFonts w:ascii="仿宋" w:eastAsia="仿宋" w:hAnsi="仿宋" w:hint="eastAsia"/>
                <w:szCs w:val="21"/>
              </w:rPr>
            </w:pPr>
            <w:r w:rsidRPr="00B75BB9">
              <w:rPr>
                <w:rFonts w:ascii="仿宋" w:eastAsia="仿宋" w:hAnsi="仿宋"/>
              </w:rPr>
              <w:lastRenderedPageBreak/>
              <w:t>7</w:t>
            </w:r>
          </w:p>
        </w:tc>
        <w:tc>
          <w:tcPr>
            <w:tcW w:w="382" w:type="pct"/>
            <w:tcBorders>
              <w:top w:val="single" w:sz="4" w:space="0" w:color="auto"/>
              <w:left w:val="single" w:sz="4" w:space="0" w:color="auto"/>
              <w:bottom w:val="single" w:sz="4" w:space="0" w:color="auto"/>
              <w:right w:val="single" w:sz="4" w:space="0" w:color="auto"/>
            </w:tcBorders>
            <w:vAlign w:val="center"/>
          </w:tcPr>
          <w:p w14:paraId="587967CB" w14:textId="183E09B6" w:rsidR="00EC7F20" w:rsidRPr="00B75BB9" w:rsidRDefault="00EC7F20" w:rsidP="00EC7F20">
            <w:pPr>
              <w:adjustRightInd w:val="0"/>
              <w:snapToGrid w:val="0"/>
              <w:jc w:val="center"/>
              <w:rPr>
                <w:rFonts w:ascii="仿宋" w:eastAsia="仿宋" w:hAnsi="仿宋" w:hint="eastAsia"/>
                <w:szCs w:val="21"/>
              </w:rPr>
            </w:pPr>
            <w:r w:rsidRPr="00B75BB9">
              <w:rPr>
                <w:rFonts w:ascii="仿宋" w:eastAsia="仿宋" w:hAnsi="仿宋"/>
                <w:color w:val="000000"/>
                <w:szCs w:val="21"/>
              </w:rPr>
              <w:t>必修</w:t>
            </w:r>
          </w:p>
        </w:tc>
        <w:tc>
          <w:tcPr>
            <w:tcW w:w="992" w:type="pct"/>
            <w:vAlign w:val="center"/>
          </w:tcPr>
          <w:p w14:paraId="448FC57D" w14:textId="20E2AB2A" w:rsidR="00EC7F20" w:rsidRPr="00B75BB9" w:rsidRDefault="00EC7F20" w:rsidP="00AB1BBC">
            <w:pPr>
              <w:adjustRightInd w:val="0"/>
              <w:snapToGrid w:val="0"/>
              <w:jc w:val="center"/>
              <w:rPr>
                <w:rFonts w:ascii="仿宋" w:eastAsia="仿宋" w:hAnsi="仿宋" w:cs="宋体" w:hint="eastAsia"/>
                <w:szCs w:val="21"/>
              </w:rPr>
            </w:pPr>
            <w:r w:rsidRPr="00B75BB9">
              <w:rPr>
                <w:rFonts w:ascii="仿宋" w:eastAsia="仿宋" w:hAnsi="仿宋" w:cs="宋体" w:hint="eastAsia"/>
                <w:szCs w:val="21"/>
              </w:rPr>
              <w:t>高等数学1</w:t>
            </w:r>
          </w:p>
        </w:tc>
        <w:tc>
          <w:tcPr>
            <w:tcW w:w="458" w:type="pct"/>
            <w:vAlign w:val="center"/>
          </w:tcPr>
          <w:p w14:paraId="5A983815" w14:textId="735CF286" w:rsidR="00EC7F20" w:rsidRPr="00B75BB9" w:rsidRDefault="00EC7F20" w:rsidP="00EC7F20">
            <w:pPr>
              <w:adjustRightInd w:val="0"/>
              <w:snapToGrid w:val="0"/>
              <w:jc w:val="center"/>
              <w:rPr>
                <w:rFonts w:ascii="仿宋" w:eastAsia="仿宋" w:hAnsi="仿宋" w:hint="eastAsia"/>
                <w:szCs w:val="21"/>
              </w:rPr>
            </w:pPr>
            <w:r w:rsidRPr="00B75BB9">
              <w:rPr>
                <w:rFonts w:ascii="仿宋" w:eastAsia="仿宋" w:hAnsi="仿宋"/>
                <w:kern w:val="0"/>
                <w:sz w:val="20"/>
                <w:szCs w:val="20"/>
              </w:rPr>
              <w:t>64</w:t>
            </w:r>
          </w:p>
        </w:tc>
        <w:tc>
          <w:tcPr>
            <w:tcW w:w="2805" w:type="pct"/>
            <w:tcBorders>
              <w:top w:val="single" w:sz="4" w:space="0" w:color="auto"/>
              <w:left w:val="single" w:sz="4" w:space="0" w:color="auto"/>
              <w:bottom w:val="single" w:sz="4" w:space="0" w:color="auto"/>
              <w:right w:val="single" w:sz="4" w:space="0" w:color="auto"/>
            </w:tcBorders>
            <w:shd w:val="clear" w:color="auto" w:fill="auto"/>
            <w:vAlign w:val="center"/>
          </w:tcPr>
          <w:p w14:paraId="1CAC5825" w14:textId="2E71DA5D" w:rsidR="00EC7F20" w:rsidRPr="00B75BB9" w:rsidRDefault="00EC7F20" w:rsidP="00F81B7E">
            <w:pPr>
              <w:adjustRightInd w:val="0"/>
              <w:snapToGrid w:val="0"/>
              <w:rPr>
                <w:rFonts w:ascii="仿宋" w:eastAsia="仿宋" w:hAnsi="仿宋" w:hint="eastAsia"/>
                <w:szCs w:val="21"/>
              </w:rPr>
            </w:pPr>
            <w:r w:rsidRPr="00B75BB9">
              <w:rPr>
                <w:rFonts w:ascii="仿宋" w:eastAsia="仿宋" w:hAnsi="仿宋" w:hint="eastAsia"/>
                <w:szCs w:val="21"/>
              </w:rPr>
              <w:t>函数</w:t>
            </w:r>
            <w:r w:rsidR="00C83224" w:rsidRPr="00B75BB9">
              <w:rPr>
                <w:rFonts w:ascii="仿宋" w:eastAsia="仿宋" w:hAnsi="仿宋" w:hint="eastAsia"/>
                <w:szCs w:val="21"/>
              </w:rPr>
              <w:t>、</w:t>
            </w:r>
            <w:r w:rsidRPr="00B75BB9">
              <w:rPr>
                <w:rFonts w:ascii="仿宋" w:eastAsia="仿宋" w:hAnsi="仿宋" w:hint="eastAsia"/>
                <w:szCs w:val="21"/>
              </w:rPr>
              <w:t>极限与连续</w:t>
            </w:r>
            <w:r w:rsidR="00C83224" w:rsidRPr="00B75BB9">
              <w:rPr>
                <w:rFonts w:ascii="仿宋" w:eastAsia="仿宋" w:hAnsi="仿宋" w:hint="eastAsia"/>
                <w:szCs w:val="21"/>
              </w:rPr>
              <w:t>、</w:t>
            </w:r>
            <w:r w:rsidRPr="00B75BB9">
              <w:rPr>
                <w:rFonts w:ascii="仿宋" w:eastAsia="仿宋" w:hAnsi="仿宋" w:hint="eastAsia"/>
                <w:szCs w:val="21"/>
              </w:rPr>
              <w:t>一元函数微分学</w:t>
            </w:r>
          </w:p>
        </w:tc>
      </w:tr>
      <w:tr w:rsidR="00EC7F20" w:rsidRPr="00B75BB9" w14:paraId="66F93A9C" w14:textId="6D86FAA3" w:rsidTr="00902C9E">
        <w:trPr>
          <w:trHeight w:val="199"/>
          <w:jc w:val="center"/>
        </w:trPr>
        <w:tc>
          <w:tcPr>
            <w:tcW w:w="363" w:type="pct"/>
            <w:vAlign w:val="center"/>
          </w:tcPr>
          <w:p w14:paraId="2C7031D7" w14:textId="7951AB21" w:rsidR="00EC7F20" w:rsidRPr="00B75BB9" w:rsidRDefault="00EC7F20" w:rsidP="00B75BB9">
            <w:pPr>
              <w:jc w:val="center"/>
              <w:rPr>
                <w:rFonts w:ascii="仿宋" w:eastAsia="仿宋" w:hAnsi="仿宋" w:hint="eastAsia"/>
                <w:szCs w:val="21"/>
              </w:rPr>
            </w:pPr>
            <w:r w:rsidRPr="00B75BB9">
              <w:rPr>
                <w:rFonts w:ascii="仿宋" w:eastAsia="仿宋" w:hAnsi="仿宋"/>
              </w:rPr>
              <w:t>8</w:t>
            </w:r>
          </w:p>
        </w:tc>
        <w:tc>
          <w:tcPr>
            <w:tcW w:w="382" w:type="pct"/>
            <w:tcBorders>
              <w:top w:val="single" w:sz="4" w:space="0" w:color="auto"/>
              <w:left w:val="single" w:sz="4" w:space="0" w:color="auto"/>
              <w:bottom w:val="single" w:sz="4" w:space="0" w:color="auto"/>
              <w:right w:val="single" w:sz="4" w:space="0" w:color="auto"/>
            </w:tcBorders>
            <w:vAlign w:val="center"/>
          </w:tcPr>
          <w:p w14:paraId="6734E277" w14:textId="1F075167" w:rsidR="00EC7F20" w:rsidRPr="00B75BB9" w:rsidRDefault="00EC7F20" w:rsidP="00EC7F20">
            <w:pPr>
              <w:adjustRightInd w:val="0"/>
              <w:snapToGrid w:val="0"/>
              <w:jc w:val="center"/>
              <w:rPr>
                <w:rFonts w:ascii="仿宋" w:eastAsia="仿宋" w:hAnsi="仿宋" w:hint="eastAsia"/>
                <w:szCs w:val="21"/>
              </w:rPr>
            </w:pPr>
            <w:r w:rsidRPr="00B75BB9">
              <w:rPr>
                <w:rFonts w:ascii="仿宋" w:eastAsia="仿宋" w:hAnsi="仿宋"/>
                <w:color w:val="000000"/>
                <w:szCs w:val="21"/>
              </w:rPr>
              <w:t>必修</w:t>
            </w:r>
          </w:p>
        </w:tc>
        <w:tc>
          <w:tcPr>
            <w:tcW w:w="992" w:type="pct"/>
            <w:vAlign w:val="center"/>
          </w:tcPr>
          <w:p w14:paraId="72E0D581" w14:textId="32CD2980" w:rsidR="00EC7F20" w:rsidRPr="00B75BB9" w:rsidRDefault="00EC7F20" w:rsidP="00AB1BBC">
            <w:pPr>
              <w:adjustRightInd w:val="0"/>
              <w:snapToGrid w:val="0"/>
              <w:jc w:val="center"/>
              <w:rPr>
                <w:rFonts w:ascii="仿宋" w:eastAsia="仿宋" w:hAnsi="仿宋" w:cs="宋体" w:hint="eastAsia"/>
                <w:szCs w:val="21"/>
              </w:rPr>
            </w:pPr>
            <w:r w:rsidRPr="00B75BB9">
              <w:rPr>
                <w:rFonts w:ascii="仿宋" w:eastAsia="仿宋" w:hAnsi="仿宋" w:cs="宋体" w:hint="eastAsia"/>
                <w:szCs w:val="21"/>
              </w:rPr>
              <w:t>大学语文</w:t>
            </w:r>
          </w:p>
        </w:tc>
        <w:tc>
          <w:tcPr>
            <w:tcW w:w="458" w:type="pct"/>
            <w:vAlign w:val="center"/>
          </w:tcPr>
          <w:p w14:paraId="366BB3BE" w14:textId="46F9353E" w:rsidR="00EC7F20" w:rsidRPr="00B75BB9" w:rsidRDefault="00EC7F20" w:rsidP="00EC7F20">
            <w:pPr>
              <w:adjustRightInd w:val="0"/>
              <w:snapToGrid w:val="0"/>
              <w:jc w:val="center"/>
              <w:rPr>
                <w:rFonts w:ascii="仿宋" w:eastAsia="仿宋" w:hAnsi="仿宋" w:hint="eastAsia"/>
                <w:szCs w:val="21"/>
              </w:rPr>
            </w:pPr>
            <w:r w:rsidRPr="00B75BB9">
              <w:rPr>
                <w:rFonts w:ascii="仿宋" w:eastAsia="仿宋" w:hAnsi="仿宋"/>
                <w:kern w:val="0"/>
                <w:sz w:val="20"/>
                <w:szCs w:val="20"/>
              </w:rPr>
              <w:t>32</w:t>
            </w:r>
          </w:p>
        </w:tc>
        <w:tc>
          <w:tcPr>
            <w:tcW w:w="2805" w:type="pct"/>
            <w:tcBorders>
              <w:top w:val="single" w:sz="4" w:space="0" w:color="auto"/>
              <w:left w:val="single" w:sz="4" w:space="0" w:color="auto"/>
              <w:bottom w:val="single" w:sz="4" w:space="0" w:color="auto"/>
              <w:right w:val="single" w:sz="4" w:space="0" w:color="auto"/>
            </w:tcBorders>
            <w:shd w:val="clear" w:color="auto" w:fill="auto"/>
            <w:vAlign w:val="center"/>
          </w:tcPr>
          <w:p w14:paraId="5CDB5FDB" w14:textId="219AF75C" w:rsidR="00EC7F20" w:rsidRPr="00B75BB9" w:rsidRDefault="00EC7F20" w:rsidP="00F81B7E">
            <w:pPr>
              <w:adjustRightInd w:val="0"/>
              <w:snapToGrid w:val="0"/>
              <w:rPr>
                <w:rFonts w:ascii="仿宋" w:eastAsia="仿宋" w:hAnsi="仿宋" w:hint="eastAsia"/>
                <w:szCs w:val="21"/>
              </w:rPr>
            </w:pPr>
            <w:r w:rsidRPr="00B75BB9">
              <w:rPr>
                <w:rFonts w:ascii="仿宋" w:eastAsia="仿宋" w:hAnsi="仿宋" w:hint="eastAsia"/>
                <w:szCs w:val="21"/>
              </w:rPr>
              <w:t>文学鉴赏</w:t>
            </w:r>
            <w:r w:rsidR="00C83224" w:rsidRPr="00B75BB9">
              <w:rPr>
                <w:rFonts w:ascii="仿宋" w:eastAsia="仿宋" w:hAnsi="仿宋" w:hint="eastAsia"/>
                <w:szCs w:val="21"/>
              </w:rPr>
              <w:t>、</w:t>
            </w:r>
            <w:r w:rsidRPr="00B75BB9">
              <w:rPr>
                <w:rFonts w:ascii="仿宋" w:eastAsia="仿宋" w:hAnsi="仿宋" w:hint="eastAsia"/>
                <w:szCs w:val="21"/>
              </w:rPr>
              <w:t>应用文写作口语交际</w:t>
            </w:r>
          </w:p>
        </w:tc>
      </w:tr>
      <w:tr w:rsidR="00EC7F20" w:rsidRPr="00B75BB9" w14:paraId="790B90E8" w14:textId="2D1A2F8A" w:rsidTr="00902C9E">
        <w:trPr>
          <w:trHeight w:val="199"/>
          <w:jc w:val="center"/>
        </w:trPr>
        <w:tc>
          <w:tcPr>
            <w:tcW w:w="363" w:type="pct"/>
            <w:vAlign w:val="center"/>
          </w:tcPr>
          <w:p w14:paraId="78F6F194" w14:textId="4D1F1529" w:rsidR="00EC7F20" w:rsidRPr="00B75BB9" w:rsidRDefault="00EC7F20" w:rsidP="00B75BB9">
            <w:pPr>
              <w:jc w:val="center"/>
              <w:rPr>
                <w:rFonts w:ascii="仿宋" w:eastAsia="仿宋" w:hAnsi="仿宋" w:hint="eastAsia"/>
                <w:szCs w:val="21"/>
              </w:rPr>
            </w:pPr>
            <w:r w:rsidRPr="00B75BB9">
              <w:rPr>
                <w:rFonts w:ascii="仿宋" w:eastAsia="仿宋" w:hAnsi="仿宋"/>
              </w:rPr>
              <w:t>9</w:t>
            </w:r>
          </w:p>
        </w:tc>
        <w:tc>
          <w:tcPr>
            <w:tcW w:w="382" w:type="pct"/>
            <w:tcBorders>
              <w:top w:val="single" w:sz="4" w:space="0" w:color="auto"/>
              <w:left w:val="single" w:sz="4" w:space="0" w:color="auto"/>
              <w:bottom w:val="single" w:sz="4" w:space="0" w:color="auto"/>
              <w:right w:val="single" w:sz="4" w:space="0" w:color="auto"/>
            </w:tcBorders>
            <w:vAlign w:val="center"/>
          </w:tcPr>
          <w:p w14:paraId="349EC4C9" w14:textId="76CA9E6D" w:rsidR="00EC7F20" w:rsidRPr="00B75BB9" w:rsidRDefault="00EC7F20" w:rsidP="00EC7F20">
            <w:pPr>
              <w:adjustRightInd w:val="0"/>
              <w:snapToGrid w:val="0"/>
              <w:jc w:val="center"/>
              <w:rPr>
                <w:rFonts w:ascii="仿宋" w:eastAsia="仿宋" w:hAnsi="仿宋" w:hint="eastAsia"/>
                <w:szCs w:val="21"/>
              </w:rPr>
            </w:pPr>
            <w:r w:rsidRPr="00B75BB9">
              <w:rPr>
                <w:rFonts w:ascii="仿宋" w:eastAsia="仿宋" w:hAnsi="仿宋"/>
                <w:color w:val="000000"/>
                <w:szCs w:val="21"/>
              </w:rPr>
              <w:t>必修</w:t>
            </w:r>
          </w:p>
        </w:tc>
        <w:tc>
          <w:tcPr>
            <w:tcW w:w="992" w:type="pct"/>
            <w:vAlign w:val="center"/>
          </w:tcPr>
          <w:p w14:paraId="49F01CF9" w14:textId="03BDD2AB" w:rsidR="00EC7F20" w:rsidRPr="00B75BB9" w:rsidRDefault="00EC7F20" w:rsidP="00AB1BBC">
            <w:pPr>
              <w:adjustRightInd w:val="0"/>
              <w:snapToGrid w:val="0"/>
              <w:jc w:val="center"/>
              <w:rPr>
                <w:rFonts w:ascii="仿宋" w:eastAsia="仿宋" w:hAnsi="仿宋" w:cs="宋体" w:hint="eastAsia"/>
                <w:szCs w:val="21"/>
              </w:rPr>
            </w:pPr>
            <w:r w:rsidRPr="00B75BB9">
              <w:rPr>
                <w:rFonts w:ascii="仿宋" w:eastAsia="仿宋" w:hAnsi="仿宋" w:cs="宋体" w:hint="eastAsia"/>
                <w:szCs w:val="21"/>
              </w:rPr>
              <w:t>信息技术</w:t>
            </w:r>
          </w:p>
        </w:tc>
        <w:tc>
          <w:tcPr>
            <w:tcW w:w="458" w:type="pct"/>
            <w:vAlign w:val="center"/>
          </w:tcPr>
          <w:p w14:paraId="1B946103" w14:textId="617C5387" w:rsidR="00EC7F20" w:rsidRPr="00B75BB9" w:rsidRDefault="00EC7F20" w:rsidP="00EC7F20">
            <w:pPr>
              <w:adjustRightInd w:val="0"/>
              <w:snapToGrid w:val="0"/>
              <w:jc w:val="center"/>
              <w:rPr>
                <w:rFonts w:ascii="仿宋" w:eastAsia="仿宋" w:hAnsi="仿宋" w:hint="eastAsia"/>
                <w:szCs w:val="21"/>
              </w:rPr>
            </w:pPr>
            <w:r w:rsidRPr="00B75BB9">
              <w:rPr>
                <w:rFonts w:ascii="仿宋" w:eastAsia="仿宋" w:hAnsi="仿宋"/>
                <w:kern w:val="0"/>
                <w:sz w:val="20"/>
                <w:szCs w:val="20"/>
              </w:rPr>
              <w:t>32</w:t>
            </w:r>
          </w:p>
        </w:tc>
        <w:tc>
          <w:tcPr>
            <w:tcW w:w="2805" w:type="pct"/>
            <w:tcBorders>
              <w:top w:val="single" w:sz="4" w:space="0" w:color="auto"/>
              <w:left w:val="single" w:sz="4" w:space="0" w:color="auto"/>
              <w:bottom w:val="single" w:sz="4" w:space="0" w:color="auto"/>
              <w:right w:val="single" w:sz="4" w:space="0" w:color="auto"/>
            </w:tcBorders>
            <w:shd w:val="clear" w:color="auto" w:fill="auto"/>
            <w:vAlign w:val="center"/>
          </w:tcPr>
          <w:p w14:paraId="265A80CA" w14:textId="0048D718" w:rsidR="00EC7F20" w:rsidRPr="00B75BB9" w:rsidRDefault="00EC7F20" w:rsidP="00F81B7E">
            <w:pPr>
              <w:adjustRightInd w:val="0"/>
              <w:snapToGrid w:val="0"/>
              <w:rPr>
                <w:rFonts w:ascii="仿宋" w:eastAsia="仿宋" w:hAnsi="仿宋" w:hint="eastAsia"/>
                <w:szCs w:val="21"/>
              </w:rPr>
            </w:pPr>
            <w:r w:rsidRPr="00B75BB9">
              <w:rPr>
                <w:rFonts w:ascii="仿宋" w:eastAsia="仿宋" w:hAnsi="仿宋" w:hint="eastAsia"/>
                <w:szCs w:val="21"/>
              </w:rPr>
              <w:t>计算机的基础知识</w:t>
            </w:r>
            <w:r w:rsidR="00C83224" w:rsidRPr="00B75BB9">
              <w:rPr>
                <w:rFonts w:ascii="仿宋" w:eastAsia="仿宋" w:hAnsi="仿宋" w:hint="eastAsia"/>
                <w:szCs w:val="21"/>
              </w:rPr>
              <w:t>、</w:t>
            </w:r>
            <w:r w:rsidRPr="00B75BB9">
              <w:rPr>
                <w:rFonts w:ascii="仿宋" w:eastAsia="仿宋" w:hAnsi="仿宋" w:hint="eastAsia"/>
                <w:szCs w:val="21"/>
              </w:rPr>
              <w:t>Windows基本操作</w:t>
            </w:r>
            <w:r w:rsidR="00C83224" w:rsidRPr="00B75BB9">
              <w:rPr>
                <w:rFonts w:ascii="仿宋" w:eastAsia="仿宋" w:hAnsi="仿宋" w:hint="eastAsia"/>
                <w:szCs w:val="21"/>
              </w:rPr>
              <w:t>、</w:t>
            </w:r>
            <w:r w:rsidRPr="00B75BB9">
              <w:rPr>
                <w:rFonts w:ascii="仿宋" w:eastAsia="仿宋" w:hAnsi="仿宋" w:hint="eastAsia"/>
                <w:szCs w:val="21"/>
              </w:rPr>
              <w:t>文字处理软件Word00使用</w:t>
            </w:r>
            <w:r w:rsidR="00C83224" w:rsidRPr="00B75BB9">
              <w:rPr>
                <w:rFonts w:ascii="仿宋" w:eastAsia="仿宋" w:hAnsi="仿宋" w:hint="eastAsia"/>
                <w:szCs w:val="21"/>
              </w:rPr>
              <w:t>、</w:t>
            </w:r>
            <w:r w:rsidRPr="00B75BB9">
              <w:rPr>
                <w:rFonts w:ascii="仿宋" w:eastAsia="仿宋" w:hAnsi="仿宋" w:hint="eastAsia"/>
                <w:szCs w:val="21"/>
              </w:rPr>
              <w:t>电子表格软件Excel00的使用</w:t>
            </w:r>
            <w:r w:rsidR="00C83224" w:rsidRPr="00B75BB9">
              <w:rPr>
                <w:rFonts w:ascii="仿宋" w:eastAsia="仿宋" w:hAnsi="仿宋" w:hint="eastAsia"/>
                <w:szCs w:val="21"/>
              </w:rPr>
              <w:t>、</w:t>
            </w:r>
            <w:r w:rsidRPr="00B75BB9">
              <w:rPr>
                <w:rFonts w:ascii="仿宋" w:eastAsia="仿宋" w:hAnsi="仿宋" w:hint="eastAsia"/>
                <w:szCs w:val="21"/>
              </w:rPr>
              <w:t>幻灯片制作软件Power point00的操作</w:t>
            </w:r>
            <w:r w:rsidR="00C83224" w:rsidRPr="00B75BB9">
              <w:rPr>
                <w:rFonts w:ascii="仿宋" w:eastAsia="仿宋" w:hAnsi="仿宋" w:hint="eastAsia"/>
                <w:szCs w:val="21"/>
              </w:rPr>
              <w:t>、</w:t>
            </w:r>
            <w:r w:rsidRPr="00B75BB9">
              <w:rPr>
                <w:rFonts w:ascii="仿宋" w:eastAsia="仿宋" w:hAnsi="仿宋" w:hint="eastAsia"/>
                <w:szCs w:val="21"/>
              </w:rPr>
              <w:t>计算机的网络及安全处理</w:t>
            </w:r>
          </w:p>
        </w:tc>
      </w:tr>
      <w:tr w:rsidR="00EC7F20" w:rsidRPr="00B75BB9" w14:paraId="6EC23033" w14:textId="3D956C2F" w:rsidTr="00902C9E">
        <w:trPr>
          <w:trHeight w:val="199"/>
          <w:jc w:val="center"/>
        </w:trPr>
        <w:tc>
          <w:tcPr>
            <w:tcW w:w="363" w:type="pct"/>
            <w:vAlign w:val="center"/>
          </w:tcPr>
          <w:p w14:paraId="13A4F8A1" w14:textId="3C7BAF9E" w:rsidR="00EC7F20" w:rsidRPr="00B75BB9" w:rsidRDefault="00EC7F20" w:rsidP="00B75BB9">
            <w:pPr>
              <w:jc w:val="center"/>
              <w:rPr>
                <w:rFonts w:ascii="仿宋" w:eastAsia="仿宋" w:hAnsi="仿宋" w:hint="eastAsia"/>
                <w:szCs w:val="21"/>
              </w:rPr>
            </w:pPr>
            <w:r w:rsidRPr="00B75BB9">
              <w:rPr>
                <w:rFonts w:ascii="仿宋" w:eastAsia="仿宋" w:hAnsi="仿宋"/>
              </w:rPr>
              <w:t>10</w:t>
            </w:r>
          </w:p>
        </w:tc>
        <w:tc>
          <w:tcPr>
            <w:tcW w:w="382" w:type="pct"/>
            <w:tcBorders>
              <w:top w:val="single" w:sz="4" w:space="0" w:color="auto"/>
              <w:left w:val="single" w:sz="4" w:space="0" w:color="auto"/>
              <w:bottom w:val="single" w:sz="4" w:space="0" w:color="auto"/>
              <w:right w:val="single" w:sz="4" w:space="0" w:color="auto"/>
            </w:tcBorders>
            <w:vAlign w:val="center"/>
          </w:tcPr>
          <w:p w14:paraId="3AE2F40F" w14:textId="562CBCC6" w:rsidR="00EC7F20" w:rsidRPr="00B75BB9" w:rsidRDefault="00EC7F20" w:rsidP="00EC7F20">
            <w:pPr>
              <w:adjustRightInd w:val="0"/>
              <w:snapToGrid w:val="0"/>
              <w:jc w:val="center"/>
              <w:rPr>
                <w:rFonts w:ascii="仿宋" w:eastAsia="仿宋" w:hAnsi="仿宋" w:hint="eastAsia"/>
                <w:szCs w:val="21"/>
              </w:rPr>
            </w:pPr>
            <w:r w:rsidRPr="00B75BB9">
              <w:rPr>
                <w:rFonts w:ascii="仿宋" w:eastAsia="仿宋" w:hAnsi="仿宋"/>
                <w:color w:val="000000"/>
                <w:szCs w:val="21"/>
              </w:rPr>
              <w:t>必修</w:t>
            </w:r>
          </w:p>
        </w:tc>
        <w:tc>
          <w:tcPr>
            <w:tcW w:w="992" w:type="pct"/>
            <w:vAlign w:val="center"/>
          </w:tcPr>
          <w:p w14:paraId="2FB9A670" w14:textId="2447A252" w:rsidR="00EC7F20" w:rsidRPr="00B75BB9" w:rsidRDefault="00EC7F20" w:rsidP="00AB1BBC">
            <w:pPr>
              <w:adjustRightInd w:val="0"/>
              <w:snapToGrid w:val="0"/>
              <w:jc w:val="center"/>
              <w:rPr>
                <w:rFonts w:ascii="仿宋" w:eastAsia="仿宋" w:hAnsi="仿宋" w:cs="宋体" w:hint="eastAsia"/>
                <w:szCs w:val="21"/>
              </w:rPr>
            </w:pPr>
            <w:r w:rsidRPr="00B75BB9">
              <w:rPr>
                <w:rFonts w:ascii="仿宋" w:eastAsia="仿宋" w:hAnsi="仿宋" w:cs="宋体" w:hint="eastAsia"/>
                <w:szCs w:val="21"/>
              </w:rPr>
              <w:t>军事理论</w:t>
            </w:r>
          </w:p>
        </w:tc>
        <w:tc>
          <w:tcPr>
            <w:tcW w:w="458" w:type="pct"/>
            <w:vAlign w:val="center"/>
          </w:tcPr>
          <w:p w14:paraId="0032D901" w14:textId="799D513C" w:rsidR="00EC7F20" w:rsidRPr="00B75BB9" w:rsidRDefault="00EC7F20" w:rsidP="00EC7F20">
            <w:pPr>
              <w:adjustRightInd w:val="0"/>
              <w:snapToGrid w:val="0"/>
              <w:jc w:val="center"/>
              <w:rPr>
                <w:rFonts w:ascii="仿宋" w:eastAsia="仿宋" w:hAnsi="仿宋" w:hint="eastAsia"/>
                <w:szCs w:val="21"/>
              </w:rPr>
            </w:pPr>
            <w:r w:rsidRPr="00B75BB9">
              <w:rPr>
                <w:rFonts w:ascii="仿宋" w:eastAsia="仿宋" w:hAnsi="仿宋"/>
                <w:kern w:val="0"/>
                <w:sz w:val="20"/>
                <w:szCs w:val="20"/>
              </w:rPr>
              <w:t>36</w:t>
            </w:r>
          </w:p>
        </w:tc>
        <w:tc>
          <w:tcPr>
            <w:tcW w:w="2805" w:type="pct"/>
            <w:tcBorders>
              <w:top w:val="single" w:sz="4" w:space="0" w:color="auto"/>
              <w:left w:val="single" w:sz="4" w:space="0" w:color="auto"/>
              <w:bottom w:val="single" w:sz="4" w:space="0" w:color="auto"/>
              <w:right w:val="single" w:sz="4" w:space="0" w:color="auto"/>
            </w:tcBorders>
            <w:shd w:val="clear" w:color="auto" w:fill="auto"/>
            <w:vAlign w:val="center"/>
          </w:tcPr>
          <w:p w14:paraId="39BBA553" w14:textId="5E45DE5F" w:rsidR="00EC7F20" w:rsidRPr="00B75BB9" w:rsidRDefault="00EC7F20" w:rsidP="00F81B7E">
            <w:pPr>
              <w:adjustRightInd w:val="0"/>
              <w:snapToGrid w:val="0"/>
              <w:rPr>
                <w:rFonts w:ascii="仿宋" w:eastAsia="仿宋" w:hAnsi="仿宋" w:hint="eastAsia"/>
                <w:szCs w:val="21"/>
              </w:rPr>
            </w:pPr>
            <w:r w:rsidRPr="00B75BB9">
              <w:rPr>
                <w:rFonts w:ascii="仿宋" w:eastAsia="仿宋" w:hAnsi="仿宋" w:hint="eastAsia"/>
                <w:szCs w:val="21"/>
              </w:rPr>
              <w:t>中国国防</w:t>
            </w:r>
            <w:r w:rsidR="00C83224" w:rsidRPr="00B75BB9">
              <w:rPr>
                <w:rFonts w:ascii="仿宋" w:eastAsia="仿宋" w:hAnsi="仿宋" w:hint="eastAsia"/>
                <w:szCs w:val="21"/>
              </w:rPr>
              <w:t>、</w:t>
            </w:r>
            <w:r w:rsidRPr="00B75BB9">
              <w:rPr>
                <w:rFonts w:ascii="仿宋" w:eastAsia="仿宋" w:hAnsi="仿宋" w:hint="eastAsia"/>
                <w:szCs w:val="21"/>
              </w:rPr>
              <w:t>国家安全</w:t>
            </w:r>
            <w:r w:rsidR="00C83224" w:rsidRPr="00B75BB9">
              <w:rPr>
                <w:rFonts w:ascii="仿宋" w:eastAsia="仿宋" w:hAnsi="仿宋" w:hint="eastAsia"/>
                <w:szCs w:val="21"/>
              </w:rPr>
              <w:t>、</w:t>
            </w:r>
            <w:r w:rsidRPr="00B75BB9">
              <w:rPr>
                <w:rFonts w:ascii="仿宋" w:eastAsia="仿宋" w:hAnsi="仿宋" w:hint="eastAsia"/>
                <w:szCs w:val="21"/>
              </w:rPr>
              <w:t>军事思想</w:t>
            </w:r>
            <w:r w:rsidR="00C83224" w:rsidRPr="00B75BB9">
              <w:rPr>
                <w:rFonts w:ascii="仿宋" w:eastAsia="仿宋" w:hAnsi="仿宋" w:hint="eastAsia"/>
                <w:szCs w:val="21"/>
              </w:rPr>
              <w:t>、</w:t>
            </w:r>
            <w:r w:rsidRPr="00B75BB9">
              <w:rPr>
                <w:rFonts w:ascii="仿宋" w:eastAsia="仿宋" w:hAnsi="仿宋" w:hint="eastAsia"/>
                <w:szCs w:val="21"/>
              </w:rPr>
              <w:t>现代战争</w:t>
            </w:r>
            <w:r w:rsidR="00C83224" w:rsidRPr="00B75BB9">
              <w:rPr>
                <w:rFonts w:ascii="仿宋" w:eastAsia="仿宋" w:hAnsi="仿宋" w:hint="eastAsia"/>
                <w:szCs w:val="21"/>
              </w:rPr>
              <w:t>、</w:t>
            </w:r>
            <w:r w:rsidRPr="00B75BB9">
              <w:rPr>
                <w:rFonts w:ascii="仿宋" w:eastAsia="仿宋" w:hAnsi="仿宋" w:hint="eastAsia"/>
                <w:szCs w:val="21"/>
              </w:rPr>
              <w:t>信息化装备</w:t>
            </w:r>
            <w:r w:rsidR="00C83224" w:rsidRPr="00B75BB9">
              <w:rPr>
                <w:rFonts w:ascii="仿宋" w:eastAsia="仿宋" w:hAnsi="仿宋" w:hint="eastAsia"/>
                <w:szCs w:val="21"/>
              </w:rPr>
              <w:t>、</w:t>
            </w:r>
            <w:r w:rsidRPr="00B75BB9">
              <w:rPr>
                <w:rFonts w:ascii="仿宋" w:eastAsia="仿宋" w:hAnsi="仿宋" w:hint="eastAsia"/>
                <w:szCs w:val="21"/>
              </w:rPr>
              <w:t>国家安全形势</w:t>
            </w:r>
          </w:p>
        </w:tc>
      </w:tr>
      <w:tr w:rsidR="00EC7F20" w:rsidRPr="00B75BB9" w14:paraId="5F923289" w14:textId="242184C0" w:rsidTr="00902C9E">
        <w:trPr>
          <w:trHeight w:val="199"/>
          <w:jc w:val="center"/>
        </w:trPr>
        <w:tc>
          <w:tcPr>
            <w:tcW w:w="363" w:type="pct"/>
            <w:vAlign w:val="center"/>
          </w:tcPr>
          <w:p w14:paraId="2B5F43AE" w14:textId="700D258D" w:rsidR="00EC7F20" w:rsidRPr="00B75BB9" w:rsidRDefault="00EC7F20" w:rsidP="00B75BB9">
            <w:pPr>
              <w:jc w:val="center"/>
              <w:rPr>
                <w:rFonts w:ascii="仿宋" w:eastAsia="仿宋" w:hAnsi="仿宋" w:hint="eastAsia"/>
                <w:szCs w:val="21"/>
              </w:rPr>
            </w:pPr>
            <w:r w:rsidRPr="00B75BB9">
              <w:rPr>
                <w:rFonts w:ascii="仿宋" w:eastAsia="仿宋" w:hAnsi="仿宋"/>
              </w:rPr>
              <w:t>11</w:t>
            </w:r>
          </w:p>
        </w:tc>
        <w:tc>
          <w:tcPr>
            <w:tcW w:w="382" w:type="pct"/>
            <w:tcBorders>
              <w:top w:val="single" w:sz="4" w:space="0" w:color="auto"/>
              <w:left w:val="single" w:sz="4" w:space="0" w:color="auto"/>
              <w:bottom w:val="single" w:sz="4" w:space="0" w:color="auto"/>
              <w:right w:val="single" w:sz="4" w:space="0" w:color="auto"/>
            </w:tcBorders>
            <w:vAlign w:val="center"/>
          </w:tcPr>
          <w:p w14:paraId="00B429AE" w14:textId="0D52D777" w:rsidR="00EC7F20" w:rsidRPr="00B75BB9" w:rsidRDefault="00EC7F20" w:rsidP="00EC7F20">
            <w:pPr>
              <w:adjustRightInd w:val="0"/>
              <w:snapToGrid w:val="0"/>
              <w:jc w:val="center"/>
              <w:rPr>
                <w:rFonts w:ascii="仿宋" w:eastAsia="仿宋" w:hAnsi="仿宋" w:hint="eastAsia"/>
                <w:szCs w:val="21"/>
              </w:rPr>
            </w:pPr>
            <w:r w:rsidRPr="00B75BB9">
              <w:rPr>
                <w:rFonts w:ascii="仿宋" w:eastAsia="仿宋" w:hAnsi="仿宋"/>
                <w:color w:val="000000"/>
                <w:szCs w:val="21"/>
              </w:rPr>
              <w:t>必修</w:t>
            </w:r>
          </w:p>
        </w:tc>
        <w:tc>
          <w:tcPr>
            <w:tcW w:w="992" w:type="pct"/>
            <w:vAlign w:val="center"/>
          </w:tcPr>
          <w:p w14:paraId="1AAFA5EB" w14:textId="6B2AE01B" w:rsidR="00EC7F20" w:rsidRPr="00B75BB9" w:rsidRDefault="00EC7F20" w:rsidP="00AB1BBC">
            <w:pPr>
              <w:adjustRightInd w:val="0"/>
              <w:snapToGrid w:val="0"/>
              <w:jc w:val="center"/>
              <w:rPr>
                <w:rFonts w:ascii="仿宋" w:eastAsia="仿宋" w:hAnsi="仿宋" w:cs="宋体" w:hint="eastAsia"/>
                <w:szCs w:val="21"/>
              </w:rPr>
            </w:pPr>
            <w:r w:rsidRPr="00B75BB9">
              <w:rPr>
                <w:rFonts w:ascii="仿宋" w:eastAsia="仿宋" w:hAnsi="仿宋" w:cs="宋体" w:hint="eastAsia"/>
                <w:szCs w:val="21"/>
              </w:rPr>
              <w:t>国家安全教育</w:t>
            </w:r>
          </w:p>
        </w:tc>
        <w:tc>
          <w:tcPr>
            <w:tcW w:w="458" w:type="pct"/>
            <w:vAlign w:val="center"/>
          </w:tcPr>
          <w:p w14:paraId="5F7CFA91" w14:textId="234259EB" w:rsidR="00EC7F20" w:rsidRPr="00B75BB9" w:rsidRDefault="00EC7F20" w:rsidP="00EC7F20">
            <w:pPr>
              <w:adjustRightInd w:val="0"/>
              <w:snapToGrid w:val="0"/>
              <w:jc w:val="center"/>
              <w:rPr>
                <w:rFonts w:ascii="仿宋" w:eastAsia="仿宋" w:hAnsi="仿宋" w:hint="eastAsia"/>
                <w:szCs w:val="21"/>
              </w:rPr>
            </w:pPr>
            <w:r w:rsidRPr="00B75BB9">
              <w:rPr>
                <w:rFonts w:ascii="仿宋" w:eastAsia="仿宋" w:hAnsi="仿宋"/>
                <w:kern w:val="0"/>
                <w:sz w:val="20"/>
                <w:szCs w:val="20"/>
              </w:rPr>
              <w:t>16</w:t>
            </w:r>
          </w:p>
        </w:tc>
        <w:tc>
          <w:tcPr>
            <w:tcW w:w="2805" w:type="pct"/>
            <w:tcBorders>
              <w:top w:val="single" w:sz="4" w:space="0" w:color="auto"/>
              <w:left w:val="single" w:sz="4" w:space="0" w:color="auto"/>
              <w:bottom w:val="single" w:sz="4" w:space="0" w:color="auto"/>
              <w:right w:val="single" w:sz="4" w:space="0" w:color="auto"/>
            </w:tcBorders>
            <w:shd w:val="clear" w:color="auto" w:fill="auto"/>
            <w:vAlign w:val="center"/>
          </w:tcPr>
          <w:p w14:paraId="58A57BFB" w14:textId="68E23083" w:rsidR="00EC7F20" w:rsidRPr="00B75BB9" w:rsidRDefault="00EC7F20" w:rsidP="00F81B7E">
            <w:pPr>
              <w:adjustRightInd w:val="0"/>
              <w:snapToGrid w:val="0"/>
              <w:rPr>
                <w:rFonts w:ascii="仿宋" w:eastAsia="仿宋" w:hAnsi="仿宋" w:hint="eastAsia"/>
                <w:szCs w:val="21"/>
              </w:rPr>
            </w:pPr>
            <w:r w:rsidRPr="00B75BB9">
              <w:rPr>
                <w:rFonts w:ascii="仿宋" w:eastAsia="仿宋" w:hAnsi="仿宋" w:hint="eastAsia"/>
                <w:szCs w:val="21"/>
              </w:rPr>
              <w:t>国家安全的重要性，我国新时代国家安全的形势与特点，总体国家安全观的基本内涵、重点领域和重大意义，以及相关法律法规。国家安全各重点领域的基本内涵、重要性、面临的威胁与挑战、维护的途径与方法</w:t>
            </w:r>
          </w:p>
        </w:tc>
      </w:tr>
      <w:tr w:rsidR="00EC7F20" w:rsidRPr="00B75BB9" w14:paraId="563789DA" w14:textId="3DF1ACED" w:rsidTr="00902C9E">
        <w:trPr>
          <w:trHeight w:val="199"/>
          <w:jc w:val="center"/>
        </w:trPr>
        <w:tc>
          <w:tcPr>
            <w:tcW w:w="363" w:type="pct"/>
            <w:vAlign w:val="center"/>
          </w:tcPr>
          <w:p w14:paraId="49D48C65" w14:textId="4366744E" w:rsidR="00EC7F20" w:rsidRPr="00B75BB9" w:rsidRDefault="00EC7F20" w:rsidP="00B75BB9">
            <w:pPr>
              <w:jc w:val="center"/>
              <w:rPr>
                <w:rFonts w:ascii="仿宋" w:eastAsia="仿宋" w:hAnsi="仿宋" w:hint="eastAsia"/>
                <w:szCs w:val="21"/>
              </w:rPr>
            </w:pPr>
            <w:r w:rsidRPr="00B75BB9">
              <w:rPr>
                <w:rFonts w:ascii="仿宋" w:eastAsia="仿宋" w:hAnsi="仿宋"/>
              </w:rPr>
              <w:t>12</w:t>
            </w:r>
          </w:p>
        </w:tc>
        <w:tc>
          <w:tcPr>
            <w:tcW w:w="382" w:type="pct"/>
            <w:tcBorders>
              <w:top w:val="single" w:sz="4" w:space="0" w:color="auto"/>
              <w:left w:val="single" w:sz="4" w:space="0" w:color="auto"/>
              <w:bottom w:val="single" w:sz="4" w:space="0" w:color="auto"/>
              <w:right w:val="single" w:sz="4" w:space="0" w:color="auto"/>
            </w:tcBorders>
            <w:vAlign w:val="center"/>
          </w:tcPr>
          <w:p w14:paraId="7A1ADF1F" w14:textId="3E20BA69" w:rsidR="00EC7F20" w:rsidRPr="00B75BB9" w:rsidRDefault="00EC7F20" w:rsidP="00EC7F20">
            <w:pPr>
              <w:adjustRightInd w:val="0"/>
              <w:snapToGrid w:val="0"/>
              <w:jc w:val="center"/>
              <w:rPr>
                <w:rFonts w:ascii="仿宋" w:eastAsia="仿宋" w:hAnsi="仿宋" w:hint="eastAsia"/>
                <w:szCs w:val="21"/>
              </w:rPr>
            </w:pPr>
            <w:r w:rsidRPr="00B75BB9">
              <w:rPr>
                <w:rFonts w:ascii="仿宋" w:eastAsia="仿宋" w:hAnsi="仿宋"/>
                <w:color w:val="000000"/>
                <w:szCs w:val="21"/>
              </w:rPr>
              <w:t>必修</w:t>
            </w:r>
          </w:p>
        </w:tc>
        <w:tc>
          <w:tcPr>
            <w:tcW w:w="992" w:type="pct"/>
            <w:vAlign w:val="center"/>
          </w:tcPr>
          <w:p w14:paraId="73EE9FB2" w14:textId="66E44E1D" w:rsidR="00EC7F20" w:rsidRPr="00B75BB9" w:rsidRDefault="00EC7F20" w:rsidP="00AB1BBC">
            <w:pPr>
              <w:adjustRightInd w:val="0"/>
              <w:snapToGrid w:val="0"/>
              <w:jc w:val="center"/>
              <w:rPr>
                <w:rFonts w:ascii="仿宋" w:eastAsia="仿宋" w:hAnsi="仿宋" w:cs="宋体" w:hint="eastAsia"/>
                <w:szCs w:val="21"/>
              </w:rPr>
            </w:pPr>
            <w:r w:rsidRPr="00B75BB9">
              <w:rPr>
                <w:rFonts w:ascii="仿宋" w:eastAsia="仿宋" w:hAnsi="仿宋" w:cs="宋体" w:hint="eastAsia"/>
                <w:szCs w:val="21"/>
              </w:rPr>
              <w:t>大学生心理健康教育</w:t>
            </w:r>
          </w:p>
        </w:tc>
        <w:tc>
          <w:tcPr>
            <w:tcW w:w="458" w:type="pct"/>
            <w:vAlign w:val="center"/>
          </w:tcPr>
          <w:p w14:paraId="24715E2F" w14:textId="43804E3C" w:rsidR="00EC7F20" w:rsidRPr="00B75BB9" w:rsidRDefault="00EC7F20" w:rsidP="00EC7F20">
            <w:pPr>
              <w:adjustRightInd w:val="0"/>
              <w:snapToGrid w:val="0"/>
              <w:jc w:val="center"/>
              <w:rPr>
                <w:rFonts w:ascii="仿宋" w:eastAsia="仿宋" w:hAnsi="仿宋" w:hint="eastAsia"/>
                <w:szCs w:val="21"/>
              </w:rPr>
            </w:pPr>
            <w:r w:rsidRPr="00B75BB9">
              <w:rPr>
                <w:rFonts w:ascii="仿宋" w:eastAsia="仿宋" w:hAnsi="仿宋"/>
                <w:kern w:val="0"/>
                <w:sz w:val="20"/>
                <w:szCs w:val="20"/>
              </w:rPr>
              <w:t>32</w:t>
            </w:r>
          </w:p>
        </w:tc>
        <w:tc>
          <w:tcPr>
            <w:tcW w:w="2805" w:type="pct"/>
            <w:tcBorders>
              <w:top w:val="single" w:sz="4" w:space="0" w:color="auto"/>
              <w:left w:val="single" w:sz="4" w:space="0" w:color="auto"/>
              <w:bottom w:val="single" w:sz="4" w:space="0" w:color="auto"/>
              <w:right w:val="single" w:sz="4" w:space="0" w:color="auto"/>
            </w:tcBorders>
            <w:shd w:val="clear" w:color="auto" w:fill="auto"/>
            <w:vAlign w:val="center"/>
          </w:tcPr>
          <w:p w14:paraId="2C3707EB" w14:textId="4EAF1C20" w:rsidR="00EC7F20" w:rsidRPr="00B75BB9" w:rsidRDefault="00EC7F20" w:rsidP="00F81B7E">
            <w:pPr>
              <w:adjustRightInd w:val="0"/>
              <w:snapToGrid w:val="0"/>
              <w:rPr>
                <w:rFonts w:ascii="仿宋" w:eastAsia="仿宋" w:hAnsi="仿宋" w:hint="eastAsia"/>
                <w:szCs w:val="21"/>
              </w:rPr>
            </w:pPr>
            <w:r w:rsidRPr="00B75BB9">
              <w:rPr>
                <w:rFonts w:ascii="仿宋" w:eastAsia="仿宋" w:hAnsi="仿宋" w:hint="eastAsia"/>
                <w:szCs w:val="21"/>
              </w:rPr>
              <w:t>心理健康维护</w:t>
            </w:r>
            <w:r w:rsidR="00C83224" w:rsidRPr="00B75BB9">
              <w:rPr>
                <w:rFonts w:ascii="仿宋" w:eastAsia="仿宋" w:hAnsi="仿宋" w:hint="eastAsia"/>
                <w:szCs w:val="21"/>
              </w:rPr>
              <w:t>、</w:t>
            </w:r>
            <w:r w:rsidRPr="00B75BB9">
              <w:rPr>
                <w:rFonts w:ascii="仿宋" w:eastAsia="仿宋" w:hAnsi="仿宋" w:hint="eastAsia"/>
                <w:szCs w:val="21"/>
              </w:rPr>
              <w:t>心理发展成熟</w:t>
            </w:r>
            <w:r w:rsidR="00C83224" w:rsidRPr="00B75BB9">
              <w:rPr>
                <w:rFonts w:ascii="仿宋" w:eastAsia="仿宋" w:hAnsi="仿宋" w:hint="eastAsia"/>
                <w:szCs w:val="21"/>
              </w:rPr>
              <w:t>、</w:t>
            </w:r>
            <w:r w:rsidRPr="00B75BB9">
              <w:rPr>
                <w:rFonts w:ascii="仿宋" w:eastAsia="仿宋" w:hAnsi="仿宋" w:hint="eastAsia"/>
                <w:szCs w:val="21"/>
              </w:rPr>
              <w:t>心理素质培养</w:t>
            </w:r>
            <w:r w:rsidR="00C83224" w:rsidRPr="00B75BB9">
              <w:rPr>
                <w:rFonts w:ascii="仿宋" w:eastAsia="仿宋" w:hAnsi="仿宋" w:hint="eastAsia"/>
                <w:szCs w:val="21"/>
              </w:rPr>
              <w:t>、</w:t>
            </w:r>
            <w:r w:rsidRPr="00B75BB9">
              <w:rPr>
                <w:rFonts w:ascii="仿宋" w:eastAsia="仿宋" w:hAnsi="仿宋" w:hint="eastAsia"/>
                <w:szCs w:val="21"/>
              </w:rPr>
              <w:t>积极人格铸造</w:t>
            </w:r>
            <w:r w:rsidR="00C83224" w:rsidRPr="00B75BB9">
              <w:rPr>
                <w:rFonts w:ascii="仿宋" w:eastAsia="仿宋" w:hAnsi="仿宋" w:hint="eastAsia"/>
                <w:szCs w:val="21"/>
              </w:rPr>
              <w:t>、</w:t>
            </w:r>
            <w:r w:rsidRPr="00B75BB9">
              <w:rPr>
                <w:rFonts w:ascii="仿宋" w:eastAsia="仿宋" w:hAnsi="仿宋" w:hint="eastAsia"/>
                <w:szCs w:val="21"/>
              </w:rPr>
              <w:t>大学生心理素质</w:t>
            </w:r>
          </w:p>
        </w:tc>
      </w:tr>
      <w:tr w:rsidR="00EC7F20" w:rsidRPr="00B75BB9" w14:paraId="5B5B4710" w14:textId="0CE21723" w:rsidTr="00902C9E">
        <w:trPr>
          <w:trHeight w:val="199"/>
          <w:jc w:val="center"/>
        </w:trPr>
        <w:tc>
          <w:tcPr>
            <w:tcW w:w="363" w:type="pct"/>
            <w:vAlign w:val="center"/>
          </w:tcPr>
          <w:p w14:paraId="7A9E76B4" w14:textId="4C88A555" w:rsidR="00EC7F20" w:rsidRPr="00B75BB9" w:rsidRDefault="00EC7F20" w:rsidP="00B75BB9">
            <w:pPr>
              <w:jc w:val="center"/>
              <w:rPr>
                <w:rFonts w:ascii="仿宋" w:eastAsia="仿宋" w:hAnsi="仿宋" w:hint="eastAsia"/>
                <w:szCs w:val="21"/>
              </w:rPr>
            </w:pPr>
            <w:r w:rsidRPr="00B75BB9">
              <w:rPr>
                <w:rFonts w:ascii="仿宋" w:eastAsia="仿宋" w:hAnsi="仿宋"/>
              </w:rPr>
              <w:t>13</w:t>
            </w:r>
          </w:p>
        </w:tc>
        <w:tc>
          <w:tcPr>
            <w:tcW w:w="382" w:type="pct"/>
            <w:tcBorders>
              <w:top w:val="single" w:sz="4" w:space="0" w:color="auto"/>
              <w:left w:val="single" w:sz="4" w:space="0" w:color="auto"/>
              <w:bottom w:val="single" w:sz="4" w:space="0" w:color="auto"/>
              <w:right w:val="single" w:sz="4" w:space="0" w:color="auto"/>
            </w:tcBorders>
            <w:vAlign w:val="center"/>
          </w:tcPr>
          <w:p w14:paraId="2C3CDAD1" w14:textId="089C213E" w:rsidR="00EC7F20" w:rsidRPr="00B75BB9" w:rsidRDefault="00EC7F20" w:rsidP="00EC7F20">
            <w:pPr>
              <w:adjustRightInd w:val="0"/>
              <w:snapToGrid w:val="0"/>
              <w:jc w:val="center"/>
              <w:rPr>
                <w:rFonts w:ascii="仿宋" w:eastAsia="仿宋" w:hAnsi="仿宋" w:hint="eastAsia"/>
                <w:szCs w:val="21"/>
              </w:rPr>
            </w:pPr>
            <w:r w:rsidRPr="00B75BB9">
              <w:rPr>
                <w:rFonts w:ascii="仿宋" w:eastAsia="仿宋" w:hAnsi="仿宋"/>
                <w:color w:val="000000"/>
                <w:szCs w:val="21"/>
              </w:rPr>
              <w:t>必修</w:t>
            </w:r>
          </w:p>
        </w:tc>
        <w:tc>
          <w:tcPr>
            <w:tcW w:w="992" w:type="pct"/>
            <w:vAlign w:val="center"/>
          </w:tcPr>
          <w:p w14:paraId="35A34E7B" w14:textId="5F95945C" w:rsidR="00EC7F20" w:rsidRPr="00B75BB9" w:rsidRDefault="00EC7F20" w:rsidP="00AB1BBC">
            <w:pPr>
              <w:adjustRightInd w:val="0"/>
              <w:snapToGrid w:val="0"/>
              <w:jc w:val="center"/>
              <w:rPr>
                <w:rFonts w:ascii="仿宋" w:eastAsia="仿宋" w:hAnsi="仿宋" w:cs="宋体" w:hint="eastAsia"/>
                <w:szCs w:val="21"/>
              </w:rPr>
            </w:pPr>
            <w:r w:rsidRPr="00B75BB9">
              <w:rPr>
                <w:rFonts w:ascii="仿宋" w:eastAsia="仿宋" w:hAnsi="仿宋" w:cs="宋体" w:hint="eastAsia"/>
                <w:szCs w:val="21"/>
              </w:rPr>
              <w:t>体育与健康1</w:t>
            </w:r>
          </w:p>
        </w:tc>
        <w:tc>
          <w:tcPr>
            <w:tcW w:w="458" w:type="pct"/>
            <w:vMerge w:val="restart"/>
            <w:vAlign w:val="center"/>
          </w:tcPr>
          <w:p w14:paraId="55069442" w14:textId="56AF5D14" w:rsidR="00EC7F20" w:rsidRPr="00B75BB9" w:rsidRDefault="00EC7F20" w:rsidP="00EC7F20">
            <w:pPr>
              <w:adjustRightInd w:val="0"/>
              <w:snapToGrid w:val="0"/>
              <w:jc w:val="center"/>
              <w:rPr>
                <w:rFonts w:ascii="仿宋" w:eastAsia="仿宋" w:hAnsi="仿宋" w:hint="eastAsia"/>
                <w:szCs w:val="21"/>
              </w:rPr>
            </w:pPr>
            <w:r w:rsidRPr="00B75BB9">
              <w:rPr>
                <w:rFonts w:ascii="仿宋" w:eastAsia="仿宋" w:hAnsi="仿宋"/>
                <w:szCs w:val="21"/>
              </w:rPr>
              <w:t>108</w:t>
            </w:r>
          </w:p>
        </w:tc>
        <w:tc>
          <w:tcPr>
            <w:tcW w:w="2805" w:type="pct"/>
            <w:vMerge w:val="restart"/>
            <w:tcBorders>
              <w:top w:val="single" w:sz="4" w:space="0" w:color="auto"/>
              <w:left w:val="single" w:sz="4" w:space="0" w:color="auto"/>
              <w:right w:val="single" w:sz="4" w:space="0" w:color="auto"/>
            </w:tcBorders>
            <w:shd w:val="clear" w:color="auto" w:fill="auto"/>
            <w:vAlign w:val="center"/>
          </w:tcPr>
          <w:p w14:paraId="78727E11" w14:textId="51BD535D" w:rsidR="00EC7F20" w:rsidRPr="00B75BB9" w:rsidRDefault="00EC7F20" w:rsidP="00F81B7E">
            <w:pPr>
              <w:adjustRightInd w:val="0"/>
              <w:snapToGrid w:val="0"/>
              <w:rPr>
                <w:rFonts w:ascii="仿宋" w:eastAsia="仿宋" w:hAnsi="仿宋" w:hint="eastAsia"/>
                <w:szCs w:val="21"/>
              </w:rPr>
            </w:pPr>
            <w:r w:rsidRPr="00B75BB9">
              <w:rPr>
                <w:rFonts w:ascii="仿宋" w:eastAsia="仿宋" w:hAnsi="仿宋" w:hint="eastAsia"/>
                <w:szCs w:val="21"/>
              </w:rPr>
              <w:t>田径</w:t>
            </w:r>
            <w:r w:rsidR="00C83224" w:rsidRPr="00B75BB9">
              <w:rPr>
                <w:rFonts w:ascii="仿宋" w:eastAsia="仿宋" w:hAnsi="仿宋" w:hint="eastAsia"/>
                <w:szCs w:val="21"/>
              </w:rPr>
              <w:t>、</w:t>
            </w:r>
            <w:r w:rsidRPr="00B75BB9">
              <w:rPr>
                <w:rFonts w:ascii="仿宋" w:eastAsia="仿宋" w:hAnsi="仿宋" w:hint="eastAsia"/>
                <w:szCs w:val="21"/>
              </w:rPr>
              <w:t>篮球</w:t>
            </w:r>
            <w:r w:rsidR="00C83224" w:rsidRPr="00B75BB9">
              <w:rPr>
                <w:rFonts w:ascii="仿宋" w:eastAsia="仿宋" w:hAnsi="仿宋" w:hint="eastAsia"/>
                <w:szCs w:val="21"/>
              </w:rPr>
              <w:t>、</w:t>
            </w:r>
            <w:r w:rsidRPr="00B75BB9">
              <w:rPr>
                <w:rFonts w:ascii="仿宋" w:eastAsia="仿宋" w:hAnsi="仿宋" w:hint="eastAsia"/>
                <w:szCs w:val="21"/>
              </w:rPr>
              <w:t>武术</w:t>
            </w:r>
            <w:r w:rsidR="00C83224" w:rsidRPr="00B75BB9">
              <w:rPr>
                <w:rFonts w:ascii="仿宋" w:eastAsia="仿宋" w:hAnsi="仿宋" w:hint="eastAsia"/>
                <w:szCs w:val="21"/>
              </w:rPr>
              <w:t>、</w:t>
            </w:r>
            <w:r w:rsidRPr="00B75BB9">
              <w:rPr>
                <w:rFonts w:ascii="仿宋" w:eastAsia="仿宋" w:hAnsi="仿宋" w:hint="eastAsia"/>
                <w:szCs w:val="21"/>
              </w:rPr>
              <w:t>健美操</w:t>
            </w:r>
            <w:r w:rsidR="00C83224" w:rsidRPr="00B75BB9">
              <w:rPr>
                <w:rFonts w:ascii="仿宋" w:eastAsia="仿宋" w:hAnsi="仿宋" w:hint="eastAsia"/>
                <w:szCs w:val="21"/>
              </w:rPr>
              <w:t>、</w:t>
            </w:r>
            <w:r w:rsidRPr="00B75BB9">
              <w:rPr>
                <w:rFonts w:ascii="仿宋" w:eastAsia="仿宋" w:hAnsi="仿宋" w:hint="eastAsia"/>
                <w:szCs w:val="21"/>
              </w:rPr>
              <w:t>健身健美</w:t>
            </w:r>
            <w:r w:rsidR="00C83224" w:rsidRPr="00B75BB9">
              <w:rPr>
                <w:rFonts w:ascii="仿宋" w:eastAsia="仿宋" w:hAnsi="仿宋" w:hint="eastAsia"/>
                <w:szCs w:val="21"/>
              </w:rPr>
              <w:t>、</w:t>
            </w:r>
            <w:r w:rsidRPr="00B75BB9">
              <w:rPr>
                <w:rFonts w:ascii="仿宋" w:eastAsia="仿宋" w:hAnsi="仿宋" w:hint="eastAsia"/>
                <w:szCs w:val="21"/>
              </w:rPr>
              <w:t>乒乓球</w:t>
            </w:r>
            <w:r w:rsidR="00C83224" w:rsidRPr="00B75BB9">
              <w:rPr>
                <w:rFonts w:ascii="仿宋" w:eastAsia="仿宋" w:hAnsi="仿宋" w:hint="eastAsia"/>
                <w:szCs w:val="21"/>
              </w:rPr>
              <w:t>、</w:t>
            </w:r>
            <w:r w:rsidRPr="00B75BB9">
              <w:rPr>
                <w:rFonts w:ascii="仿宋" w:eastAsia="仿宋" w:hAnsi="仿宋" w:hint="eastAsia"/>
                <w:szCs w:val="21"/>
              </w:rPr>
              <w:t>排球</w:t>
            </w:r>
            <w:r w:rsidR="00C83224" w:rsidRPr="00B75BB9">
              <w:rPr>
                <w:rFonts w:ascii="仿宋" w:eastAsia="仿宋" w:hAnsi="仿宋" w:hint="eastAsia"/>
                <w:szCs w:val="21"/>
              </w:rPr>
              <w:t>、</w:t>
            </w:r>
            <w:r w:rsidRPr="00B75BB9">
              <w:rPr>
                <w:rFonts w:ascii="仿宋" w:eastAsia="仿宋" w:hAnsi="仿宋" w:hint="eastAsia"/>
                <w:szCs w:val="21"/>
              </w:rPr>
              <w:t>足球</w:t>
            </w:r>
            <w:r w:rsidR="00C83224" w:rsidRPr="00B75BB9">
              <w:rPr>
                <w:rFonts w:ascii="仿宋" w:eastAsia="仿宋" w:hAnsi="仿宋" w:hint="eastAsia"/>
                <w:szCs w:val="21"/>
              </w:rPr>
              <w:t>、</w:t>
            </w:r>
            <w:r w:rsidRPr="00B75BB9">
              <w:rPr>
                <w:rFonts w:ascii="仿宋" w:eastAsia="仿宋" w:hAnsi="仿宋" w:hint="eastAsia"/>
                <w:szCs w:val="21"/>
              </w:rPr>
              <w:t>羽毛球</w:t>
            </w:r>
          </w:p>
        </w:tc>
      </w:tr>
      <w:tr w:rsidR="00EC7F20" w:rsidRPr="00B75BB9" w14:paraId="103C0C8D" w14:textId="4E5A0793" w:rsidTr="00902C9E">
        <w:trPr>
          <w:trHeight w:val="199"/>
          <w:jc w:val="center"/>
        </w:trPr>
        <w:tc>
          <w:tcPr>
            <w:tcW w:w="363" w:type="pct"/>
            <w:vAlign w:val="center"/>
          </w:tcPr>
          <w:p w14:paraId="42AF0383" w14:textId="313B9548" w:rsidR="00EC7F20" w:rsidRPr="00B75BB9" w:rsidRDefault="00EC7F20" w:rsidP="00B75BB9">
            <w:pPr>
              <w:jc w:val="center"/>
              <w:rPr>
                <w:rFonts w:ascii="仿宋" w:eastAsia="仿宋" w:hAnsi="仿宋" w:hint="eastAsia"/>
                <w:szCs w:val="21"/>
              </w:rPr>
            </w:pPr>
            <w:r w:rsidRPr="00B75BB9">
              <w:rPr>
                <w:rFonts w:ascii="仿宋" w:eastAsia="仿宋" w:hAnsi="仿宋"/>
              </w:rPr>
              <w:t>14</w:t>
            </w:r>
          </w:p>
        </w:tc>
        <w:tc>
          <w:tcPr>
            <w:tcW w:w="382" w:type="pct"/>
            <w:tcBorders>
              <w:top w:val="single" w:sz="4" w:space="0" w:color="auto"/>
              <w:left w:val="single" w:sz="4" w:space="0" w:color="auto"/>
              <w:bottom w:val="single" w:sz="4" w:space="0" w:color="auto"/>
              <w:right w:val="single" w:sz="4" w:space="0" w:color="auto"/>
            </w:tcBorders>
            <w:vAlign w:val="center"/>
          </w:tcPr>
          <w:p w14:paraId="4F26981F" w14:textId="68B40BDB" w:rsidR="00EC7F20" w:rsidRPr="00B75BB9" w:rsidRDefault="00EC7F20" w:rsidP="00EC7F20">
            <w:pPr>
              <w:adjustRightInd w:val="0"/>
              <w:snapToGrid w:val="0"/>
              <w:jc w:val="center"/>
              <w:rPr>
                <w:rFonts w:ascii="仿宋" w:eastAsia="仿宋" w:hAnsi="仿宋" w:hint="eastAsia"/>
                <w:szCs w:val="21"/>
              </w:rPr>
            </w:pPr>
            <w:r w:rsidRPr="00B75BB9">
              <w:rPr>
                <w:rFonts w:ascii="仿宋" w:eastAsia="仿宋" w:hAnsi="仿宋"/>
                <w:color w:val="000000"/>
                <w:szCs w:val="21"/>
              </w:rPr>
              <w:t>必修</w:t>
            </w:r>
          </w:p>
        </w:tc>
        <w:tc>
          <w:tcPr>
            <w:tcW w:w="992" w:type="pct"/>
            <w:vAlign w:val="center"/>
          </w:tcPr>
          <w:p w14:paraId="16A6CDCF" w14:textId="086987DC" w:rsidR="00EC7F20" w:rsidRPr="00B75BB9" w:rsidRDefault="00EC7F20" w:rsidP="00AB1BBC">
            <w:pPr>
              <w:adjustRightInd w:val="0"/>
              <w:snapToGrid w:val="0"/>
              <w:jc w:val="center"/>
              <w:rPr>
                <w:rFonts w:ascii="仿宋" w:eastAsia="仿宋" w:hAnsi="仿宋" w:cs="宋体" w:hint="eastAsia"/>
                <w:szCs w:val="21"/>
              </w:rPr>
            </w:pPr>
            <w:r w:rsidRPr="00B75BB9">
              <w:rPr>
                <w:rFonts w:ascii="仿宋" w:eastAsia="仿宋" w:hAnsi="仿宋" w:cs="宋体" w:hint="eastAsia"/>
                <w:szCs w:val="21"/>
              </w:rPr>
              <w:t>体育与健康2</w:t>
            </w:r>
          </w:p>
        </w:tc>
        <w:tc>
          <w:tcPr>
            <w:tcW w:w="458" w:type="pct"/>
            <w:vMerge/>
            <w:vAlign w:val="center"/>
          </w:tcPr>
          <w:p w14:paraId="18322AEF" w14:textId="75EB0146" w:rsidR="00EC7F20" w:rsidRPr="00B75BB9" w:rsidRDefault="00EC7F20" w:rsidP="00EC7F20">
            <w:pPr>
              <w:adjustRightInd w:val="0"/>
              <w:snapToGrid w:val="0"/>
              <w:jc w:val="center"/>
              <w:rPr>
                <w:rFonts w:ascii="仿宋" w:eastAsia="仿宋" w:hAnsi="仿宋" w:hint="eastAsia"/>
                <w:szCs w:val="21"/>
              </w:rPr>
            </w:pPr>
          </w:p>
        </w:tc>
        <w:tc>
          <w:tcPr>
            <w:tcW w:w="2805" w:type="pct"/>
            <w:vMerge/>
            <w:tcBorders>
              <w:left w:val="single" w:sz="4" w:space="0" w:color="auto"/>
              <w:right w:val="single" w:sz="4" w:space="0" w:color="auto"/>
            </w:tcBorders>
            <w:shd w:val="clear" w:color="auto" w:fill="auto"/>
            <w:vAlign w:val="center"/>
          </w:tcPr>
          <w:p w14:paraId="57A5D728" w14:textId="77777777" w:rsidR="00EC7F20" w:rsidRPr="00B75BB9" w:rsidRDefault="00EC7F20" w:rsidP="00F81B7E">
            <w:pPr>
              <w:adjustRightInd w:val="0"/>
              <w:snapToGrid w:val="0"/>
              <w:rPr>
                <w:rFonts w:ascii="仿宋" w:eastAsia="仿宋" w:hAnsi="仿宋" w:hint="eastAsia"/>
                <w:szCs w:val="21"/>
              </w:rPr>
            </w:pPr>
          </w:p>
        </w:tc>
      </w:tr>
      <w:tr w:rsidR="00EC7F20" w:rsidRPr="00B75BB9" w14:paraId="25D7CC22" w14:textId="56F72FBB" w:rsidTr="00902C9E">
        <w:trPr>
          <w:trHeight w:val="199"/>
          <w:jc w:val="center"/>
        </w:trPr>
        <w:tc>
          <w:tcPr>
            <w:tcW w:w="363" w:type="pct"/>
            <w:vAlign w:val="center"/>
          </w:tcPr>
          <w:p w14:paraId="2C074FF6" w14:textId="55DAB81B" w:rsidR="00EC7F20" w:rsidRPr="00B75BB9" w:rsidRDefault="00EC7F20" w:rsidP="00B75BB9">
            <w:pPr>
              <w:jc w:val="center"/>
              <w:rPr>
                <w:rFonts w:ascii="仿宋" w:eastAsia="仿宋" w:hAnsi="仿宋" w:hint="eastAsia"/>
                <w:szCs w:val="21"/>
              </w:rPr>
            </w:pPr>
            <w:r w:rsidRPr="00B75BB9">
              <w:rPr>
                <w:rFonts w:ascii="仿宋" w:eastAsia="仿宋" w:hAnsi="仿宋"/>
              </w:rPr>
              <w:t>15</w:t>
            </w:r>
          </w:p>
        </w:tc>
        <w:tc>
          <w:tcPr>
            <w:tcW w:w="382" w:type="pct"/>
            <w:tcBorders>
              <w:top w:val="single" w:sz="4" w:space="0" w:color="auto"/>
              <w:left w:val="single" w:sz="4" w:space="0" w:color="auto"/>
              <w:bottom w:val="single" w:sz="4" w:space="0" w:color="auto"/>
              <w:right w:val="single" w:sz="4" w:space="0" w:color="auto"/>
            </w:tcBorders>
            <w:vAlign w:val="center"/>
          </w:tcPr>
          <w:p w14:paraId="2F935D3F" w14:textId="5E37C392" w:rsidR="00EC7F20" w:rsidRPr="00B75BB9" w:rsidRDefault="00EC7F20" w:rsidP="00EC7F20">
            <w:pPr>
              <w:adjustRightInd w:val="0"/>
              <w:snapToGrid w:val="0"/>
              <w:jc w:val="center"/>
              <w:rPr>
                <w:rFonts w:ascii="仿宋" w:eastAsia="仿宋" w:hAnsi="仿宋" w:hint="eastAsia"/>
                <w:szCs w:val="21"/>
              </w:rPr>
            </w:pPr>
            <w:r w:rsidRPr="00B75BB9">
              <w:rPr>
                <w:rFonts w:ascii="仿宋" w:eastAsia="仿宋" w:hAnsi="仿宋"/>
                <w:color w:val="000000"/>
                <w:szCs w:val="21"/>
              </w:rPr>
              <w:t>必修</w:t>
            </w:r>
          </w:p>
        </w:tc>
        <w:tc>
          <w:tcPr>
            <w:tcW w:w="992" w:type="pct"/>
            <w:vAlign w:val="center"/>
          </w:tcPr>
          <w:p w14:paraId="436CFB4D" w14:textId="538DAEC1" w:rsidR="00EC7F20" w:rsidRPr="00B75BB9" w:rsidRDefault="00EC7F20" w:rsidP="00AB1BBC">
            <w:pPr>
              <w:adjustRightInd w:val="0"/>
              <w:snapToGrid w:val="0"/>
              <w:jc w:val="center"/>
              <w:rPr>
                <w:rFonts w:ascii="仿宋" w:eastAsia="仿宋" w:hAnsi="仿宋" w:cs="宋体" w:hint="eastAsia"/>
                <w:szCs w:val="21"/>
              </w:rPr>
            </w:pPr>
            <w:r w:rsidRPr="00B75BB9">
              <w:rPr>
                <w:rFonts w:ascii="仿宋" w:eastAsia="仿宋" w:hAnsi="仿宋" w:cs="宋体" w:hint="eastAsia"/>
                <w:szCs w:val="21"/>
              </w:rPr>
              <w:t>体育与健康3</w:t>
            </w:r>
          </w:p>
        </w:tc>
        <w:tc>
          <w:tcPr>
            <w:tcW w:w="458" w:type="pct"/>
            <w:vMerge/>
            <w:vAlign w:val="center"/>
          </w:tcPr>
          <w:p w14:paraId="46F18267" w14:textId="539CDE61" w:rsidR="00EC7F20" w:rsidRPr="00B75BB9" w:rsidRDefault="00EC7F20" w:rsidP="00EC7F20">
            <w:pPr>
              <w:adjustRightInd w:val="0"/>
              <w:snapToGrid w:val="0"/>
              <w:jc w:val="center"/>
              <w:rPr>
                <w:rFonts w:ascii="仿宋" w:eastAsia="仿宋" w:hAnsi="仿宋" w:hint="eastAsia"/>
                <w:szCs w:val="21"/>
              </w:rPr>
            </w:pPr>
          </w:p>
        </w:tc>
        <w:tc>
          <w:tcPr>
            <w:tcW w:w="2805" w:type="pct"/>
            <w:vMerge/>
            <w:tcBorders>
              <w:left w:val="single" w:sz="4" w:space="0" w:color="auto"/>
              <w:right w:val="single" w:sz="4" w:space="0" w:color="auto"/>
            </w:tcBorders>
            <w:shd w:val="clear" w:color="auto" w:fill="auto"/>
            <w:vAlign w:val="center"/>
          </w:tcPr>
          <w:p w14:paraId="3A24838F" w14:textId="77777777" w:rsidR="00EC7F20" w:rsidRPr="00B75BB9" w:rsidRDefault="00EC7F20" w:rsidP="00F81B7E">
            <w:pPr>
              <w:adjustRightInd w:val="0"/>
              <w:snapToGrid w:val="0"/>
              <w:rPr>
                <w:rFonts w:ascii="仿宋" w:eastAsia="仿宋" w:hAnsi="仿宋" w:hint="eastAsia"/>
                <w:szCs w:val="21"/>
              </w:rPr>
            </w:pPr>
          </w:p>
        </w:tc>
      </w:tr>
      <w:tr w:rsidR="00EC7F20" w:rsidRPr="00B75BB9" w14:paraId="66928862" w14:textId="63FDC3E8" w:rsidTr="00902C9E">
        <w:trPr>
          <w:trHeight w:val="199"/>
          <w:jc w:val="center"/>
        </w:trPr>
        <w:tc>
          <w:tcPr>
            <w:tcW w:w="363" w:type="pct"/>
            <w:vAlign w:val="center"/>
          </w:tcPr>
          <w:p w14:paraId="34E15A00" w14:textId="42D5D28E" w:rsidR="00EC7F20" w:rsidRPr="00B75BB9" w:rsidRDefault="00EC7F20" w:rsidP="00B75BB9">
            <w:pPr>
              <w:jc w:val="center"/>
              <w:rPr>
                <w:rFonts w:ascii="仿宋" w:eastAsia="仿宋" w:hAnsi="仿宋" w:hint="eastAsia"/>
                <w:szCs w:val="21"/>
              </w:rPr>
            </w:pPr>
            <w:r w:rsidRPr="00B75BB9">
              <w:rPr>
                <w:rFonts w:ascii="仿宋" w:eastAsia="仿宋" w:hAnsi="仿宋"/>
              </w:rPr>
              <w:t>16</w:t>
            </w:r>
          </w:p>
        </w:tc>
        <w:tc>
          <w:tcPr>
            <w:tcW w:w="382" w:type="pct"/>
            <w:tcBorders>
              <w:top w:val="single" w:sz="4" w:space="0" w:color="auto"/>
              <w:left w:val="single" w:sz="4" w:space="0" w:color="auto"/>
              <w:bottom w:val="single" w:sz="4" w:space="0" w:color="auto"/>
              <w:right w:val="single" w:sz="4" w:space="0" w:color="auto"/>
            </w:tcBorders>
            <w:vAlign w:val="center"/>
          </w:tcPr>
          <w:p w14:paraId="44468937" w14:textId="1C56B147" w:rsidR="00EC7F20" w:rsidRPr="00B75BB9" w:rsidRDefault="00EC7F20" w:rsidP="00EC7F20">
            <w:pPr>
              <w:adjustRightInd w:val="0"/>
              <w:snapToGrid w:val="0"/>
              <w:jc w:val="center"/>
              <w:rPr>
                <w:rFonts w:ascii="仿宋" w:eastAsia="仿宋" w:hAnsi="仿宋" w:hint="eastAsia"/>
                <w:szCs w:val="21"/>
              </w:rPr>
            </w:pPr>
            <w:r w:rsidRPr="00B75BB9">
              <w:rPr>
                <w:rFonts w:ascii="仿宋" w:eastAsia="仿宋" w:hAnsi="仿宋"/>
                <w:color w:val="000000"/>
                <w:szCs w:val="21"/>
              </w:rPr>
              <w:t>必修</w:t>
            </w:r>
          </w:p>
        </w:tc>
        <w:tc>
          <w:tcPr>
            <w:tcW w:w="992" w:type="pct"/>
            <w:vAlign w:val="center"/>
          </w:tcPr>
          <w:p w14:paraId="610AED4D" w14:textId="7D7605EA" w:rsidR="00EC7F20" w:rsidRPr="00B75BB9" w:rsidRDefault="00EC7F20" w:rsidP="00AB1BBC">
            <w:pPr>
              <w:adjustRightInd w:val="0"/>
              <w:snapToGrid w:val="0"/>
              <w:jc w:val="center"/>
              <w:rPr>
                <w:rFonts w:ascii="仿宋" w:eastAsia="仿宋" w:hAnsi="仿宋" w:cs="宋体" w:hint="eastAsia"/>
                <w:szCs w:val="21"/>
              </w:rPr>
            </w:pPr>
            <w:r w:rsidRPr="00B75BB9">
              <w:rPr>
                <w:rFonts w:ascii="仿宋" w:eastAsia="仿宋" w:hAnsi="仿宋" w:cs="宋体" w:hint="eastAsia"/>
                <w:szCs w:val="21"/>
              </w:rPr>
              <w:t>体育与健康4</w:t>
            </w:r>
          </w:p>
        </w:tc>
        <w:tc>
          <w:tcPr>
            <w:tcW w:w="458" w:type="pct"/>
            <w:vMerge/>
            <w:vAlign w:val="center"/>
          </w:tcPr>
          <w:p w14:paraId="7B3E9982" w14:textId="440C0422" w:rsidR="00EC7F20" w:rsidRPr="00B75BB9" w:rsidRDefault="00EC7F20" w:rsidP="00EC7F20">
            <w:pPr>
              <w:adjustRightInd w:val="0"/>
              <w:snapToGrid w:val="0"/>
              <w:jc w:val="center"/>
              <w:rPr>
                <w:rFonts w:ascii="仿宋" w:eastAsia="仿宋" w:hAnsi="仿宋" w:hint="eastAsia"/>
                <w:szCs w:val="21"/>
              </w:rPr>
            </w:pPr>
          </w:p>
        </w:tc>
        <w:tc>
          <w:tcPr>
            <w:tcW w:w="2805" w:type="pct"/>
            <w:vMerge/>
            <w:tcBorders>
              <w:left w:val="single" w:sz="4" w:space="0" w:color="auto"/>
              <w:bottom w:val="single" w:sz="4" w:space="0" w:color="auto"/>
              <w:right w:val="single" w:sz="4" w:space="0" w:color="auto"/>
            </w:tcBorders>
            <w:shd w:val="clear" w:color="auto" w:fill="auto"/>
            <w:vAlign w:val="center"/>
          </w:tcPr>
          <w:p w14:paraId="2B93F7B4" w14:textId="77777777" w:rsidR="00EC7F20" w:rsidRPr="00B75BB9" w:rsidRDefault="00EC7F20" w:rsidP="00F81B7E">
            <w:pPr>
              <w:adjustRightInd w:val="0"/>
              <w:snapToGrid w:val="0"/>
              <w:rPr>
                <w:rFonts w:ascii="仿宋" w:eastAsia="仿宋" w:hAnsi="仿宋" w:hint="eastAsia"/>
                <w:szCs w:val="21"/>
              </w:rPr>
            </w:pPr>
          </w:p>
        </w:tc>
      </w:tr>
      <w:tr w:rsidR="00EC7F20" w:rsidRPr="00B75BB9" w14:paraId="5E2B94E1" w14:textId="66FB216E" w:rsidTr="00902C9E">
        <w:trPr>
          <w:trHeight w:val="199"/>
          <w:jc w:val="center"/>
        </w:trPr>
        <w:tc>
          <w:tcPr>
            <w:tcW w:w="363" w:type="pct"/>
            <w:vAlign w:val="center"/>
          </w:tcPr>
          <w:p w14:paraId="06D95174" w14:textId="1FFB56E6" w:rsidR="00EC7F20" w:rsidRPr="00B75BB9" w:rsidRDefault="00EC7F20" w:rsidP="00B75BB9">
            <w:pPr>
              <w:jc w:val="center"/>
              <w:rPr>
                <w:rFonts w:ascii="仿宋" w:eastAsia="仿宋" w:hAnsi="仿宋" w:hint="eastAsia"/>
                <w:szCs w:val="21"/>
              </w:rPr>
            </w:pPr>
            <w:r w:rsidRPr="00B75BB9">
              <w:rPr>
                <w:rFonts w:ascii="仿宋" w:eastAsia="仿宋" w:hAnsi="仿宋"/>
              </w:rPr>
              <w:t>17</w:t>
            </w:r>
          </w:p>
        </w:tc>
        <w:tc>
          <w:tcPr>
            <w:tcW w:w="382" w:type="pct"/>
            <w:tcBorders>
              <w:top w:val="single" w:sz="4" w:space="0" w:color="auto"/>
              <w:left w:val="single" w:sz="4" w:space="0" w:color="auto"/>
              <w:bottom w:val="single" w:sz="4" w:space="0" w:color="auto"/>
              <w:right w:val="single" w:sz="4" w:space="0" w:color="auto"/>
            </w:tcBorders>
            <w:vAlign w:val="center"/>
          </w:tcPr>
          <w:p w14:paraId="5A169486" w14:textId="44DBA039" w:rsidR="00EC7F20" w:rsidRPr="00B75BB9" w:rsidRDefault="00EC7F20" w:rsidP="00EC7F20">
            <w:pPr>
              <w:adjustRightInd w:val="0"/>
              <w:snapToGrid w:val="0"/>
              <w:jc w:val="center"/>
              <w:rPr>
                <w:rFonts w:ascii="仿宋" w:eastAsia="仿宋" w:hAnsi="仿宋" w:hint="eastAsia"/>
                <w:szCs w:val="21"/>
              </w:rPr>
            </w:pPr>
            <w:r w:rsidRPr="00B75BB9">
              <w:rPr>
                <w:rFonts w:ascii="仿宋" w:eastAsia="仿宋" w:hAnsi="仿宋"/>
                <w:color w:val="000000"/>
                <w:szCs w:val="21"/>
              </w:rPr>
              <w:t>必修</w:t>
            </w:r>
          </w:p>
        </w:tc>
        <w:tc>
          <w:tcPr>
            <w:tcW w:w="992" w:type="pct"/>
            <w:vAlign w:val="center"/>
          </w:tcPr>
          <w:p w14:paraId="2F4CBA2A" w14:textId="33CDE01D" w:rsidR="00EC7F20" w:rsidRPr="00B75BB9" w:rsidRDefault="00EC7F20" w:rsidP="00AB1BBC">
            <w:pPr>
              <w:adjustRightInd w:val="0"/>
              <w:snapToGrid w:val="0"/>
              <w:jc w:val="center"/>
              <w:rPr>
                <w:rFonts w:ascii="仿宋" w:eastAsia="仿宋" w:hAnsi="仿宋" w:cs="宋体" w:hint="eastAsia"/>
                <w:szCs w:val="21"/>
              </w:rPr>
            </w:pPr>
            <w:r w:rsidRPr="00B75BB9">
              <w:rPr>
                <w:rFonts w:ascii="仿宋" w:eastAsia="仿宋" w:hAnsi="仿宋" w:cs="宋体" w:hint="eastAsia"/>
                <w:szCs w:val="21"/>
              </w:rPr>
              <w:t>职业生涯与发展规划</w:t>
            </w:r>
          </w:p>
        </w:tc>
        <w:tc>
          <w:tcPr>
            <w:tcW w:w="458" w:type="pct"/>
            <w:vAlign w:val="center"/>
          </w:tcPr>
          <w:p w14:paraId="2D8E9CCC" w14:textId="4865CCB2" w:rsidR="00EC7F20" w:rsidRPr="00B75BB9" w:rsidRDefault="00EC7F20" w:rsidP="00EC7F20">
            <w:pPr>
              <w:adjustRightInd w:val="0"/>
              <w:snapToGrid w:val="0"/>
              <w:jc w:val="center"/>
              <w:rPr>
                <w:rFonts w:ascii="仿宋" w:eastAsia="仿宋" w:hAnsi="仿宋" w:hint="eastAsia"/>
                <w:szCs w:val="21"/>
              </w:rPr>
            </w:pPr>
            <w:r w:rsidRPr="00B75BB9">
              <w:rPr>
                <w:rFonts w:ascii="仿宋" w:eastAsia="仿宋" w:hAnsi="仿宋"/>
                <w:kern w:val="0"/>
                <w:sz w:val="20"/>
                <w:szCs w:val="20"/>
              </w:rPr>
              <w:t>16</w:t>
            </w:r>
          </w:p>
        </w:tc>
        <w:tc>
          <w:tcPr>
            <w:tcW w:w="2805" w:type="pct"/>
            <w:tcBorders>
              <w:top w:val="single" w:sz="4" w:space="0" w:color="auto"/>
              <w:left w:val="single" w:sz="4" w:space="0" w:color="auto"/>
              <w:bottom w:val="single" w:sz="4" w:space="0" w:color="auto"/>
              <w:right w:val="single" w:sz="4" w:space="0" w:color="auto"/>
            </w:tcBorders>
            <w:shd w:val="clear" w:color="auto" w:fill="auto"/>
            <w:vAlign w:val="center"/>
          </w:tcPr>
          <w:p w14:paraId="53221925" w14:textId="3952E37E" w:rsidR="00EC7F20" w:rsidRPr="00B75BB9" w:rsidRDefault="00EC7F20" w:rsidP="00F81B7E">
            <w:pPr>
              <w:adjustRightInd w:val="0"/>
              <w:snapToGrid w:val="0"/>
              <w:rPr>
                <w:rFonts w:ascii="仿宋" w:eastAsia="仿宋" w:hAnsi="仿宋" w:hint="eastAsia"/>
                <w:szCs w:val="21"/>
              </w:rPr>
            </w:pPr>
            <w:r w:rsidRPr="00B75BB9">
              <w:rPr>
                <w:rFonts w:ascii="仿宋" w:eastAsia="仿宋" w:hAnsi="仿宋" w:hint="eastAsia"/>
                <w:szCs w:val="21"/>
              </w:rPr>
              <w:t>职业生涯规划概述</w:t>
            </w:r>
            <w:r w:rsidR="00C83224" w:rsidRPr="00B75BB9">
              <w:rPr>
                <w:rFonts w:ascii="仿宋" w:eastAsia="仿宋" w:hAnsi="仿宋" w:hint="eastAsia"/>
                <w:szCs w:val="21"/>
              </w:rPr>
              <w:t>、</w:t>
            </w:r>
            <w:r w:rsidRPr="00B75BB9">
              <w:rPr>
                <w:rFonts w:ascii="仿宋" w:eastAsia="仿宋" w:hAnsi="仿宋" w:hint="eastAsia"/>
                <w:szCs w:val="21"/>
              </w:rPr>
              <w:t>职业与职业发展趋势</w:t>
            </w:r>
            <w:r w:rsidR="00C83224" w:rsidRPr="00B75BB9">
              <w:rPr>
                <w:rFonts w:ascii="仿宋" w:eastAsia="仿宋" w:hAnsi="仿宋" w:hint="eastAsia"/>
                <w:szCs w:val="21"/>
              </w:rPr>
              <w:t>、</w:t>
            </w:r>
            <w:r w:rsidRPr="00B75BB9">
              <w:rPr>
                <w:rFonts w:ascii="仿宋" w:eastAsia="仿宋" w:hAnsi="仿宋" w:hint="eastAsia"/>
                <w:szCs w:val="21"/>
              </w:rPr>
              <w:t>自我分析与职业心理测评</w:t>
            </w:r>
            <w:r w:rsidR="00C83224" w:rsidRPr="00B75BB9">
              <w:rPr>
                <w:rFonts w:ascii="仿宋" w:eastAsia="仿宋" w:hAnsi="仿宋" w:hint="eastAsia"/>
                <w:szCs w:val="21"/>
              </w:rPr>
              <w:t>、</w:t>
            </w:r>
            <w:r w:rsidRPr="00B75BB9">
              <w:rPr>
                <w:rFonts w:ascii="仿宋" w:eastAsia="仿宋" w:hAnsi="仿宋" w:hint="eastAsia"/>
                <w:szCs w:val="21"/>
              </w:rPr>
              <w:t>如何制定职业生涯规划</w:t>
            </w:r>
            <w:r w:rsidR="00C83224" w:rsidRPr="00B75BB9">
              <w:rPr>
                <w:rFonts w:ascii="仿宋" w:eastAsia="仿宋" w:hAnsi="仿宋" w:hint="eastAsia"/>
                <w:szCs w:val="21"/>
              </w:rPr>
              <w:t>、</w:t>
            </w:r>
            <w:r w:rsidRPr="00B75BB9">
              <w:rPr>
                <w:rFonts w:ascii="仿宋" w:eastAsia="仿宋" w:hAnsi="仿宋" w:hint="eastAsia"/>
                <w:szCs w:val="21"/>
              </w:rPr>
              <w:t>职业素质与情商</w:t>
            </w:r>
          </w:p>
        </w:tc>
      </w:tr>
      <w:tr w:rsidR="00EC7F20" w:rsidRPr="00B75BB9" w14:paraId="7D721941" w14:textId="32B0407D" w:rsidTr="00902C9E">
        <w:trPr>
          <w:trHeight w:val="199"/>
          <w:jc w:val="center"/>
        </w:trPr>
        <w:tc>
          <w:tcPr>
            <w:tcW w:w="363" w:type="pct"/>
            <w:vAlign w:val="center"/>
          </w:tcPr>
          <w:p w14:paraId="49309CA7" w14:textId="084169B5" w:rsidR="00EC7F20" w:rsidRPr="00B75BB9" w:rsidRDefault="00EC7F20" w:rsidP="00EC7F20">
            <w:pPr>
              <w:jc w:val="center"/>
              <w:rPr>
                <w:rFonts w:ascii="仿宋" w:eastAsia="仿宋" w:hAnsi="仿宋" w:hint="eastAsia"/>
                <w:szCs w:val="21"/>
              </w:rPr>
            </w:pPr>
            <w:r w:rsidRPr="00B75BB9">
              <w:rPr>
                <w:rFonts w:ascii="仿宋" w:eastAsia="仿宋" w:hAnsi="仿宋" w:hint="eastAsia"/>
                <w:szCs w:val="21"/>
              </w:rPr>
              <w:t>18</w:t>
            </w:r>
          </w:p>
        </w:tc>
        <w:tc>
          <w:tcPr>
            <w:tcW w:w="382" w:type="pct"/>
            <w:tcBorders>
              <w:top w:val="single" w:sz="4" w:space="0" w:color="auto"/>
              <w:left w:val="single" w:sz="4" w:space="0" w:color="auto"/>
              <w:bottom w:val="single" w:sz="4" w:space="0" w:color="auto"/>
              <w:right w:val="single" w:sz="4" w:space="0" w:color="auto"/>
            </w:tcBorders>
            <w:vAlign w:val="center"/>
          </w:tcPr>
          <w:p w14:paraId="68F67F64" w14:textId="389E83B9" w:rsidR="00EC7F20" w:rsidRPr="00B75BB9" w:rsidRDefault="00EC7F20" w:rsidP="00EC7F20">
            <w:pPr>
              <w:adjustRightInd w:val="0"/>
              <w:snapToGrid w:val="0"/>
              <w:jc w:val="center"/>
              <w:rPr>
                <w:rFonts w:ascii="仿宋" w:eastAsia="仿宋" w:hAnsi="仿宋" w:hint="eastAsia"/>
                <w:szCs w:val="21"/>
              </w:rPr>
            </w:pPr>
            <w:r w:rsidRPr="00B75BB9">
              <w:rPr>
                <w:rFonts w:ascii="仿宋" w:eastAsia="仿宋" w:hAnsi="仿宋"/>
                <w:color w:val="000000"/>
                <w:szCs w:val="21"/>
              </w:rPr>
              <w:t>必修</w:t>
            </w:r>
          </w:p>
        </w:tc>
        <w:tc>
          <w:tcPr>
            <w:tcW w:w="992" w:type="pct"/>
            <w:vAlign w:val="center"/>
          </w:tcPr>
          <w:p w14:paraId="53821F88" w14:textId="7C1B86FB" w:rsidR="00EC7F20" w:rsidRPr="00B75BB9" w:rsidRDefault="00EC7F20" w:rsidP="00AB1BBC">
            <w:pPr>
              <w:adjustRightInd w:val="0"/>
              <w:snapToGrid w:val="0"/>
              <w:jc w:val="center"/>
              <w:rPr>
                <w:rFonts w:ascii="仿宋" w:eastAsia="仿宋" w:hAnsi="仿宋" w:cs="宋体" w:hint="eastAsia"/>
                <w:szCs w:val="21"/>
              </w:rPr>
            </w:pPr>
            <w:r w:rsidRPr="00B75BB9">
              <w:rPr>
                <w:rFonts w:ascii="仿宋" w:eastAsia="仿宋" w:hAnsi="仿宋" w:cs="宋体" w:hint="eastAsia"/>
                <w:szCs w:val="21"/>
              </w:rPr>
              <w:t>创新创业教育</w:t>
            </w:r>
          </w:p>
        </w:tc>
        <w:tc>
          <w:tcPr>
            <w:tcW w:w="458" w:type="pct"/>
            <w:vAlign w:val="center"/>
          </w:tcPr>
          <w:p w14:paraId="42007614" w14:textId="046AA102" w:rsidR="00EC7F20" w:rsidRPr="00B75BB9" w:rsidRDefault="00EC7F20" w:rsidP="00EC7F20">
            <w:pPr>
              <w:adjustRightInd w:val="0"/>
              <w:snapToGrid w:val="0"/>
              <w:jc w:val="center"/>
              <w:rPr>
                <w:rFonts w:ascii="仿宋" w:eastAsia="仿宋" w:hAnsi="仿宋" w:hint="eastAsia"/>
                <w:szCs w:val="21"/>
              </w:rPr>
            </w:pPr>
            <w:r w:rsidRPr="00B75BB9">
              <w:rPr>
                <w:rFonts w:ascii="仿宋" w:eastAsia="仿宋" w:hAnsi="仿宋"/>
                <w:kern w:val="0"/>
                <w:sz w:val="20"/>
                <w:szCs w:val="20"/>
              </w:rPr>
              <w:t>16</w:t>
            </w:r>
          </w:p>
        </w:tc>
        <w:tc>
          <w:tcPr>
            <w:tcW w:w="2805" w:type="pct"/>
            <w:tcBorders>
              <w:top w:val="single" w:sz="4" w:space="0" w:color="auto"/>
              <w:left w:val="single" w:sz="4" w:space="0" w:color="auto"/>
              <w:bottom w:val="single" w:sz="4" w:space="0" w:color="auto"/>
              <w:right w:val="single" w:sz="4" w:space="0" w:color="auto"/>
            </w:tcBorders>
            <w:shd w:val="clear" w:color="auto" w:fill="auto"/>
            <w:vAlign w:val="center"/>
          </w:tcPr>
          <w:p w14:paraId="26BEB6A8" w14:textId="09191CAF" w:rsidR="00EC7F20" w:rsidRPr="00B75BB9" w:rsidRDefault="00EC7F20" w:rsidP="00F81B7E">
            <w:pPr>
              <w:adjustRightInd w:val="0"/>
              <w:snapToGrid w:val="0"/>
              <w:rPr>
                <w:rFonts w:ascii="仿宋" w:eastAsia="仿宋" w:hAnsi="仿宋" w:hint="eastAsia"/>
                <w:szCs w:val="21"/>
              </w:rPr>
            </w:pPr>
            <w:r w:rsidRPr="00B75BB9">
              <w:rPr>
                <w:rFonts w:ascii="仿宋" w:eastAsia="仿宋" w:hAnsi="仿宋" w:hint="eastAsia"/>
                <w:szCs w:val="21"/>
              </w:rPr>
              <w:t>就业形势与政策</w:t>
            </w:r>
            <w:r w:rsidR="00C83224" w:rsidRPr="00B75BB9">
              <w:rPr>
                <w:rFonts w:ascii="仿宋" w:eastAsia="仿宋" w:hAnsi="仿宋" w:hint="eastAsia"/>
                <w:szCs w:val="21"/>
              </w:rPr>
              <w:t>、</w:t>
            </w:r>
            <w:r w:rsidRPr="00B75BB9">
              <w:rPr>
                <w:rFonts w:ascii="仿宋" w:eastAsia="仿宋" w:hAnsi="仿宋" w:hint="eastAsia"/>
                <w:szCs w:val="21"/>
              </w:rPr>
              <w:t>就业前的准备</w:t>
            </w:r>
            <w:r w:rsidR="00C83224" w:rsidRPr="00B75BB9">
              <w:rPr>
                <w:rFonts w:ascii="仿宋" w:eastAsia="仿宋" w:hAnsi="仿宋" w:hint="eastAsia"/>
                <w:szCs w:val="21"/>
              </w:rPr>
              <w:t>、</w:t>
            </w:r>
            <w:r w:rsidRPr="00B75BB9">
              <w:rPr>
                <w:rFonts w:ascii="仿宋" w:eastAsia="仿宋" w:hAnsi="仿宋" w:hint="eastAsia"/>
                <w:szCs w:val="21"/>
              </w:rPr>
              <w:t>求职与面试</w:t>
            </w:r>
            <w:r w:rsidR="00C83224" w:rsidRPr="00B75BB9">
              <w:rPr>
                <w:rFonts w:ascii="仿宋" w:eastAsia="仿宋" w:hAnsi="仿宋" w:hint="eastAsia"/>
                <w:szCs w:val="21"/>
              </w:rPr>
              <w:t>、</w:t>
            </w:r>
            <w:r w:rsidRPr="00B75BB9">
              <w:rPr>
                <w:rFonts w:ascii="仿宋" w:eastAsia="仿宋" w:hAnsi="仿宋" w:hint="eastAsia"/>
                <w:szCs w:val="21"/>
              </w:rPr>
              <w:t>就业法律保护</w:t>
            </w:r>
            <w:r w:rsidR="00C83224" w:rsidRPr="00B75BB9">
              <w:rPr>
                <w:rFonts w:ascii="仿宋" w:eastAsia="仿宋" w:hAnsi="仿宋" w:hint="eastAsia"/>
                <w:szCs w:val="21"/>
              </w:rPr>
              <w:t>、</w:t>
            </w:r>
            <w:r w:rsidRPr="00B75BB9">
              <w:rPr>
                <w:rFonts w:ascii="仿宋" w:eastAsia="仿宋" w:hAnsi="仿宋" w:hint="eastAsia"/>
                <w:szCs w:val="21"/>
              </w:rPr>
              <w:t>入职与发展</w:t>
            </w:r>
            <w:r w:rsidR="00C83224" w:rsidRPr="00B75BB9">
              <w:rPr>
                <w:rFonts w:ascii="仿宋" w:eastAsia="仿宋" w:hAnsi="仿宋" w:hint="eastAsia"/>
                <w:szCs w:val="21"/>
              </w:rPr>
              <w:t>、</w:t>
            </w:r>
            <w:r w:rsidRPr="00B75BB9">
              <w:rPr>
                <w:rFonts w:ascii="仿宋" w:eastAsia="仿宋" w:hAnsi="仿宋" w:hint="eastAsia"/>
                <w:szCs w:val="21"/>
              </w:rPr>
              <w:t>创新创业教育</w:t>
            </w:r>
          </w:p>
        </w:tc>
      </w:tr>
      <w:tr w:rsidR="00EC7F20" w:rsidRPr="00B75BB9" w14:paraId="2A77174D" w14:textId="4F5BA06D" w:rsidTr="00902C9E">
        <w:trPr>
          <w:trHeight w:val="199"/>
          <w:jc w:val="center"/>
        </w:trPr>
        <w:tc>
          <w:tcPr>
            <w:tcW w:w="363" w:type="pct"/>
            <w:tcBorders>
              <w:top w:val="single" w:sz="4" w:space="0" w:color="auto"/>
              <w:left w:val="single" w:sz="4" w:space="0" w:color="auto"/>
              <w:bottom w:val="single" w:sz="4" w:space="0" w:color="auto"/>
              <w:right w:val="single" w:sz="4" w:space="0" w:color="auto"/>
            </w:tcBorders>
            <w:vAlign w:val="center"/>
          </w:tcPr>
          <w:p w14:paraId="29F70DE0" w14:textId="35936E00" w:rsidR="00EC7F20" w:rsidRPr="00B75BB9" w:rsidRDefault="00EC7F20" w:rsidP="00EC7F20">
            <w:pPr>
              <w:jc w:val="center"/>
              <w:rPr>
                <w:rFonts w:ascii="仿宋" w:eastAsia="仿宋" w:hAnsi="仿宋" w:hint="eastAsia"/>
                <w:szCs w:val="21"/>
              </w:rPr>
            </w:pPr>
            <w:r w:rsidRPr="00B75BB9">
              <w:rPr>
                <w:rFonts w:ascii="仿宋" w:eastAsia="仿宋" w:hAnsi="仿宋" w:hint="eastAsia"/>
                <w:szCs w:val="21"/>
              </w:rPr>
              <w:t>19</w:t>
            </w:r>
          </w:p>
        </w:tc>
        <w:tc>
          <w:tcPr>
            <w:tcW w:w="382" w:type="pct"/>
            <w:tcBorders>
              <w:top w:val="single" w:sz="4" w:space="0" w:color="auto"/>
              <w:left w:val="single" w:sz="4" w:space="0" w:color="auto"/>
              <w:bottom w:val="single" w:sz="4" w:space="0" w:color="auto"/>
              <w:right w:val="single" w:sz="4" w:space="0" w:color="auto"/>
            </w:tcBorders>
            <w:vAlign w:val="center"/>
          </w:tcPr>
          <w:p w14:paraId="05DC0413" w14:textId="73EFC01A" w:rsidR="00EC7F20" w:rsidRPr="00B75BB9" w:rsidRDefault="00EC7F20" w:rsidP="00EC7F20">
            <w:pPr>
              <w:adjustRightInd w:val="0"/>
              <w:snapToGrid w:val="0"/>
              <w:jc w:val="center"/>
              <w:rPr>
                <w:rFonts w:ascii="仿宋" w:eastAsia="仿宋" w:hAnsi="仿宋" w:hint="eastAsia"/>
                <w:szCs w:val="21"/>
              </w:rPr>
            </w:pPr>
            <w:r w:rsidRPr="00B75BB9">
              <w:rPr>
                <w:rFonts w:ascii="仿宋" w:eastAsia="仿宋" w:hAnsi="仿宋"/>
                <w:color w:val="000000"/>
                <w:szCs w:val="21"/>
              </w:rPr>
              <w:t>必修</w:t>
            </w:r>
          </w:p>
        </w:tc>
        <w:tc>
          <w:tcPr>
            <w:tcW w:w="992" w:type="pct"/>
            <w:vAlign w:val="center"/>
          </w:tcPr>
          <w:p w14:paraId="6494FB22" w14:textId="47165234" w:rsidR="00EC7F20" w:rsidRPr="00B75BB9" w:rsidRDefault="00EC7F20" w:rsidP="00AB1BBC">
            <w:pPr>
              <w:adjustRightInd w:val="0"/>
              <w:snapToGrid w:val="0"/>
              <w:jc w:val="center"/>
              <w:rPr>
                <w:rFonts w:ascii="仿宋" w:eastAsia="仿宋" w:hAnsi="仿宋" w:cs="宋体" w:hint="eastAsia"/>
                <w:szCs w:val="21"/>
              </w:rPr>
            </w:pPr>
            <w:r w:rsidRPr="00B75BB9">
              <w:rPr>
                <w:rFonts w:ascii="仿宋" w:eastAsia="仿宋" w:hAnsi="仿宋" w:cs="宋体" w:hint="eastAsia"/>
                <w:szCs w:val="21"/>
              </w:rPr>
              <w:t>劳动教育</w:t>
            </w:r>
          </w:p>
        </w:tc>
        <w:tc>
          <w:tcPr>
            <w:tcW w:w="458" w:type="pct"/>
            <w:vAlign w:val="center"/>
          </w:tcPr>
          <w:p w14:paraId="427323F7" w14:textId="09AF8320" w:rsidR="00EC7F20" w:rsidRPr="00B75BB9" w:rsidRDefault="00EC7F20" w:rsidP="00EC7F20">
            <w:pPr>
              <w:adjustRightInd w:val="0"/>
              <w:snapToGrid w:val="0"/>
              <w:jc w:val="center"/>
              <w:rPr>
                <w:rFonts w:ascii="仿宋" w:eastAsia="仿宋" w:hAnsi="仿宋" w:hint="eastAsia"/>
                <w:szCs w:val="21"/>
              </w:rPr>
            </w:pPr>
            <w:r w:rsidRPr="00B75BB9">
              <w:rPr>
                <w:rFonts w:ascii="仿宋" w:eastAsia="仿宋" w:hAnsi="仿宋"/>
                <w:kern w:val="0"/>
                <w:sz w:val="20"/>
                <w:szCs w:val="20"/>
              </w:rPr>
              <w:t>32</w:t>
            </w:r>
          </w:p>
        </w:tc>
        <w:tc>
          <w:tcPr>
            <w:tcW w:w="2805" w:type="pct"/>
            <w:tcBorders>
              <w:top w:val="single" w:sz="4" w:space="0" w:color="auto"/>
              <w:left w:val="single" w:sz="4" w:space="0" w:color="auto"/>
              <w:bottom w:val="single" w:sz="4" w:space="0" w:color="auto"/>
              <w:right w:val="single" w:sz="4" w:space="0" w:color="auto"/>
            </w:tcBorders>
            <w:shd w:val="clear" w:color="auto" w:fill="auto"/>
            <w:vAlign w:val="center"/>
          </w:tcPr>
          <w:p w14:paraId="563781B0" w14:textId="319D29E5" w:rsidR="00EC7F20" w:rsidRPr="00B75BB9" w:rsidRDefault="00EC7F20" w:rsidP="00F81B7E">
            <w:pPr>
              <w:adjustRightInd w:val="0"/>
              <w:snapToGrid w:val="0"/>
              <w:rPr>
                <w:rFonts w:ascii="仿宋" w:eastAsia="仿宋" w:hAnsi="仿宋" w:hint="eastAsia"/>
                <w:szCs w:val="21"/>
              </w:rPr>
            </w:pPr>
            <w:r w:rsidRPr="00B75BB9">
              <w:rPr>
                <w:rFonts w:ascii="仿宋" w:eastAsia="仿宋" w:hAnsi="仿宋" w:hint="eastAsia"/>
                <w:szCs w:val="21"/>
              </w:rPr>
              <w:t>劳动精神</w:t>
            </w:r>
            <w:r w:rsidR="00C83224" w:rsidRPr="00B75BB9">
              <w:rPr>
                <w:rFonts w:ascii="仿宋" w:eastAsia="仿宋" w:hAnsi="仿宋" w:hint="eastAsia"/>
                <w:szCs w:val="21"/>
              </w:rPr>
              <w:t>、</w:t>
            </w:r>
            <w:r w:rsidRPr="00B75BB9">
              <w:rPr>
                <w:rFonts w:ascii="仿宋" w:eastAsia="仿宋" w:hAnsi="仿宋" w:hint="eastAsia"/>
                <w:szCs w:val="21"/>
              </w:rPr>
              <w:t>劳模精神</w:t>
            </w:r>
            <w:r w:rsidR="00C83224" w:rsidRPr="00B75BB9">
              <w:rPr>
                <w:rFonts w:ascii="仿宋" w:eastAsia="仿宋" w:hAnsi="仿宋" w:hint="eastAsia"/>
                <w:szCs w:val="21"/>
              </w:rPr>
              <w:t>、</w:t>
            </w:r>
            <w:r w:rsidRPr="00B75BB9">
              <w:rPr>
                <w:rFonts w:ascii="仿宋" w:eastAsia="仿宋" w:hAnsi="仿宋" w:hint="eastAsia"/>
                <w:szCs w:val="21"/>
              </w:rPr>
              <w:t>工匠精神</w:t>
            </w:r>
            <w:r w:rsidR="00C83224" w:rsidRPr="00B75BB9">
              <w:rPr>
                <w:rFonts w:ascii="仿宋" w:eastAsia="仿宋" w:hAnsi="仿宋" w:hint="eastAsia"/>
                <w:szCs w:val="21"/>
              </w:rPr>
              <w:t>、</w:t>
            </w:r>
            <w:r w:rsidRPr="00B75BB9">
              <w:rPr>
                <w:rFonts w:ascii="仿宋" w:eastAsia="仿宋" w:hAnsi="仿宋" w:hint="eastAsia"/>
                <w:szCs w:val="21"/>
              </w:rPr>
              <w:t>劳动组织</w:t>
            </w:r>
            <w:r w:rsidR="00C83224" w:rsidRPr="00B75BB9">
              <w:rPr>
                <w:rFonts w:ascii="仿宋" w:eastAsia="仿宋" w:hAnsi="仿宋" w:hint="eastAsia"/>
                <w:szCs w:val="21"/>
              </w:rPr>
              <w:t>、</w:t>
            </w:r>
            <w:r w:rsidRPr="00B75BB9">
              <w:rPr>
                <w:rFonts w:ascii="仿宋" w:eastAsia="仿宋" w:hAnsi="仿宋" w:hint="eastAsia"/>
                <w:szCs w:val="21"/>
              </w:rPr>
              <w:t>劳动安全</w:t>
            </w:r>
            <w:r w:rsidR="00C83224" w:rsidRPr="00B75BB9">
              <w:rPr>
                <w:rFonts w:ascii="仿宋" w:eastAsia="仿宋" w:hAnsi="仿宋" w:hint="eastAsia"/>
                <w:szCs w:val="21"/>
              </w:rPr>
              <w:t>、</w:t>
            </w:r>
            <w:r w:rsidRPr="00B75BB9">
              <w:rPr>
                <w:rFonts w:ascii="仿宋" w:eastAsia="仿宋" w:hAnsi="仿宋" w:hint="eastAsia"/>
                <w:szCs w:val="21"/>
              </w:rPr>
              <w:t>劳动法规</w:t>
            </w:r>
            <w:r w:rsidR="00C83224" w:rsidRPr="00B75BB9">
              <w:rPr>
                <w:rFonts w:ascii="仿宋" w:eastAsia="仿宋" w:hAnsi="仿宋" w:hint="eastAsia"/>
                <w:szCs w:val="21"/>
              </w:rPr>
              <w:t>、</w:t>
            </w:r>
            <w:r w:rsidRPr="00B75BB9">
              <w:rPr>
                <w:rFonts w:ascii="仿宋" w:eastAsia="仿宋" w:hAnsi="仿宋" w:hint="eastAsia"/>
                <w:szCs w:val="21"/>
              </w:rPr>
              <w:t>日常生活劳动</w:t>
            </w:r>
            <w:r w:rsidR="00C83224" w:rsidRPr="00B75BB9">
              <w:rPr>
                <w:rFonts w:ascii="仿宋" w:eastAsia="仿宋" w:hAnsi="仿宋" w:hint="eastAsia"/>
                <w:szCs w:val="21"/>
              </w:rPr>
              <w:t>、</w:t>
            </w:r>
            <w:r w:rsidRPr="00B75BB9">
              <w:rPr>
                <w:rFonts w:ascii="仿宋" w:eastAsia="仿宋" w:hAnsi="仿宋" w:hint="eastAsia"/>
                <w:szCs w:val="21"/>
              </w:rPr>
              <w:t>校内外公益服务性劳动</w:t>
            </w:r>
            <w:r w:rsidR="00C83224" w:rsidRPr="00B75BB9">
              <w:rPr>
                <w:rFonts w:ascii="仿宋" w:eastAsia="仿宋" w:hAnsi="仿宋" w:hint="eastAsia"/>
                <w:szCs w:val="21"/>
              </w:rPr>
              <w:t>、</w:t>
            </w:r>
            <w:r w:rsidRPr="00B75BB9">
              <w:rPr>
                <w:rFonts w:ascii="仿宋" w:eastAsia="仿宋" w:hAnsi="仿宋" w:hint="eastAsia"/>
                <w:szCs w:val="21"/>
              </w:rPr>
              <w:t>专业生产劳动实践</w:t>
            </w:r>
          </w:p>
        </w:tc>
      </w:tr>
    </w:tbl>
    <w:p w14:paraId="0352C2E0" w14:textId="615DD0A4" w:rsidR="00115373" w:rsidRPr="00115373" w:rsidRDefault="005424CB" w:rsidP="00115373">
      <w:pPr>
        <w:pStyle w:val="ad"/>
        <w:spacing w:before="50"/>
        <w:ind w:firstLineChars="196" w:firstLine="549"/>
        <w:jc w:val="left"/>
        <w:rPr>
          <w:rFonts w:ascii="仿宋_GB2312" w:eastAsia="仿宋_GB2312"/>
          <w:sz w:val="28"/>
          <w:szCs w:val="28"/>
        </w:rPr>
      </w:pPr>
      <w:r w:rsidRPr="00115373">
        <w:rPr>
          <w:rFonts w:ascii="仿宋_GB2312" w:eastAsia="仿宋_GB2312" w:hint="eastAsia"/>
          <w:sz w:val="28"/>
          <w:szCs w:val="28"/>
        </w:rPr>
        <w:t>（2）公共基础选修课程：课程及教学内容见表</w:t>
      </w:r>
      <w:r w:rsidR="00AF573D">
        <w:rPr>
          <w:rFonts w:ascii="仿宋_GB2312" w:eastAsia="仿宋_GB2312"/>
          <w:sz w:val="28"/>
          <w:szCs w:val="28"/>
        </w:rPr>
        <w:t>5</w:t>
      </w:r>
      <w:r w:rsidR="00AF573D">
        <w:rPr>
          <w:rFonts w:ascii="仿宋_GB2312" w:eastAsia="仿宋_GB2312" w:hint="eastAsia"/>
          <w:sz w:val="28"/>
          <w:szCs w:val="28"/>
        </w:rPr>
        <w:t>。</w:t>
      </w:r>
    </w:p>
    <w:p w14:paraId="5C86E4EA" w14:textId="6E23E09F" w:rsidR="003B7719" w:rsidRPr="00115373" w:rsidRDefault="005424CB" w:rsidP="005424CB">
      <w:pPr>
        <w:pStyle w:val="ad"/>
        <w:spacing w:before="50"/>
        <w:ind w:firstLineChars="196" w:firstLine="470"/>
        <w:jc w:val="center"/>
        <w:rPr>
          <w:rFonts w:ascii="仿宋" w:eastAsia="仿宋" w:hAnsi="仿宋" w:hint="eastAsia"/>
          <w:sz w:val="24"/>
        </w:rPr>
      </w:pPr>
      <w:r w:rsidRPr="00115373">
        <w:rPr>
          <w:rFonts w:ascii="仿宋" w:eastAsia="仿宋" w:hAnsi="仿宋" w:hint="eastAsia"/>
          <w:sz w:val="24"/>
        </w:rPr>
        <w:t>表</w:t>
      </w:r>
      <w:r w:rsidR="00AF573D">
        <w:rPr>
          <w:rFonts w:ascii="仿宋" w:eastAsia="仿宋" w:hAnsi="仿宋"/>
          <w:sz w:val="24"/>
        </w:rPr>
        <w:t>5</w:t>
      </w:r>
      <w:r w:rsidRPr="00115373">
        <w:rPr>
          <w:rFonts w:ascii="仿宋" w:eastAsia="仿宋" w:hAnsi="仿宋" w:hint="eastAsia"/>
          <w:sz w:val="24"/>
        </w:rPr>
        <w:t>公共基础选修课程简介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990"/>
        <w:gridCol w:w="2308"/>
        <w:gridCol w:w="955"/>
        <w:gridCol w:w="4216"/>
      </w:tblGrid>
      <w:tr w:rsidR="005424CB" w:rsidRPr="00115373" w14:paraId="0AE61A51" w14:textId="77777777" w:rsidTr="00092324">
        <w:trPr>
          <w:trHeight w:val="375"/>
          <w:tblHeader/>
          <w:jc w:val="center"/>
        </w:trPr>
        <w:tc>
          <w:tcPr>
            <w:tcW w:w="440" w:type="pct"/>
            <w:tcBorders>
              <w:top w:val="single" w:sz="4" w:space="0" w:color="auto"/>
              <w:left w:val="single" w:sz="4" w:space="0" w:color="auto"/>
              <w:bottom w:val="single" w:sz="4" w:space="0" w:color="auto"/>
              <w:right w:val="single" w:sz="4" w:space="0" w:color="auto"/>
            </w:tcBorders>
            <w:vAlign w:val="center"/>
          </w:tcPr>
          <w:p w14:paraId="410F9069" w14:textId="77777777" w:rsidR="005424CB" w:rsidRPr="00115373" w:rsidRDefault="005424CB" w:rsidP="00CD589E">
            <w:pPr>
              <w:jc w:val="center"/>
              <w:rPr>
                <w:rFonts w:ascii="仿宋" w:eastAsia="仿宋" w:hAnsi="仿宋" w:hint="eastAsia"/>
                <w:szCs w:val="21"/>
              </w:rPr>
            </w:pPr>
            <w:r w:rsidRPr="00115373">
              <w:rPr>
                <w:rFonts w:ascii="仿宋" w:eastAsia="仿宋" w:hAnsi="仿宋" w:hint="eastAsia"/>
                <w:szCs w:val="21"/>
              </w:rPr>
              <w:t>序号</w:t>
            </w:r>
          </w:p>
        </w:tc>
        <w:tc>
          <w:tcPr>
            <w:tcW w:w="533" w:type="pct"/>
            <w:tcBorders>
              <w:top w:val="single" w:sz="4" w:space="0" w:color="auto"/>
              <w:left w:val="single" w:sz="4" w:space="0" w:color="auto"/>
              <w:bottom w:val="single" w:sz="4" w:space="0" w:color="auto"/>
              <w:right w:val="single" w:sz="4" w:space="0" w:color="auto"/>
            </w:tcBorders>
            <w:vAlign w:val="center"/>
          </w:tcPr>
          <w:p w14:paraId="0D23E05E" w14:textId="77777777" w:rsidR="005424CB" w:rsidRPr="00115373" w:rsidRDefault="005424CB" w:rsidP="00CD589E">
            <w:pPr>
              <w:jc w:val="center"/>
              <w:rPr>
                <w:rFonts w:ascii="仿宋" w:eastAsia="仿宋" w:hAnsi="仿宋" w:hint="eastAsia"/>
                <w:szCs w:val="21"/>
              </w:rPr>
            </w:pPr>
            <w:r w:rsidRPr="00115373">
              <w:rPr>
                <w:rFonts w:ascii="仿宋" w:eastAsia="仿宋" w:hAnsi="仿宋"/>
                <w:szCs w:val="21"/>
              </w:rPr>
              <w:t>类别</w:t>
            </w:r>
          </w:p>
        </w:tc>
        <w:tc>
          <w:tcPr>
            <w:tcW w:w="1243" w:type="pct"/>
            <w:tcBorders>
              <w:top w:val="single" w:sz="4" w:space="0" w:color="auto"/>
              <w:left w:val="single" w:sz="4" w:space="0" w:color="auto"/>
              <w:bottom w:val="single" w:sz="4" w:space="0" w:color="auto"/>
              <w:right w:val="single" w:sz="4" w:space="0" w:color="auto"/>
            </w:tcBorders>
            <w:vAlign w:val="center"/>
          </w:tcPr>
          <w:p w14:paraId="34632FEB" w14:textId="77777777" w:rsidR="005424CB" w:rsidRPr="00115373" w:rsidRDefault="005424CB" w:rsidP="00CD589E">
            <w:pPr>
              <w:jc w:val="center"/>
              <w:rPr>
                <w:rFonts w:ascii="仿宋" w:eastAsia="仿宋" w:hAnsi="仿宋" w:hint="eastAsia"/>
                <w:szCs w:val="21"/>
              </w:rPr>
            </w:pPr>
            <w:r w:rsidRPr="00115373">
              <w:rPr>
                <w:rFonts w:ascii="仿宋" w:eastAsia="仿宋" w:hAnsi="仿宋" w:hint="eastAsia"/>
                <w:szCs w:val="21"/>
              </w:rPr>
              <w:t>课程名称</w:t>
            </w:r>
          </w:p>
        </w:tc>
        <w:tc>
          <w:tcPr>
            <w:tcW w:w="514" w:type="pct"/>
            <w:tcBorders>
              <w:top w:val="single" w:sz="4" w:space="0" w:color="auto"/>
              <w:left w:val="single" w:sz="4" w:space="0" w:color="auto"/>
              <w:bottom w:val="single" w:sz="4" w:space="0" w:color="auto"/>
              <w:right w:val="single" w:sz="4" w:space="0" w:color="auto"/>
            </w:tcBorders>
            <w:vAlign w:val="center"/>
          </w:tcPr>
          <w:p w14:paraId="2A327679" w14:textId="069BACEC" w:rsidR="005424CB" w:rsidRPr="00115373" w:rsidRDefault="005424CB" w:rsidP="00CD589E">
            <w:pPr>
              <w:jc w:val="center"/>
              <w:rPr>
                <w:rFonts w:ascii="仿宋" w:eastAsia="仿宋" w:hAnsi="仿宋" w:hint="eastAsia"/>
                <w:szCs w:val="21"/>
              </w:rPr>
            </w:pPr>
            <w:r w:rsidRPr="00115373">
              <w:rPr>
                <w:rFonts w:ascii="仿宋" w:eastAsia="仿宋" w:hAnsi="仿宋" w:hint="eastAsia"/>
                <w:szCs w:val="21"/>
              </w:rPr>
              <w:t>学时</w:t>
            </w:r>
          </w:p>
        </w:tc>
        <w:tc>
          <w:tcPr>
            <w:tcW w:w="2270" w:type="pct"/>
            <w:tcBorders>
              <w:top w:val="single" w:sz="4" w:space="0" w:color="auto"/>
              <w:left w:val="single" w:sz="4" w:space="0" w:color="auto"/>
              <w:bottom w:val="single" w:sz="4" w:space="0" w:color="auto"/>
              <w:right w:val="single" w:sz="4" w:space="0" w:color="auto"/>
            </w:tcBorders>
            <w:vAlign w:val="center"/>
          </w:tcPr>
          <w:p w14:paraId="5C3225EF" w14:textId="725B0DEF" w:rsidR="005424CB" w:rsidRPr="00115373" w:rsidRDefault="005424CB" w:rsidP="00CD589E">
            <w:pPr>
              <w:jc w:val="center"/>
              <w:rPr>
                <w:rFonts w:ascii="仿宋" w:eastAsia="仿宋" w:hAnsi="仿宋" w:hint="eastAsia"/>
                <w:szCs w:val="21"/>
              </w:rPr>
            </w:pPr>
            <w:r w:rsidRPr="00115373">
              <w:rPr>
                <w:rFonts w:ascii="仿宋" w:eastAsia="仿宋" w:hAnsi="仿宋" w:hint="eastAsia"/>
                <w:szCs w:val="21"/>
              </w:rPr>
              <w:t>主要内容</w:t>
            </w:r>
          </w:p>
        </w:tc>
      </w:tr>
      <w:tr w:rsidR="00D76803" w:rsidRPr="00115373" w14:paraId="510FB512" w14:textId="77777777" w:rsidTr="00636D5C">
        <w:trPr>
          <w:jc w:val="center"/>
        </w:trPr>
        <w:tc>
          <w:tcPr>
            <w:tcW w:w="440" w:type="pct"/>
            <w:tcBorders>
              <w:top w:val="single" w:sz="4" w:space="0" w:color="auto"/>
              <w:left w:val="single" w:sz="4" w:space="0" w:color="auto"/>
              <w:bottom w:val="single" w:sz="4" w:space="0" w:color="auto"/>
              <w:right w:val="single" w:sz="4" w:space="0" w:color="auto"/>
            </w:tcBorders>
            <w:vAlign w:val="center"/>
          </w:tcPr>
          <w:p w14:paraId="388C5CC2" w14:textId="77777777" w:rsidR="00D76803" w:rsidRPr="00115373" w:rsidRDefault="00D76803" w:rsidP="00D76803">
            <w:pPr>
              <w:jc w:val="center"/>
              <w:rPr>
                <w:rFonts w:ascii="仿宋" w:eastAsia="仿宋" w:hAnsi="仿宋" w:hint="eastAsia"/>
                <w:szCs w:val="21"/>
              </w:rPr>
            </w:pPr>
            <w:r w:rsidRPr="00115373">
              <w:rPr>
                <w:rFonts w:ascii="仿宋" w:eastAsia="仿宋" w:hAnsi="仿宋" w:hint="eastAsia"/>
                <w:szCs w:val="21"/>
              </w:rPr>
              <w:t>1</w:t>
            </w:r>
          </w:p>
        </w:tc>
        <w:tc>
          <w:tcPr>
            <w:tcW w:w="533" w:type="pct"/>
            <w:tcBorders>
              <w:top w:val="single" w:sz="4" w:space="0" w:color="auto"/>
              <w:left w:val="single" w:sz="4" w:space="0" w:color="auto"/>
              <w:bottom w:val="single" w:sz="4" w:space="0" w:color="auto"/>
              <w:right w:val="single" w:sz="4" w:space="0" w:color="auto"/>
            </w:tcBorders>
            <w:vAlign w:val="center"/>
          </w:tcPr>
          <w:p w14:paraId="7BCF5551" w14:textId="2526A6D8" w:rsidR="00D76803" w:rsidRPr="00115373" w:rsidRDefault="00D76803" w:rsidP="00D76803">
            <w:pPr>
              <w:adjustRightInd w:val="0"/>
              <w:snapToGrid w:val="0"/>
              <w:jc w:val="center"/>
              <w:rPr>
                <w:rFonts w:ascii="仿宋" w:eastAsia="仿宋" w:hAnsi="仿宋" w:hint="eastAsia"/>
                <w:color w:val="000000"/>
                <w:szCs w:val="21"/>
              </w:rPr>
            </w:pPr>
            <w:r w:rsidRPr="00115373">
              <w:rPr>
                <w:rFonts w:ascii="仿宋" w:eastAsia="仿宋" w:hAnsi="仿宋" w:hint="eastAsia"/>
                <w:color w:val="000000"/>
                <w:szCs w:val="21"/>
              </w:rPr>
              <w:t>限选</w:t>
            </w:r>
          </w:p>
        </w:tc>
        <w:tc>
          <w:tcPr>
            <w:tcW w:w="1243" w:type="pct"/>
            <w:tcBorders>
              <w:top w:val="single" w:sz="4" w:space="0" w:color="auto"/>
              <w:left w:val="single" w:sz="4" w:space="0" w:color="auto"/>
              <w:bottom w:val="single" w:sz="4" w:space="0" w:color="auto"/>
              <w:right w:val="single" w:sz="4" w:space="0" w:color="auto"/>
            </w:tcBorders>
            <w:vAlign w:val="center"/>
          </w:tcPr>
          <w:p w14:paraId="5C08F245" w14:textId="0587BFDA" w:rsidR="00D76803" w:rsidRPr="00115373" w:rsidRDefault="00D76803" w:rsidP="00D76803">
            <w:pPr>
              <w:adjustRightInd w:val="0"/>
              <w:snapToGrid w:val="0"/>
              <w:jc w:val="center"/>
              <w:rPr>
                <w:rFonts w:ascii="仿宋" w:eastAsia="仿宋" w:hAnsi="仿宋" w:hint="eastAsia"/>
                <w:szCs w:val="21"/>
              </w:rPr>
            </w:pPr>
            <w:r w:rsidRPr="00CD589E">
              <w:rPr>
                <w:rFonts w:ascii="仿宋" w:eastAsia="仿宋" w:hAnsi="仿宋" w:hint="eastAsia"/>
                <w:szCs w:val="21"/>
              </w:rPr>
              <w:t>美育类选修课</w:t>
            </w:r>
          </w:p>
        </w:tc>
        <w:tc>
          <w:tcPr>
            <w:tcW w:w="514" w:type="pct"/>
            <w:tcBorders>
              <w:top w:val="single" w:sz="4" w:space="0" w:color="auto"/>
              <w:left w:val="single" w:sz="4" w:space="0" w:color="auto"/>
              <w:bottom w:val="single" w:sz="4" w:space="0" w:color="auto"/>
              <w:right w:val="single" w:sz="4" w:space="0" w:color="auto"/>
            </w:tcBorders>
            <w:vAlign w:val="center"/>
          </w:tcPr>
          <w:p w14:paraId="77D921E7" w14:textId="4101B328" w:rsidR="00D76803" w:rsidRPr="00115373" w:rsidRDefault="00D76803" w:rsidP="00636D5C">
            <w:pPr>
              <w:adjustRightInd w:val="0"/>
              <w:snapToGrid w:val="0"/>
              <w:jc w:val="center"/>
              <w:rPr>
                <w:rFonts w:ascii="仿宋" w:eastAsia="仿宋" w:hAnsi="仿宋" w:hint="eastAsia"/>
                <w:szCs w:val="21"/>
              </w:rPr>
            </w:pPr>
            <w:r w:rsidRPr="00321128">
              <w:rPr>
                <w:rFonts w:ascii="Times New Roman" w:hAnsi="Times New Roman"/>
                <w:kern w:val="0"/>
                <w:sz w:val="20"/>
                <w:szCs w:val="20"/>
              </w:rPr>
              <w:t>32</w:t>
            </w:r>
          </w:p>
        </w:tc>
        <w:tc>
          <w:tcPr>
            <w:tcW w:w="2270" w:type="pct"/>
            <w:tcBorders>
              <w:top w:val="single" w:sz="4" w:space="0" w:color="auto"/>
              <w:left w:val="single" w:sz="4" w:space="0" w:color="auto"/>
              <w:bottom w:val="single" w:sz="4" w:space="0" w:color="auto"/>
              <w:right w:val="single" w:sz="4" w:space="0" w:color="auto"/>
            </w:tcBorders>
            <w:vAlign w:val="center"/>
          </w:tcPr>
          <w:p w14:paraId="5E4325D8" w14:textId="24A49D87" w:rsidR="00D76803" w:rsidRPr="00115373" w:rsidRDefault="00EC7F20" w:rsidP="00D76803">
            <w:pPr>
              <w:adjustRightInd w:val="0"/>
              <w:snapToGrid w:val="0"/>
              <w:jc w:val="left"/>
              <w:rPr>
                <w:rFonts w:ascii="仿宋" w:eastAsia="仿宋" w:hAnsi="仿宋" w:hint="eastAsia"/>
                <w:szCs w:val="21"/>
              </w:rPr>
            </w:pPr>
            <w:r w:rsidRPr="00EC7F20">
              <w:rPr>
                <w:rFonts w:ascii="仿宋" w:eastAsia="仿宋" w:hAnsi="仿宋" w:hint="eastAsia"/>
                <w:szCs w:val="21"/>
              </w:rPr>
              <w:t>以审美和人文素养培养为核心、以创新能力培育为重点、以中华优秀传统文化传承发展和艺术经典教育为主要内容</w:t>
            </w:r>
          </w:p>
        </w:tc>
      </w:tr>
      <w:tr w:rsidR="00D76803" w:rsidRPr="00115373" w14:paraId="729ABF73" w14:textId="77777777" w:rsidTr="00636D5C">
        <w:trPr>
          <w:jc w:val="center"/>
        </w:trPr>
        <w:tc>
          <w:tcPr>
            <w:tcW w:w="440" w:type="pct"/>
            <w:tcBorders>
              <w:top w:val="single" w:sz="4" w:space="0" w:color="auto"/>
              <w:left w:val="single" w:sz="4" w:space="0" w:color="auto"/>
              <w:bottom w:val="single" w:sz="4" w:space="0" w:color="auto"/>
              <w:right w:val="single" w:sz="4" w:space="0" w:color="auto"/>
            </w:tcBorders>
            <w:vAlign w:val="center"/>
          </w:tcPr>
          <w:p w14:paraId="62A25911" w14:textId="77777777" w:rsidR="00D76803" w:rsidRPr="00115373" w:rsidRDefault="00D76803" w:rsidP="00D76803">
            <w:pPr>
              <w:jc w:val="center"/>
              <w:rPr>
                <w:rFonts w:ascii="仿宋" w:eastAsia="仿宋" w:hAnsi="仿宋" w:hint="eastAsia"/>
                <w:szCs w:val="21"/>
              </w:rPr>
            </w:pPr>
            <w:r w:rsidRPr="00115373">
              <w:rPr>
                <w:rFonts w:ascii="仿宋" w:eastAsia="仿宋" w:hAnsi="仿宋" w:hint="eastAsia"/>
                <w:szCs w:val="21"/>
              </w:rPr>
              <w:t>2</w:t>
            </w:r>
          </w:p>
        </w:tc>
        <w:tc>
          <w:tcPr>
            <w:tcW w:w="533" w:type="pct"/>
            <w:tcBorders>
              <w:top w:val="single" w:sz="4" w:space="0" w:color="auto"/>
              <w:left w:val="single" w:sz="4" w:space="0" w:color="auto"/>
              <w:bottom w:val="single" w:sz="4" w:space="0" w:color="auto"/>
              <w:right w:val="single" w:sz="4" w:space="0" w:color="auto"/>
            </w:tcBorders>
            <w:vAlign w:val="center"/>
          </w:tcPr>
          <w:p w14:paraId="093FBFBD" w14:textId="2DC25886" w:rsidR="00D76803" w:rsidRPr="00115373" w:rsidRDefault="00D76803" w:rsidP="00D76803">
            <w:pPr>
              <w:adjustRightInd w:val="0"/>
              <w:snapToGrid w:val="0"/>
              <w:jc w:val="center"/>
              <w:rPr>
                <w:rFonts w:ascii="仿宋" w:eastAsia="仿宋" w:hAnsi="仿宋" w:hint="eastAsia"/>
                <w:color w:val="000000"/>
                <w:spacing w:val="-20"/>
                <w:szCs w:val="21"/>
              </w:rPr>
            </w:pPr>
            <w:r w:rsidRPr="00115373">
              <w:rPr>
                <w:rFonts w:ascii="仿宋" w:eastAsia="仿宋" w:hAnsi="仿宋" w:hint="eastAsia"/>
                <w:color w:val="000000"/>
                <w:szCs w:val="21"/>
              </w:rPr>
              <w:t>限选</w:t>
            </w:r>
          </w:p>
        </w:tc>
        <w:tc>
          <w:tcPr>
            <w:tcW w:w="1243" w:type="pct"/>
            <w:tcBorders>
              <w:top w:val="single" w:sz="4" w:space="0" w:color="auto"/>
              <w:left w:val="single" w:sz="4" w:space="0" w:color="auto"/>
              <w:bottom w:val="single" w:sz="4" w:space="0" w:color="auto"/>
              <w:right w:val="single" w:sz="4" w:space="0" w:color="auto"/>
            </w:tcBorders>
            <w:vAlign w:val="center"/>
          </w:tcPr>
          <w:p w14:paraId="6DAB71FA" w14:textId="3CD9AB27" w:rsidR="00D76803" w:rsidRPr="005F15C0" w:rsidRDefault="00D76803" w:rsidP="00D76803">
            <w:pPr>
              <w:adjustRightInd w:val="0"/>
              <w:snapToGrid w:val="0"/>
              <w:jc w:val="center"/>
              <w:rPr>
                <w:rFonts w:ascii="仿宋" w:eastAsia="仿宋" w:hAnsi="仿宋" w:hint="eastAsia"/>
                <w:szCs w:val="21"/>
              </w:rPr>
            </w:pPr>
            <w:r w:rsidRPr="005F15C0">
              <w:rPr>
                <w:rFonts w:ascii="仿宋" w:eastAsia="仿宋" w:hAnsi="仿宋" w:hint="eastAsia"/>
                <w:szCs w:val="21"/>
              </w:rPr>
              <w:t>经典阅读类选修课程</w:t>
            </w:r>
          </w:p>
        </w:tc>
        <w:tc>
          <w:tcPr>
            <w:tcW w:w="514" w:type="pct"/>
            <w:tcBorders>
              <w:top w:val="single" w:sz="4" w:space="0" w:color="auto"/>
              <w:left w:val="single" w:sz="4" w:space="0" w:color="auto"/>
              <w:bottom w:val="single" w:sz="4" w:space="0" w:color="auto"/>
              <w:right w:val="single" w:sz="4" w:space="0" w:color="auto"/>
            </w:tcBorders>
            <w:vAlign w:val="center"/>
          </w:tcPr>
          <w:p w14:paraId="13843C2F" w14:textId="7942E656" w:rsidR="00D76803" w:rsidRPr="00115373" w:rsidRDefault="00D76803" w:rsidP="00636D5C">
            <w:pPr>
              <w:adjustRightInd w:val="0"/>
              <w:snapToGrid w:val="0"/>
              <w:jc w:val="center"/>
              <w:rPr>
                <w:rFonts w:ascii="仿宋" w:eastAsia="仿宋" w:hAnsi="仿宋" w:hint="eastAsia"/>
                <w:szCs w:val="21"/>
              </w:rPr>
            </w:pPr>
            <w:r w:rsidRPr="00321128">
              <w:rPr>
                <w:rFonts w:ascii="Times New Roman" w:hAnsi="Times New Roman"/>
                <w:kern w:val="0"/>
                <w:sz w:val="20"/>
                <w:szCs w:val="20"/>
              </w:rPr>
              <w:t>32</w:t>
            </w:r>
          </w:p>
        </w:tc>
        <w:tc>
          <w:tcPr>
            <w:tcW w:w="2270" w:type="pct"/>
            <w:tcBorders>
              <w:top w:val="single" w:sz="4" w:space="0" w:color="auto"/>
              <w:left w:val="single" w:sz="4" w:space="0" w:color="auto"/>
              <w:bottom w:val="single" w:sz="4" w:space="0" w:color="auto"/>
              <w:right w:val="single" w:sz="4" w:space="0" w:color="auto"/>
            </w:tcBorders>
            <w:vAlign w:val="center"/>
          </w:tcPr>
          <w:p w14:paraId="65406620" w14:textId="71067F03" w:rsidR="00D76803" w:rsidRPr="00115373" w:rsidRDefault="005F15C0" w:rsidP="00D76803">
            <w:pPr>
              <w:adjustRightInd w:val="0"/>
              <w:snapToGrid w:val="0"/>
              <w:jc w:val="left"/>
              <w:rPr>
                <w:rFonts w:ascii="仿宋" w:eastAsia="仿宋" w:hAnsi="仿宋" w:hint="eastAsia"/>
                <w:szCs w:val="21"/>
              </w:rPr>
            </w:pPr>
            <w:r w:rsidRPr="005F15C0">
              <w:rPr>
                <w:rFonts w:ascii="仿宋" w:eastAsia="仿宋" w:hAnsi="仿宋" w:hint="eastAsia"/>
                <w:szCs w:val="21"/>
              </w:rPr>
              <w:t>教学以推荐书目（不限于推荐书目）为基本内容。学生在</w:t>
            </w:r>
            <w:proofErr w:type="gramStart"/>
            <w:r w:rsidRPr="005F15C0">
              <w:rPr>
                <w:rFonts w:ascii="仿宋" w:eastAsia="仿宋" w:hAnsi="仿宋" w:hint="eastAsia"/>
                <w:szCs w:val="21"/>
              </w:rPr>
              <w:t>通识类书籍</w:t>
            </w:r>
            <w:proofErr w:type="gramEnd"/>
            <w:r w:rsidRPr="005F15C0">
              <w:rPr>
                <w:rFonts w:ascii="仿宋" w:eastAsia="仿宋" w:hAnsi="仿宋" w:hint="eastAsia"/>
                <w:szCs w:val="21"/>
              </w:rPr>
              <w:t>中除经典著作外，还要注意经济学、政治学、社会学、艺术学、历史学、文学等学科的基础理论书籍。同样，专业阅读既要注重经典，也要注意学科最前沿知识的阅读。</w:t>
            </w:r>
          </w:p>
        </w:tc>
      </w:tr>
      <w:tr w:rsidR="00D76803" w:rsidRPr="00115373" w14:paraId="042B4F48" w14:textId="77777777" w:rsidTr="00636D5C">
        <w:trPr>
          <w:jc w:val="center"/>
        </w:trPr>
        <w:tc>
          <w:tcPr>
            <w:tcW w:w="440" w:type="pct"/>
            <w:tcBorders>
              <w:top w:val="single" w:sz="4" w:space="0" w:color="auto"/>
              <w:left w:val="single" w:sz="4" w:space="0" w:color="auto"/>
              <w:bottom w:val="single" w:sz="4" w:space="0" w:color="auto"/>
              <w:right w:val="single" w:sz="4" w:space="0" w:color="auto"/>
            </w:tcBorders>
            <w:vAlign w:val="center"/>
          </w:tcPr>
          <w:p w14:paraId="35AF9936" w14:textId="77777777" w:rsidR="00D76803" w:rsidRPr="00115373" w:rsidRDefault="00D76803" w:rsidP="00D76803">
            <w:pPr>
              <w:jc w:val="center"/>
              <w:rPr>
                <w:rFonts w:ascii="仿宋" w:eastAsia="仿宋" w:hAnsi="仿宋" w:hint="eastAsia"/>
                <w:szCs w:val="21"/>
              </w:rPr>
            </w:pPr>
            <w:r w:rsidRPr="00115373">
              <w:rPr>
                <w:rFonts w:ascii="仿宋" w:eastAsia="仿宋" w:hAnsi="仿宋" w:hint="eastAsia"/>
                <w:szCs w:val="21"/>
              </w:rPr>
              <w:t>3</w:t>
            </w:r>
          </w:p>
        </w:tc>
        <w:tc>
          <w:tcPr>
            <w:tcW w:w="533" w:type="pct"/>
            <w:tcBorders>
              <w:top w:val="single" w:sz="4" w:space="0" w:color="auto"/>
              <w:left w:val="single" w:sz="4" w:space="0" w:color="auto"/>
              <w:bottom w:val="single" w:sz="4" w:space="0" w:color="auto"/>
              <w:right w:val="single" w:sz="4" w:space="0" w:color="auto"/>
            </w:tcBorders>
            <w:vAlign w:val="center"/>
          </w:tcPr>
          <w:p w14:paraId="2C957ED1" w14:textId="56DB68A3" w:rsidR="00D76803" w:rsidRPr="00115373" w:rsidRDefault="00D76803" w:rsidP="00D76803">
            <w:pPr>
              <w:adjustRightInd w:val="0"/>
              <w:snapToGrid w:val="0"/>
              <w:jc w:val="center"/>
              <w:rPr>
                <w:rFonts w:ascii="仿宋" w:eastAsia="仿宋" w:hAnsi="仿宋" w:hint="eastAsia"/>
                <w:color w:val="000000"/>
                <w:szCs w:val="21"/>
              </w:rPr>
            </w:pPr>
            <w:r w:rsidRPr="00115373">
              <w:rPr>
                <w:rFonts w:ascii="仿宋" w:eastAsia="仿宋" w:hAnsi="仿宋"/>
                <w:color w:val="000000"/>
                <w:szCs w:val="21"/>
              </w:rPr>
              <w:t>任选</w:t>
            </w:r>
          </w:p>
        </w:tc>
        <w:tc>
          <w:tcPr>
            <w:tcW w:w="1243" w:type="pct"/>
            <w:tcBorders>
              <w:top w:val="single" w:sz="4" w:space="0" w:color="auto"/>
              <w:left w:val="single" w:sz="4" w:space="0" w:color="auto"/>
              <w:bottom w:val="single" w:sz="4" w:space="0" w:color="auto"/>
              <w:right w:val="single" w:sz="4" w:space="0" w:color="auto"/>
            </w:tcBorders>
            <w:vAlign w:val="center"/>
          </w:tcPr>
          <w:p w14:paraId="7E2ED55D" w14:textId="57886553" w:rsidR="00D76803" w:rsidRPr="005F15C0" w:rsidRDefault="00D76803" w:rsidP="00D76803">
            <w:pPr>
              <w:adjustRightInd w:val="0"/>
              <w:snapToGrid w:val="0"/>
              <w:jc w:val="center"/>
              <w:rPr>
                <w:rFonts w:ascii="仿宋" w:eastAsia="仿宋" w:hAnsi="仿宋" w:hint="eastAsia"/>
                <w:szCs w:val="21"/>
              </w:rPr>
            </w:pPr>
            <w:r w:rsidRPr="005F15C0">
              <w:rPr>
                <w:rFonts w:ascii="仿宋" w:eastAsia="仿宋" w:hAnsi="仿宋" w:hint="eastAsia"/>
                <w:szCs w:val="21"/>
              </w:rPr>
              <w:t>人文类选修课</w:t>
            </w:r>
          </w:p>
        </w:tc>
        <w:tc>
          <w:tcPr>
            <w:tcW w:w="514" w:type="pct"/>
            <w:vMerge w:val="restart"/>
            <w:tcBorders>
              <w:top w:val="single" w:sz="4" w:space="0" w:color="auto"/>
              <w:left w:val="single" w:sz="4" w:space="0" w:color="auto"/>
              <w:right w:val="single" w:sz="4" w:space="0" w:color="auto"/>
            </w:tcBorders>
            <w:vAlign w:val="center"/>
          </w:tcPr>
          <w:p w14:paraId="16A9B482" w14:textId="168B6529" w:rsidR="00D76803" w:rsidRPr="00115373" w:rsidRDefault="00D76803" w:rsidP="00636D5C">
            <w:pPr>
              <w:adjustRightInd w:val="0"/>
              <w:snapToGrid w:val="0"/>
              <w:jc w:val="center"/>
              <w:rPr>
                <w:rFonts w:ascii="仿宋" w:eastAsia="仿宋" w:hAnsi="仿宋" w:hint="eastAsia"/>
                <w:szCs w:val="21"/>
              </w:rPr>
            </w:pPr>
            <w:r w:rsidRPr="00321128">
              <w:rPr>
                <w:rFonts w:ascii="Times New Roman" w:hAnsi="Times New Roman"/>
                <w:kern w:val="0"/>
                <w:sz w:val="20"/>
                <w:szCs w:val="20"/>
              </w:rPr>
              <w:t>32</w:t>
            </w:r>
          </w:p>
        </w:tc>
        <w:tc>
          <w:tcPr>
            <w:tcW w:w="2270" w:type="pct"/>
            <w:tcBorders>
              <w:top w:val="single" w:sz="4" w:space="0" w:color="auto"/>
              <w:left w:val="single" w:sz="4" w:space="0" w:color="auto"/>
              <w:bottom w:val="single" w:sz="4" w:space="0" w:color="auto"/>
              <w:right w:val="single" w:sz="4" w:space="0" w:color="auto"/>
            </w:tcBorders>
            <w:vAlign w:val="center"/>
          </w:tcPr>
          <w:p w14:paraId="65BC4EE3" w14:textId="2DBA861A" w:rsidR="00D76803" w:rsidRPr="00770412" w:rsidRDefault="00665B6B" w:rsidP="00D76803">
            <w:pPr>
              <w:adjustRightInd w:val="0"/>
              <w:snapToGrid w:val="0"/>
              <w:jc w:val="left"/>
              <w:rPr>
                <w:rFonts w:ascii="仿宋" w:eastAsia="仿宋" w:hAnsi="仿宋" w:hint="eastAsia"/>
                <w:szCs w:val="21"/>
              </w:rPr>
            </w:pPr>
            <w:r w:rsidRPr="00770412">
              <w:rPr>
                <w:rFonts w:ascii="仿宋" w:eastAsia="仿宋" w:hAnsi="仿宋" w:hint="eastAsia"/>
                <w:szCs w:val="21"/>
              </w:rPr>
              <w:t>/</w:t>
            </w:r>
          </w:p>
        </w:tc>
      </w:tr>
      <w:tr w:rsidR="00D76803" w:rsidRPr="00115373" w14:paraId="1E96BF89" w14:textId="77777777" w:rsidTr="00D3501B">
        <w:trPr>
          <w:trHeight w:val="199"/>
          <w:jc w:val="center"/>
        </w:trPr>
        <w:tc>
          <w:tcPr>
            <w:tcW w:w="440" w:type="pct"/>
            <w:tcBorders>
              <w:top w:val="single" w:sz="4" w:space="0" w:color="auto"/>
              <w:left w:val="single" w:sz="4" w:space="0" w:color="auto"/>
              <w:bottom w:val="single" w:sz="4" w:space="0" w:color="auto"/>
              <w:right w:val="single" w:sz="4" w:space="0" w:color="auto"/>
            </w:tcBorders>
            <w:vAlign w:val="center"/>
          </w:tcPr>
          <w:p w14:paraId="0C8D3774" w14:textId="0A42B5C8" w:rsidR="00D76803" w:rsidRPr="00115373" w:rsidRDefault="00D76803" w:rsidP="00D76803">
            <w:pPr>
              <w:jc w:val="center"/>
              <w:rPr>
                <w:rFonts w:ascii="仿宋" w:eastAsia="仿宋" w:hAnsi="仿宋" w:hint="eastAsia"/>
                <w:szCs w:val="21"/>
              </w:rPr>
            </w:pPr>
            <w:r>
              <w:rPr>
                <w:rFonts w:ascii="仿宋" w:eastAsia="仿宋" w:hAnsi="仿宋" w:hint="eastAsia"/>
                <w:szCs w:val="21"/>
              </w:rPr>
              <w:t>4</w:t>
            </w:r>
          </w:p>
        </w:tc>
        <w:tc>
          <w:tcPr>
            <w:tcW w:w="533" w:type="pct"/>
            <w:tcBorders>
              <w:top w:val="single" w:sz="4" w:space="0" w:color="auto"/>
              <w:left w:val="single" w:sz="4" w:space="0" w:color="auto"/>
              <w:bottom w:val="single" w:sz="4" w:space="0" w:color="auto"/>
              <w:right w:val="single" w:sz="4" w:space="0" w:color="auto"/>
            </w:tcBorders>
            <w:vAlign w:val="center"/>
          </w:tcPr>
          <w:p w14:paraId="20951CC2" w14:textId="55CA042D" w:rsidR="00D76803" w:rsidRPr="00115373" w:rsidRDefault="00D76803" w:rsidP="00D76803">
            <w:pPr>
              <w:adjustRightInd w:val="0"/>
              <w:snapToGrid w:val="0"/>
              <w:jc w:val="center"/>
              <w:rPr>
                <w:rFonts w:ascii="仿宋" w:eastAsia="仿宋" w:hAnsi="仿宋" w:hint="eastAsia"/>
                <w:szCs w:val="21"/>
              </w:rPr>
            </w:pPr>
            <w:r w:rsidRPr="00115373">
              <w:rPr>
                <w:rFonts w:ascii="仿宋" w:eastAsia="仿宋" w:hAnsi="仿宋"/>
                <w:color w:val="000000"/>
                <w:szCs w:val="21"/>
              </w:rPr>
              <w:t>任选</w:t>
            </w:r>
          </w:p>
        </w:tc>
        <w:tc>
          <w:tcPr>
            <w:tcW w:w="1243" w:type="pct"/>
            <w:tcBorders>
              <w:top w:val="single" w:sz="4" w:space="0" w:color="auto"/>
              <w:left w:val="single" w:sz="4" w:space="0" w:color="auto"/>
              <w:bottom w:val="single" w:sz="4" w:space="0" w:color="auto"/>
              <w:right w:val="single" w:sz="4" w:space="0" w:color="auto"/>
            </w:tcBorders>
            <w:shd w:val="clear" w:color="auto" w:fill="auto"/>
            <w:vAlign w:val="center"/>
          </w:tcPr>
          <w:p w14:paraId="137CFA1F" w14:textId="47EA35A5" w:rsidR="00D76803" w:rsidRPr="005F15C0" w:rsidRDefault="00D76803" w:rsidP="00D76803">
            <w:pPr>
              <w:adjustRightInd w:val="0"/>
              <w:snapToGrid w:val="0"/>
              <w:jc w:val="center"/>
              <w:rPr>
                <w:rFonts w:ascii="仿宋" w:eastAsia="仿宋" w:hAnsi="仿宋" w:hint="eastAsia"/>
                <w:szCs w:val="21"/>
              </w:rPr>
            </w:pPr>
            <w:r w:rsidRPr="005F15C0">
              <w:rPr>
                <w:rFonts w:ascii="仿宋" w:eastAsia="仿宋" w:hAnsi="仿宋" w:hint="eastAsia"/>
                <w:szCs w:val="21"/>
              </w:rPr>
              <w:t>科技类选修课</w:t>
            </w:r>
          </w:p>
        </w:tc>
        <w:tc>
          <w:tcPr>
            <w:tcW w:w="514" w:type="pct"/>
            <w:vMerge/>
            <w:tcBorders>
              <w:left w:val="single" w:sz="4" w:space="0" w:color="auto"/>
              <w:right w:val="single" w:sz="4" w:space="0" w:color="auto"/>
            </w:tcBorders>
            <w:vAlign w:val="center"/>
          </w:tcPr>
          <w:p w14:paraId="21A308F7" w14:textId="77777777" w:rsidR="00D76803" w:rsidRPr="00115373" w:rsidRDefault="00D76803" w:rsidP="00D76803">
            <w:pPr>
              <w:adjustRightInd w:val="0"/>
              <w:snapToGrid w:val="0"/>
              <w:ind w:firstLineChars="100" w:firstLine="210"/>
              <w:jc w:val="center"/>
              <w:rPr>
                <w:rFonts w:ascii="仿宋" w:eastAsia="仿宋" w:hAnsi="仿宋" w:hint="eastAsia"/>
                <w:szCs w:val="21"/>
              </w:rPr>
            </w:pPr>
          </w:p>
        </w:tc>
        <w:tc>
          <w:tcPr>
            <w:tcW w:w="2270" w:type="pct"/>
            <w:tcBorders>
              <w:top w:val="single" w:sz="4" w:space="0" w:color="auto"/>
              <w:left w:val="single" w:sz="4" w:space="0" w:color="auto"/>
              <w:bottom w:val="single" w:sz="4" w:space="0" w:color="auto"/>
              <w:right w:val="single" w:sz="4" w:space="0" w:color="auto"/>
            </w:tcBorders>
            <w:shd w:val="clear" w:color="auto" w:fill="auto"/>
            <w:vAlign w:val="center"/>
          </w:tcPr>
          <w:p w14:paraId="3C944137" w14:textId="67B76318" w:rsidR="00D76803" w:rsidRPr="00770412" w:rsidRDefault="00665B6B" w:rsidP="00D14E61">
            <w:pPr>
              <w:adjustRightInd w:val="0"/>
              <w:snapToGrid w:val="0"/>
              <w:jc w:val="left"/>
              <w:rPr>
                <w:rFonts w:ascii="仿宋" w:eastAsia="仿宋" w:hAnsi="仿宋" w:hint="eastAsia"/>
                <w:szCs w:val="21"/>
              </w:rPr>
            </w:pPr>
            <w:r w:rsidRPr="00770412">
              <w:rPr>
                <w:rFonts w:ascii="仿宋" w:eastAsia="仿宋" w:hAnsi="仿宋" w:hint="eastAsia"/>
                <w:szCs w:val="21"/>
              </w:rPr>
              <w:t>/</w:t>
            </w:r>
          </w:p>
        </w:tc>
      </w:tr>
      <w:tr w:rsidR="00D76803" w:rsidRPr="00115373" w14:paraId="17740129" w14:textId="77777777" w:rsidTr="00D3501B">
        <w:trPr>
          <w:trHeight w:val="199"/>
          <w:jc w:val="center"/>
        </w:trPr>
        <w:tc>
          <w:tcPr>
            <w:tcW w:w="440" w:type="pct"/>
            <w:tcBorders>
              <w:top w:val="single" w:sz="4" w:space="0" w:color="auto"/>
              <w:left w:val="single" w:sz="4" w:space="0" w:color="auto"/>
              <w:bottom w:val="single" w:sz="4" w:space="0" w:color="auto"/>
              <w:right w:val="single" w:sz="4" w:space="0" w:color="auto"/>
            </w:tcBorders>
            <w:vAlign w:val="center"/>
          </w:tcPr>
          <w:p w14:paraId="2633CC22" w14:textId="3C447F0A" w:rsidR="00D76803" w:rsidRPr="00115373" w:rsidRDefault="00D76803" w:rsidP="00D76803">
            <w:pPr>
              <w:jc w:val="center"/>
              <w:rPr>
                <w:rFonts w:ascii="仿宋" w:eastAsia="仿宋" w:hAnsi="仿宋" w:hint="eastAsia"/>
                <w:szCs w:val="21"/>
              </w:rPr>
            </w:pPr>
            <w:r>
              <w:rPr>
                <w:rFonts w:ascii="仿宋" w:eastAsia="仿宋" w:hAnsi="仿宋" w:hint="eastAsia"/>
                <w:szCs w:val="21"/>
              </w:rPr>
              <w:lastRenderedPageBreak/>
              <w:t>5</w:t>
            </w:r>
          </w:p>
        </w:tc>
        <w:tc>
          <w:tcPr>
            <w:tcW w:w="533" w:type="pct"/>
            <w:tcBorders>
              <w:top w:val="single" w:sz="4" w:space="0" w:color="auto"/>
              <w:left w:val="single" w:sz="4" w:space="0" w:color="auto"/>
              <w:bottom w:val="single" w:sz="4" w:space="0" w:color="auto"/>
              <w:right w:val="single" w:sz="4" w:space="0" w:color="auto"/>
            </w:tcBorders>
            <w:vAlign w:val="center"/>
          </w:tcPr>
          <w:p w14:paraId="2C2B0BA5" w14:textId="420F237D" w:rsidR="00D76803" w:rsidRPr="00115373" w:rsidRDefault="00D76803" w:rsidP="00D76803">
            <w:pPr>
              <w:adjustRightInd w:val="0"/>
              <w:snapToGrid w:val="0"/>
              <w:jc w:val="center"/>
              <w:rPr>
                <w:rFonts w:ascii="仿宋" w:eastAsia="仿宋" w:hAnsi="仿宋" w:hint="eastAsia"/>
                <w:szCs w:val="21"/>
              </w:rPr>
            </w:pPr>
            <w:r w:rsidRPr="00115373">
              <w:rPr>
                <w:rFonts w:ascii="仿宋" w:eastAsia="仿宋" w:hAnsi="仿宋"/>
                <w:color w:val="000000"/>
                <w:szCs w:val="21"/>
              </w:rPr>
              <w:t>任选</w:t>
            </w:r>
          </w:p>
        </w:tc>
        <w:tc>
          <w:tcPr>
            <w:tcW w:w="1243" w:type="pct"/>
            <w:tcBorders>
              <w:top w:val="single" w:sz="4" w:space="0" w:color="auto"/>
              <w:left w:val="single" w:sz="4" w:space="0" w:color="auto"/>
              <w:bottom w:val="single" w:sz="4" w:space="0" w:color="auto"/>
              <w:right w:val="single" w:sz="4" w:space="0" w:color="auto"/>
            </w:tcBorders>
            <w:shd w:val="clear" w:color="auto" w:fill="auto"/>
            <w:vAlign w:val="center"/>
          </w:tcPr>
          <w:p w14:paraId="0A6A83E0" w14:textId="515519D0" w:rsidR="00D76803" w:rsidRPr="005F15C0" w:rsidRDefault="00D76803" w:rsidP="00D76803">
            <w:pPr>
              <w:adjustRightInd w:val="0"/>
              <w:snapToGrid w:val="0"/>
              <w:jc w:val="center"/>
              <w:rPr>
                <w:rFonts w:ascii="仿宋" w:eastAsia="仿宋" w:hAnsi="仿宋" w:hint="eastAsia"/>
                <w:szCs w:val="21"/>
              </w:rPr>
            </w:pPr>
            <w:r w:rsidRPr="005F15C0">
              <w:rPr>
                <w:rFonts w:ascii="仿宋" w:eastAsia="仿宋" w:hAnsi="仿宋" w:hint="eastAsia"/>
                <w:szCs w:val="21"/>
              </w:rPr>
              <w:t>体育类选修课</w:t>
            </w:r>
          </w:p>
        </w:tc>
        <w:tc>
          <w:tcPr>
            <w:tcW w:w="514" w:type="pct"/>
            <w:vMerge/>
            <w:tcBorders>
              <w:left w:val="single" w:sz="4" w:space="0" w:color="auto"/>
              <w:bottom w:val="single" w:sz="4" w:space="0" w:color="auto"/>
              <w:right w:val="single" w:sz="4" w:space="0" w:color="auto"/>
            </w:tcBorders>
            <w:vAlign w:val="center"/>
          </w:tcPr>
          <w:p w14:paraId="3351CE11" w14:textId="77777777" w:rsidR="00D76803" w:rsidRPr="00115373" w:rsidRDefault="00D76803" w:rsidP="00D76803">
            <w:pPr>
              <w:adjustRightInd w:val="0"/>
              <w:snapToGrid w:val="0"/>
              <w:ind w:firstLineChars="100" w:firstLine="210"/>
              <w:jc w:val="center"/>
              <w:rPr>
                <w:rFonts w:ascii="仿宋" w:eastAsia="仿宋" w:hAnsi="仿宋" w:hint="eastAsia"/>
                <w:szCs w:val="21"/>
              </w:rPr>
            </w:pPr>
          </w:p>
        </w:tc>
        <w:tc>
          <w:tcPr>
            <w:tcW w:w="2270" w:type="pct"/>
            <w:tcBorders>
              <w:top w:val="single" w:sz="4" w:space="0" w:color="auto"/>
              <w:left w:val="single" w:sz="4" w:space="0" w:color="auto"/>
              <w:bottom w:val="single" w:sz="4" w:space="0" w:color="auto"/>
              <w:right w:val="single" w:sz="4" w:space="0" w:color="auto"/>
            </w:tcBorders>
            <w:shd w:val="clear" w:color="auto" w:fill="auto"/>
            <w:vAlign w:val="center"/>
          </w:tcPr>
          <w:p w14:paraId="645B23A9" w14:textId="01616CC9" w:rsidR="00D76803" w:rsidRPr="00770412" w:rsidRDefault="00665B6B" w:rsidP="00D14E61">
            <w:pPr>
              <w:adjustRightInd w:val="0"/>
              <w:snapToGrid w:val="0"/>
              <w:jc w:val="left"/>
              <w:rPr>
                <w:rFonts w:ascii="仿宋" w:eastAsia="仿宋" w:hAnsi="仿宋" w:hint="eastAsia"/>
                <w:szCs w:val="21"/>
              </w:rPr>
            </w:pPr>
            <w:r w:rsidRPr="00770412">
              <w:rPr>
                <w:rFonts w:ascii="仿宋" w:eastAsia="仿宋" w:hAnsi="仿宋" w:hint="eastAsia"/>
                <w:szCs w:val="21"/>
              </w:rPr>
              <w:t>/</w:t>
            </w:r>
          </w:p>
        </w:tc>
      </w:tr>
    </w:tbl>
    <w:p w14:paraId="772E816F" w14:textId="6B9A370F" w:rsidR="00104C2A" w:rsidRPr="00115373" w:rsidRDefault="005424CB" w:rsidP="00115373">
      <w:pPr>
        <w:pStyle w:val="ad"/>
        <w:spacing w:before="50"/>
        <w:ind w:firstLineChars="196" w:firstLine="549"/>
        <w:rPr>
          <w:rFonts w:ascii="仿宋_GB2312" w:eastAsia="仿宋_GB2312"/>
          <w:sz w:val="28"/>
          <w:szCs w:val="28"/>
        </w:rPr>
      </w:pPr>
      <w:r w:rsidRPr="00115373">
        <w:rPr>
          <w:rFonts w:ascii="仿宋_GB2312" w:eastAsia="仿宋_GB2312" w:hint="eastAsia"/>
          <w:sz w:val="28"/>
          <w:szCs w:val="28"/>
        </w:rPr>
        <w:t>2.</w:t>
      </w:r>
      <w:r w:rsidR="00452FE4" w:rsidRPr="00115373">
        <w:rPr>
          <w:rFonts w:ascii="仿宋_GB2312" w:eastAsia="仿宋_GB2312" w:hint="eastAsia"/>
          <w:sz w:val="28"/>
          <w:szCs w:val="28"/>
        </w:rPr>
        <w:t>专业技能课程</w:t>
      </w:r>
    </w:p>
    <w:p w14:paraId="7B476DCE" w14:textId="05585D84" w:rsidR="005424CB" w:rsidRPr="00115373" w:rsidRDefault="005424CB" w:rsidP="00115373">
      <w:pPr>
        <w:pStyle w:val="ad"/>
        <w:spacing w:before="50"/>
        <w:ind w:firstLineChars="196" w:firstLine="549"/>
        <w:rPr>
          <w:rFonts w:ascii="仿宋_GB2312" w:eastAsia="仿宋_GB2312"/>
          <w:sz w:val="28"/>
          <w:szCs w:val="28"/>
        </w:rPr>
      </w:pPr>
      <w:r w:rsidRPr="00115373">
        <w:rPr>
          <w:rFonts w:ascii="仿宋_GB2312" w:eastAsia="仿宋_GB2312" w:hint="eastAsia"/>
          <w:sz w:val="28"/>
          <w:szCs w:val="28"/>
        </w:rPr>
        <w:t>（1）专业基础课程：课程及教学内容见表</w:t>
      </w:r>
      <w:r w:rsidR="00AF573D">
        <w:rPr>
          <w:rFonts w:ascii="仿宋_GB2312" w:eastAsia="仿宋_GB2312"/>
          <w:sz w:val="28"/>
          <w:szCs w:val="28"/>
        </w:rPr>
        <w:t>6</w:t>
      </w:r>
      <w:r w:rsidRPr="00115373">
        <w:rPr>
          <w:rFonts w:ascii="仿宋_GB2312" w:eastAsia="仿宋_GB2312" w:hint="eastAsia"/>
          <w:sz w:val="28"/>
          <w:szCs w:val="28"/>
        </w:rPr>
        <w:t>。</w:t>
      </w:r>
    </w:p>
    <w:p w14:paraId="4E286779" w14:textId="1A63FF91" w:rsidR="00104C2A" w:rsidRPr="00115373" w:rsidRDefault="00452FE4">
      <w:pPr>
        <w:pStyle w:val="ad"/>
        <w:spacing w:before="50"/>
        <w:ind w:firstLineChars="196" w:firstLine="470"/>
        <w:jc w:val="center"/>
        <w:rPr>
          <w:rFonts w:ascii="仿宋" w:eastAsia="仿宋" w:hAnsi="仿宋" w:hint="eastAsia"/>
          <w:sz w:val="24"/>
        </w:rPr>
      </w:pPr>
      <w:r w:rsidRPr="00115373">
        <w:rPr>
          <w:rFonts w:ascii="仿宋" w:eastAsia="仿宋" w:hAnsi="仿宋" w:hint="eastAsia"/>
          <w:sz w:val="24"/>
        </w:rPr>
        <w:t>表</w:t>
      </w:r>
      <w:r w:rsidR="00AF573D">
        <w:rPr>
          <w:rFonts w:ascii="仿宋" w:eastAsia="仿宋" w:hAnsi="仿宋"/>
          <w:sz w:val="24"/>
        </w:rPr>
        <w:t>6</w:t>
      </w:r>
      <w:r w:rsidR="002A3FDB">
        <w:rPr>
          <w:rFonts w:ascii="仿宋" w:eastAsia="仿宋" w:hAnsi="仿宋"/>
          <w:sz w:val="24"/>
        </w:rPr>
        <w:t xml:space="preserve"> </w:t>
      </w:r>
      <w:r w:rsidRPr="00115373">
        <w:rPr>
          <w:rFonts w:ascii="仿宋" w:eastAsia="仿宋" w:hAnsi="仿宋" w:hint="eastAsia"/>
          <w:sz w:val="24"/>
        </w:rPr>
        <w:t>专业</w:t>
      </w:r>
      <w:r w:rsidR="005424CB" w:rsidRPr="00115373">
        <w:rPr>
          <w:rFonts w:ascii="仿宋" w:eastAsia="仿宋" w:hAnsi="仿宋" w:hint="eastAsia"/>
          <w:sz w:val="24"/>
        </w:rPr>
        <w:t>基础</w:t>
      </w:r>
      <w:r w:rsidRPr="00115373">
        <w:rPr>
          <w:rFonts w:ascii="仿宋" w:eastAsia="仿宋" w:hAnsi="仿宋" w:hint="eastAsia"/>
          <w:sz w:val="24"/>
        </w:rPr>
        <w:t>课程简介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709"/>
        <w:gridCol w:w="1560"/>
        <w:gridCol w:w="708"/>
        <w:gridCol w:w="5635"/>
      </w:tblGrid>
      <w:tr w:rsidR="005424CB" w:rsidRPr="00115373" w14:paraId="756B6FBC" w14:textId="77777777" w:rsidTr="00283253">
        <w:trPr>
          <w:trHeight w:val="375"/>
          <w:tblHeader/>
          <w:jc w:val="center"/>
        </w:trPr>
        <w:tc>
          <w:tcPr>
            <w:tcW w:w="363" w:type="pct"/>
            <w:tcBorders>
              <w:top w:val="single" w:sz="4" w:space="0" w:color="auto"/>
              <w:left w:val="single" w:sz="4" w:space="0" w:color="auto"/>
              <w:bottom w:val="single" w:sz="4" w:space="0" w:color="auto"/>
              <w:right w:val="single" w:sz="4" w:space="0" w:color="auto"/>
            </w:tcBorders>
            <w:vAlign w:val="center"/>
          </w:tcPr>
          <w:p w14:paraId="17719CB4" w14:textId="77777777" w:rsidR="005424CB" w:rsidRPr="00115373" w:rsidRDefault="005424CB" w:rsidP="00B97D0F">
            <w:pPr>
              <w:jc w:val="center"/>
              <w:rPr>
                <w:rFonts w:ascii="仿宋" w:eastAsia="仿宋" w:hAnsi="仿宋" w:hint="eastAsia"/>
                <w:szCs w:val="21"/>
              </w:rPr>
            </w:pPr>
            <w:r w:rsidRPr="00115373">
              <w:rPr>
                <w:rFonts w:ascii="仿宋" w:eastAsia="仿宋" w:hAnsi="仿宋" w:hint="eastAsia"/>
                <w:szCs w:val="21"/>
              </w:rPr>
              <w:t>序号</w:t>
            </w:r>
          </w:p>
        </w:tc>
        <w:tc>
          <w:tcPr>
            <w:tcW w:w="382" w:type="pct"/>
            <w:tcBorders>
              <w:top w:val="single" w:sz="4" w:space="0" w:color="auto"/>
              <w:left w:val="single" w:sz="4" w:space="0" w:color="auto"/>
              <w:bottom w:val="single" w:sz="4" w:space="0" w:color="auto"/>
              <w:right w:val="single" w:sz="4" w:space="0" w:color="auto"/>
            </w:tcBorders>
            <w:vAlign w:val="center"/>
          </w:tcPr>
          <w:p w14:paraId="7C9567D9" w14:textId="77777777" w:rsidR="005424CB" w:rsidRPr="00115373" w:rsidRDefault="005424CB" w:rsidP="00B97D0F">
            <w:pPr>
              <w:jc w:val="center"/>
              <w:rPr>
                <w:rFonts w:ascii="仿宋" w:eastAsia="仿宋" w:hAnsi="仿宋" w:hint="eastAsia"/>
                <w:szCs w:val="21"/>
              </w:rPr>
            </w:pPr>
            <w:r w:rsidRPr="00115373">
              <w:rPr>
                <w:rFonts w:ascii="仿宋" w:eastAsia="仿宋" w:hAnsi="仿宋"/>
                <w:szCs w:val="21"/>
              </w:rPr>
              <w:t>类别</w:t>
            </w:r>
          </w:p>
        </w:tc>
        <w:tc>
          <w:tcPr>
            <w:tcW w:w="840" w:type="pct"/>
            <w:tcBorders>
              <w:top w:val="single" w:sz="4" w:space="0" w:color="auto"/>
              <w:left w:val="single" w:sz="4" w:space="0" w:color="auto"/>
              <w:bottom w:val="single" w:sz="4" w:space="0" w:color="auto"/>
              <w:right w:val="single" w:sz="4" w:space="0" w:color="auto"/>
            </w:tcBorders>
            <w:vAlign w:val="center"/>
          </w:tcPr>
          <w:p w14:paraId="0ABDF475" w14:textId="77777777" w:rsidR="005424CB" w:rsidRPr="00115373" w:rsidRDefault="005424CB" w:rsidP="00B97D0F">
            <w:pPr>
              <w:jc w:val="center"/>
              <w:rPr>
                <w:rFonts w:ascii="仿宋" w:eastAsia="仿宋" w:hAnsi="仿宋" w:hint="eastAsia"/>
                <w:szCs w:val="21"/>
              </w:rPr>
            </w:pPr>
            <w:r w:rsidRPr="00115373">
              <w:rPr>
                <w:rFonts w:ascii="仿宋" w:eastAsia="仿宋" w:hAnsi="仿宋" w:hint="eastAsia"/>
                <w:szCs w:val="21"/>
              </w:rPr>
              <w:t>课程名称</w:t>
            </w:r>
          </w:p>
        </w:tc>
        <w:tc>
          <w:tcPr>
            <w:tcW w:w="381" w:type="pct"/>
            <w:tcBorders>
              <w:top w:val="single" w:sz="4" w:space="0" w:color="auto"/>
              <w:left w:val="single" w:sz="4" w:space="0" w:color="auto"/>
              <w:bottom w:val="single" w:sz="4" w:space="0" w:color="auto"/>
              <w:right w:val="single" w:sz="4" w:space="0" w:color="auto"/>
            </w:tcBorders>
            <w:vAlign w:val="center"/>
          </w:tcPr>
          <w:p w14:paraId="3457F350" w14:textId="77777777" w:rsidR="005424CB" w:rsidRPr="00115373" w:rsidRDefault="005424CB" w:rsidP="00AB5DA8">
            <w:pPr>
              <w:jc w:val="center"/>
              <w:rPr>
                <w:rFonts w:ascii="仿宋" w:eastAsia="仿宋" w:hAnsi="仿宋" w:hint="eastAsia"/>
                <w:szCs w:val="21"/>
              </w:rPr>
            </w:pPr>
            <w:r w:rsidRPr="00115373">
              <w:rPr>
                <w:rFonts w:ascii="仿宋" w:eastAsia="仿宋" w:hAnsi="仿宋" w:hint="eastAsia"/>
                <w:szCs w:val="21"/>
              </w:rPr>
              <w:t>学时</w:t>
            </w:r>
          </w:p>
        </w:tc>
        <w:tc>
          <w:tcPr>
            <w:tcW w:w="3034" w:type="pct"/>
            <w:tcBorders>
              <w:top w:val="single" w:sz="4" w:space="0" w:color="auto"/>
              <w:left w:val="single" w:sz="4" w:space="0" w:color="auto"/>
              <w:bottom w:val="single" w:sz="4" w:space="0" w:color="auto"/>
              <w:right w:val="single" w:sz="4" w:space="0" w:color="auto"/>
            </w:tcBorders>
            <w:vAlign w:val="center"/>
          </w:tcPr>
          <w:p w14:paraId="2D1E107E" w14:textId="77777777" w:rsidR="005424CB" w:rsidRPr="00115373" w:rsidRDefault="005424CB" w:rsidP="00B97D0F">
            <w:pPr>
              <w:jc w:val="center"/>
              <w:rPr>
                <w:rFonts w:ascii="仿宋" w:eastAsia="仿宋" w:hAnsi="仿宋" w:hint="eastAsia"/>
                <w:szCs w:val="21"/>
              </w:rPr>
            </w:pPr>
            <w:r w:rsidRPr="00115373">
              <w:rPr>
                <w:rFonts w:ascii="仿宋" w:eastAsia="仿宋" w:hAnsi="仿宋" w:hint="eastAsia"/>
                <w:szCs w:val="21"/>
              </w:rPr>
              <w:t>主要内容</w:t>
            </w:r>
          </w:p>
        </w:tc>
      </w:tr>
      <w:tr w:rsidR="005424CB" w:rsidRPr="00115373" w14:paraId="4F2D011E" w14:textId="77777777" w:rsidTr="00283253">
        <w:trPr>
          <w:jc w:val="center"/>
        </w:trPr>
        <w:tc>
          <w:tcPr>
            <w:tcW w:w="363" w:type="pct"/>
            <w:tcBorders>
              <w:top w:val="single" w:sz="4" w:space="0" w:color="auto"/>
              <w:left w:val="single" w:sz="4" w:space="0" w:color="auto"/>
              <w:bottom w:val="single" w:sz="4" w:space="0" w:color="auto"/>
              <w:right w:val="single" w:sz="4" w:space="0" w:color="auto"/>
            </w:tcBorders>
            <w:vAlign w:val="center"/>
          </w:tcPr>
          <w:p w14:paraId="35AA87D1" w14:textId="77777777" w:rsidR="005424CB" w:rsidRPr="00115373" w:rsidRDefault="005424CB" w:rsidP="007915BA">
            <w:pPr>
              <w:jc w:val="center"/>
              <w:rPr>
                <w:rFonts w:ascii="仿宋" w:eastAsia="仿宋" w:hAnsi="仿宋" w:hint="eastAsia"/>
                <w:szCs w:val="21"/>
              </w:rPr>
            </w:pPr>
            <w:r w:rsidRPr="00115373">
              <w:rPr>
                <w:rFonts w:ascii="仿宋" w:eastAsia="仿宋" w:hAnsi="仿宋" w:hint="eastAsia"/>
                <w:szCs w:val="21"/>
              </w:rPr>
              <w:t>1</w:t>
            </w:r>
          </w:p>
        </w:tc>
        <w:tc>
          <w:tcPr>
            <w:tcW w:w="382" w:type="pct"/>
            <w:tcBorders>
              <w:top w:val="single" w:sz="4" w:space="0" w:color="auto"/>
              <w:left w:val="single" w:sz="4" w:space="0" w:color="auto"/>
              <w:bottom w:val="single" w:sz="4" w:space="0" w:color="auto"/>
              <w:right w:val="single" w:sz="4" w:space="0" w:color="auto"/>
            </w:tcBorders>
            <w:vAlign w:val="center"/>
          </w:tcPr>
          <w:p w14:paraId="6A2934D0" w14:textId="2875E608" w:rsidR="005424CB" w:rsidRPr="00115373" w:rsidRDefault="00EA7B26" w:rsidP="007915BA">
            <w:pPr>
              <w:adjustRightInd w:val="0"/>
              <w:snapToGrid w:val="0"/>
              <w:jc w:val="center"/>
              <w:rPr>
                <w:rFonts w:ascii="仿宋" w:eastAsia="仿宋" w:hAnsi="仿宋" w:hint="eastAsia"/>
                <w:color w:val="000000"/>
                <w:szCs w:val="21"/>
              </w:rPr>
            </w:pPr>
            <w:r w:rsidRPr="00115373">
              <w:rPr>
                <w:rFonts w:ascii="仿宋" w:eastAsia="仿宋" w:hAnsi="仿宋"/>
                <w:color w:val="000000"/>
                <w:szCs w:val="21"/>
              </w:rPr>
              <w:t>必修</w:t>
            </w:r>
          </w:p>
        </w:tc>
        <w:tc>
          <w:tcPr>
            <w:tcW w:w="840" w:type="pct"/>
            <w:tcBorders>
              <w:top w:val="single" w:sz="4" w:space="0" w:color="auto"/>
              <w:left w:val="single" w:sz="4" w:space="0" w:color="auto"/>
              <w:bottom w:val="single" w:sz="4" w:space="0" w:color="auto"/>
              <w:right w:val="single" w:sz="4" w:space="0" w:color="auto"/>
            </w:tcBorders>
            <w:vAlign w:val="center"/>
          </w:tcPr>
          <w:p w14:paraId="49DC123D" w14:textId="328C5FB3" w:rsidR="005424CB" w:rsidRPr="00115373" w:rsidRDefault="007915BA" w:rsidP="00902C9E">
            <w:pPr>
              <w:adjustRightInd w:val="0"/>
              <w:snapToGrid w:val="0"/>
              <w:jc w:val="center"/>
              <w:rPr>
                <w:rFonts w:ascii="仿宋" w:eastAsia="仿宋" w:hAnsi="仿宋" w:hint="eastAsia"/>
                <w:szCs w:val="21"/>
              </w:rPr>
            </w:pPr>
            <w:r w:rsidRPr="007915BA">
              <w:rPr>
                <w:rFonts w:ascii="仿宋" w:eastAsia="仿宋" w:hAnsi="仿宋" w:hint="eastAsia"/>
                <w:szCs w:val="21"/>
              </w:rPr>
              <w:t>基础化学及分析化学</w:t>
            </w:r>
          </w:p>
        </w:tc>
        <w:tc>
          <w:tcPr>
            <w:tcW w:w="381" w:type="pct"/>
            <w:tcBorders>
              <w:top w:val="single" w:sz="4" w:space="0" w:color="auto"/>
              <w:left w:val="single" w:sz="4" w:space="0" w:color="auto"/>
              <w:bottom w:val="single" w:sz="4" w:space="0" w:color="auto"/>
              <w:right w:val="single" w:sz="4" w:space="0" w:color="auto"/>
            </w:tcBorders>
            <w:vAlign w:val="center"/>
          </w:tcPr>
          <w:p w14:paraId="1AB47F9C" w14:textId="54C2FF16" w:rsidR="005424CB" w:rsidRPr="00115373" w:rsidRDefault="005A761C" w:rsidP="00AB5DA8">
            <w:pPr>
              <w:adjustRightInd w:val="0"/>
              <w:snapToGrid w:val="0"/>
              <w:jc w:val="center"/>
              <w:rPr>
                <w:rFonts w:ascii="仿宋" w:eastAsia="仿宋" w:hAnsi="仿宋" w:hint="eastAsia"/>
                <w:szCs w:val="21"/>
              </w:rPr>
            </w:pPr>
            <w:r>
              <w:rPr>
                <w:rFonts w:ascii="仿宋" w:eastAsia="仿宋" w:hAnsi="仿宋"/>
                <w:szCs w:val="21"/>
              </w:rPr>
              <w:t>32</w:t>
            </w:r>
          </w:p>
        </w:tc>
        <w:tc>
          <w:tcPr>
            <w:tcW w:w="3034" w:type="pct"/>
            <w:tcBorders>
              <w:top w:val="single" w:sz="4" w:space="0" w:color="auto"/>
              <w:left w:val="single" w:sz="4" w:space="0" w:color="auto"/>
              <w:bottom w:val="single" w:sz="4" w:space="0" w:color="auto"/>
              <w:right w:val="single" w:sz="4" w:space="0" w:color="auto"/>
            </w:tcBorders>
            <w:vAlign w:val="center"/>
          </w:tcPr>
          <w:p w14:paraId="19904829" w14:textId="1180D756" w:rsidR="005424CB" w:rsidRPr="00115373" w:rsidRDefault="005273F5" w:rsidP="00B97D0F">
            <w:pPr>
              <w:adjustRightInd w:val="0"/>
              <w:snapToGrid w:val="0"/>
              <w:jc w:val="left"/>
              <w:rPr>
                <w:rFonts w:ascii="仿宋" w:eastAsia="仿宋" w:hAnsi="仿宋" w:hint="eastAsia"/>
                <w:szCs w:val="21"/>
              </w:rPr>
            </w:pPr>
            <w:r w:rsidRPr="005273F5">
              <w:rPr>
                <w:rFonts w:ascii="仿宋" w:eastAsia="仿宋" w:hAnsi="仿宋" w:hint="eastAsia"/>
                <w:szCs w:val="21"/>
              </w:rPr>
              <w:t>化学实验基础知识、定量分析基础、无机及分析化学实验的基本操作技术、酸碱滴定技术、氧化还原滴定技术、配位滴定技术、沉淀滴定技术、常用的化学分离方法。</w:t>
            </w:r>
          </w:p>
        </w:tc>
      </w:tr>
      <w:tr w:rsidR="005424CB" w:rsidRPr="00115373" w14:paraId="2BB2A2F1" w14:textId="77777777" w:rsidTr="00283253">
        <w:trPr>
          <w:jc w:val="center"/>
        </w:trPr>
        <w:tc>
          <w:tcPr>
            <w:tcW w:w="363" w:type="pct"/>
            <w:tcBorders>
              <w:top w:val="single" w:sz="4" w:space="0" w:color="auto"/>
              <w:left w:val="single" w:sz="4" w:space="0" w:color="auto"/>
              <w:bottom w:val="single" w:sz="4" w:space="0" w:color="auto"/>
              <w:right w:val="single" w:sz="4" w:space="0" w:color="auto"/>
            </w:tcBorders>
            <w:vAlign w:val="center"/>
          </w:tcPr>
          <w:p w14:paraId="0C90CCE5" w14:textId="77777777" w:rsidR="005424CB" w:rsidRPr="00115373" w:rsidRDefault="005424CB" w:rsidP="007915BA">
            <w:pPr>
              <w:jc w:val="center"/>
              <w:rPr>
                <w:rFonts w:ascii="仿宋" w:eastAsia="仿宋" w:hAnsi="仿宋" w:hint="eastAsia"/>
                <w:szCs w:val="21"/>
              </w:rPr>
            </w:pPr>
            <w:r w:rsidRPr="00115373">
              <w:rPr>
                <w:rFonts w:ascii="仿宋" w:eastAsia="仿宋" w:hAnsi="仿宋" w:hint="eastAsia"/>
                <w:szCs w:val="21"/>
              </w:rPr>
              <w:t>2</w:t>
            </w:r>
          </w:p>
        </w:tc>
        <w:tc>
          <w:tcPr>
            <w:tcW w:w="382" w:type="pct"/>
            <w:tcBorders>
              <w:top w:val="single" w:sz="4" w:space="0" w:color="auto"/>
              <w:left w:val="single" w:sz="4" w:space="0" w:color="auto"/>
              <w:bottom w:val="single" w:sz="4" w:space="0" w:color="auto"/>
              <w:right w:val="single" w:sz="4" w:space="0" w:color="auto"/>
            </w:tcBorders>
            <w:vAlign w:val="center"/>
          </w:tcPr>
          <w:p w14:paraId="2A111D5F" w14:textId="08C26346" w:rsidR="005424CB" w:rsidRPr="00115373" w:rsidRDefault="007915BA" w:rsidP="007915BA">
            <w:pPr>
              <w:adjustRightInd w:val="0"/>
              <w:snapToGrid w:val="0"/>
              <w:jc w:val="center"/>
              <w:rPr>
                <w:rFonts w:ascii="仿宋" w:eastAsia="仿宋" w:hAnsi="仿宋" w:hint="eastAsia"/>
                <w:color w:val="000000"/>
                <w:spacing w:val="-20"/>
                <w:szCs w:val="21"/>
              </w:rPr>
            </w:pPr>
            <w:r w:rsidRPr="00115373">
              <w:rPr>
                <w:rFonts w:ascii="仿宋" w:eastAsia="仿宋" w:hAnsi="仿宋"/>
                <w:color w:val="000000"/>
                <w:szCs w:val="21"/>
              </w:rPr>
              <w:t>必修</w:t>
            </w:r>
          </w:p>
        </w:tc>
        <w:tc>
          <w:tcPr>
            <w:tcW w:w="840" w:type="pct"/>
            <w:tcBorders>
              <w:top w:val="single" w:sz="4" w:space="0" w:color="auto"/>
              <w:left w:val="single" w:sz="4" w:space="0" w:color="auto"/>
              <w:bottom w:val="single" w:sz="4" w:space="0" w:color="auto"/>
              <w:right w:val="single" w:sz="4" w:space="0" w:color="auto"/>
            </w:tcBorders>
            <w:vAlign w:val="center"/>
          </w:tcPr>
          <w:p w14:paraId="6DA0977B" w14:textId="69F9D8FA" w:rsidR="005424CB" w:rsidRPr="00115373" w:rsidRDefault="007915BA" w:rsidP="00902C9E">
            <w:pPr>
              <w:adjustRightInd w:val="0"/>
              <w:snapToGrid w:val="0"/>
              <w:jc w:val="center"/>
              <w:rPr>
                <w:rFonts w:ascii="仿宋" w:eastAsia="仿宋" w:hAnsi="仿宋" w:hint="eastAsia"/>
                <w:szCs w:val="21"/>
              </w:rPr>
            </w:pPr>
            <w:r w:rsidRPr="007915BA">
              <w:rPr>
                <w:rFonts w:ascii="仿宋" w:eastAsia="仿宋" w:hAnsi="仿宋" w:hint="eastAsia"/>
                <w:szCs w:val="21"/>
              </w:rPr>
              <w:t>工业工程技术</w:t>
            </w:r>
          </w:p>
        </w:tc>
        <w:tc>
          <w:tcPr>
            <w:tcW w:w="381" w:type="pct"/>
            <w:tcBorders>
              <w:top w:val="single" w:sz="4" w:space="0" w:color="auto"/>
              <w:left w:val="single" w:sz="4" w:space="0" w:color="auto"/>
              <w:bottom w:val="single" w:sz="4" w:space="0" w:color="auto"/>
              <w:right w:val="single" w:sz="4" w:space="0" w:color="auto"/>
            </w:tcBorders>
            <w:vAlign w:val="center"/>
          </w:tcPr>
          <w:p w14:paraId="44E03EF2" w14:textId="15110DDB" w:rsidR="005424CB" w:rsidRPr="00115373" w:rsidRDefault="00AB5DA8" w:rsidP="00AB5DA8">
            <w:pPr>
              <w:adjustRightInd w:val="0"/>
              <w:snapToGrid w:val="0"/>
              <w:jc w:val="center"/>
              <w:rPr>
                <w:rFonts w:ascii="仿宋" w:eastAsia="仿宋" w:hAnsi="仿宋" w:hint="eastAsia"/>
                <w:szCs w:val="21"/>
              </w:rPr>
            </w:pPr>
            <w:r>
              <w:rPr>
                <w:rFonts w:ascii="仿宋" w:eastAsia="仿宋" w:hAnsi="仿宋" w:hint="eastAsia"/>
                <w:szCs w:val="21"/>
              </w:rPr>
              <w:t>4</w:t>
            </w:r>
            <w:r>
              <w:rPr>
                <w:rFonts w:ascii="仿宋" w:eastAsia="仿宋" w:hAnsi="仿宋"/>
                <w:szCs w:val="21"/>
              </w:rPr>
              <w:t>8</w:t>
            </w:r>
          </w:p>
        </w:tc>
        <w:tc>
          <w:tcPr>
            <w:tcW w:w="3034" w:type="pct"/>
            <w:tcBorders>
              <w:top w:val="single" w:sz="4" w:space="0" w:color="auto"/>
              <w:left w:val="single" w:sz="4" w:space="0" w:color="auto"/>
              <w:bottom w:val="single" w:sz="4" w:space="0" w:color="auto"/>
              <w:right w:val="single" w:sz="4" w:space="0" w:color="auto"/>
            </w:tcBorders>
            <w:vAlign w:val="center"/>
          </w:tcPr>
          <w:p w14:paraId="69DBAE17" w14:textId="48F70767" w:rsidR="005424CB" w:rsidRPr="00115373" w:rsidRDefault="00330B37" w:rsidP="00B97D0F">
            <w:pPr>
              <w:adjustRightInd w:val="0"/>
              <w:snapToGrid w:val="0"/>
              <w:jc w:val="left"/>
              <w:rPr>
                <w:rFonts w:ascii="仿宋" w:eastAsia="仿宋" w:hAnsi="仿宋" w:hint="eastAsia"/>
                <w:szCs w:val="21"/>
              </w:rPr>
            </w:pPr>
            <w:r w:rsidRPr="00330B37">
              <w:rPr>
                <w:rFonts w:ascii="仿宋" w:eastAsia="仿宋" w:hAnsi="仿宋" w:hint="eastAsia"/>
                <w:szCs w:val="21"/>
              </w:rPr>
              <w:t>本课程主要讲授工业工程技术研究对象和任务、机械制造、石油、化工、煤矿、非煤矿山、冶金、建材、表面处理、电子工业、金属冶炼等行业生产工艺及设备。培养学生对工业工程技术中生产工艺和设备特点的认知。</w:t>
            </w:r>
          </w:p>
        </w:tc>
      </w:tr>
      <w:tr w:rsidR="005424CB" w:rsidRPr="00115373" w14:paraId="107062B4" w14:textId="77777777" w:rsidTr="00283253">
        <w:trPr>
          <w:jc w:val="center"/>
        </w:trPr>
        <w:tc>
          <w:tcPr>
            <w:tcW w:w="363" w:type="pct"/>
            <w:tcBorders>
              <w:top w:val="single" w:sz="4" w:space="0" w:color="auto"/>
              <w:left w:val="single" w:sz="4" w:space="0" w:color="auto"/>
              <w:bottom w:val="single" w:sz="4" w:space="0" w:color="auto"/>
              <w:right w:val="single" w:sz="4" w:space="0" w:color="auto"/>
            </w:tcBorders>
            <w:vAlign w:val="center"/>
          </w:tcPr>
          <w:p w14:paraId="7F21B151" w14:textId="77777777" w:rsidR="005424CB" w:rsidRPr="00115373" w:rsidRDefault="005424CB" w:rsidP="007915BA">
            <w:pPr>
              <w:jc w:val="center"/>
              <w:rPr>
                <w:rFonts w:ascii="仿宋" w:eastAsia="仿宋" w:hAnsi="仿宋" w:hint="eastAsia"/>
                <w:szCs w:val="21"/>
              </w:rPr>
            </w:pPr>
            <w:r w:rsidRPr="00115373">
              <w:rPr>
                <w:rFonts w:ascii="仿宋" w:eastAsia="仿宋" w:hAnsi="仿宋" w:hint="eastAsia"/>
                <w:szCs w:val="21"/>
              </w:rPr>
              <w:t>3</w:t>
            </w:r>
          </w:p>
        </w:tc>
        <w:tc>
          <w:tcPr>
            <w:tcW w:w="382" w:type="pct"/>
            <w:tcBorders>
              <w:top w:val="single" w:sz="4" w:space="0" w:color="auto"/>
              <w:left w:val="single" w:sz="4" w:space="0" w:color="auto"/>
              <w:bottom w:val="single" w:sz="4" w:space="0" w:color="auto"/>
              <w:right w:val="single" w:sz="4" w:space="0" w:color="auto"/>
            </w:tcBorders>
            <w:vAlign w:val="center"/>
          </w:tcPr>
          <w:p w14:paraId="4A9C725A" w14:textId="2467243C" w:rsidR="005424CB" w:rsidRPr="00115373" w:rsidRDefault="007915BA" w:rsidP="007915BA">
            <w:pPr>
              <w:adjustRightInd w:val="0"/>
              <w:snapToGrid w:val="0"/>
              <w:jc w:val="center"/>
              <w:rPr>
                <w:rFonts w:ascii="仿宋" w:eastAsia="仿宋" w:hAnsi="仿宋" w:hint="eastAsia"/>
                <w:color w:val="000000"/>
                <w:szCs w:val="21"/>
              </w:rPr>
            </w:pPr>
            <w:r w:rsidRPr="00115373">
              <w:rPr>
                <w:rFonts w:ascii="仿宋" w:eastAsia="仿宋" w:hAnsi="仿宋"/>
                <w:color w:val="000000"/>
                <w:szCs w:val="21"/>
              </w:rPr>
              <w:t>必修</w:t>
            </w:r>
          </w:p>
        </w:tc>
        <w:tc>
          <w:tcPr>
            <w:tcW w:w="840" w:type="pct"/>
            <w:tcBorders>
              <w:top w:val="single" w:sz="4" w:space="0" w:color="auto"/>
              <w:left w:val="single" w:sz="4" w:space="0" w:color="auto"/>
              <w:bottom w:val="single" w:sz="4" w:space="0" w:color="auto"/>
              <w:right w:val="single" w:sz="4" w:space="0" w:color="auto"/>
            </w:tcBorders>
            <w:vAlign w:val="center"/>
          </w:tcPr>
          <w:p w14:paraId="6EDBBF2F" w14:textId="626D1B22" w:rsidR="005424CB" w:rsidRPr="00115373" w:rsidRDefault="007915BA" w:rsidP="00902C9E">
            <w:pPr>
              <w:adjustRightInd w:val="0"/>
              <w:snapToGrid w:val="0"/>
              <w:jc w:val="center"/>
              <w:rPr>
                <w:rFonts w:ascii="仿宋" w:eastAsia="仿宋" w:hAnsi="仿宋" w:hint="eastAsia"/>
                <w:szCs w:val="21"/>
              </w:rPr>
            </w:pPr>
            <w:r w:rsidRPr="007915BA">
              <w:rPr>
                <w:rFonts w:ascii="仿宋" w:eastAsia="仿宋" w:hAnsi="仿宋" w:hint="eastAsia"/>
                <w:szCs w:val="21"/>
              </w:rPr>
              <w:t>工业毒理</w:t>
            </w:r>
          </w:p>
        </w:tc>
        <w:tc>
          <w:tcPr>
            <w:tcW w:w="381" w:type="pct"/>
            <w:tcBorders>
              <w:top w:val="single" w:sz="4" w:space="0" w:color="auto"/>
              <w:left w:val="single" w:sz="4" w:space="0" w:color="auto"/>
              <w:bottom w:val="single" w:sz="4" w:space="0" w:color="auto"/>
              <w:right w:val="single" w:sz="4" w:space="0" w:color="auto"/>
            </w:tcBorders>
            <w:vAlign w:val="center"/>
          </w:tcPr>
          <w:p w14:paraId="7F425BC4" w14:textId="1162C4A9" w:rsidR="005424CB" w:rsidRPr="00115373" w:rsidRDefault="00AB5DA8" w:rsidP="00AB5DA8">
            <w:pPr>
              <w:adjustRightInd w:val="0"/>
              <w:snapToGrid w:val="0"/>
              <w:jc w:val="center"/>
              <w:rPr>
                <w:rFonts w:ascii="仿宋" w:eastAsia="仿宋" w:hAnsi="仿宋" w:hint="eastAsia"/>
                <w:szCs w:val="21"/>
              </w:rPr>
            </w:pPr>
            <w:r>
              <w:rPr>
                <w:rFonts w:ascii="仿宋" w:eastAsia="仿宋" w:hAnsi="仿宋" w:hint="eastAsia"/>
                <w:szCs w:val="21"/>
              </w:rPr>
              <w:t>3</w:t>
            </w:r>
            <w:r>
              <w:rPr>
                <w:rFonts w:ascii="仿宋" w:eastAsia="仿宋" w:hAnsi="仿宋"/>
                <w:szCs w:val="21"/>
              </w:rPr>
              <w:t>2</w:t>
            </w:r>
          </w:p>
        </w:tc>
        <w:tc>
          <w:tcPr>
            <w:tcW w:w="3034" w:type="pct"/>
            <w:tcBorders>
              <w:top w:val="single" w:sz="4" w:space="0" w:color="auto"/>
              <w:left w:val="single" w:sz="4" w:space="0" w:color="auto"/>
              <w:bottom w:val="single" w:sz="4" w:space="0" w:color="auto"/>
              <w:right w:val="single" w:sz="4" w:space="0" w:color="auto"/>
            </w:tcBorders>
            <w:vAlign w:val="center"/>
          </w:tcPr>
          <w:p w14:paraId="2FC76B69" w14:textId="57EC727D" w:rsidR="005424CB" w:rsidRPr="00115373" w:rsidRDefault="00330B37" w:rsidP="00F81B7E">
            <w:pPr>
              <w:adjustRightInd w:val="0"/>
              <w:snapToGrid w:val="0"/>
              <w:jc w:val="left"/>
              <w:rPr>
                <w:rFonts w:ascii="仿宋" w:eastAsia="仿宋" w:hAnsi="仿宋" w:hint="eastAsia"/>
                <w:szCs w:val="21"/>
              </w:rPr>
            </w:pPr>
            <w:r w:rsidRPr="00330B37">
              <w:rPr>
                <w:rFonts w:ascii="仿宋" w:eastAsia="仿宋" w:hAnsi="仿宋" w:hint="eastAsia"/>
                <w:szCs w:val="21"/>
              </w:rPr>
              <w:t>本课程主要讲授毒理学研究的方法、内容概论、生物转运和生物转化、毒作用机制、影响毒作用的因素、毒性实验、致</w:t>
            </w:r>
            <w:proofErr w:type="gramStart"/>
            <w:r w:rsidRPr="00330B37">
              <w:rPr>
                <w:rFonts w:ascii="仿宋" w:eastAsia="仿宋" w:hAnsi="仿宋" w:hint="eastAsia"/>
                <w:szCs w:val="21"/>
              </w:rPr>
              <w:t>畸</w:t>
            </w:r>
            <w:proofErr w:type="gramEnd"/>
            <w:r w:rsidRPr="00330B37">
              <w:rPr>
                <w:rFonts w:ascii="仿宋" w:eastAsia="仿宋" w:hAnsi="仿宋" w:hint="eastAsia"/>
                <w:szCs w:val="21"/>
              </w:rPr>
              <w:t>、致癌、致突变的原理、评价和实验，化学</w:t>
            </w:r>
            <w:proofErr w:type="gramStart"/>
            <w:r w:rsidRPr="00330B37">
              <w:rPr>
                <w:rFonts w:ascii="仿宋" w:eastAsia="仿宋" w:hAnsi="仿宋" w:hint="eastAsia"/>
                <w:szCs w:val="21"/>
              </w:rPr>
              <w:t>物危险度分析</w:t>
            </w:r>
            <w:proofErr w:type="gramEnd"/>
            <w:r w:rsidRPr="00330B37">
              <w:rPr>
                <w:rFonts w:ascii="仿宋" w:eastAsia="仿宋" w:hAnsi="仿宋" w:hint="eastAsia"/>
                <w:szCs w:val="21"/>
              </w:rPr>
              <w:t>与评价等方面的知识。使学生掌握化学毒物毒性作用原理、作用机制等，培养学生开展进行职业病危害因素识别及健康影响分析的能力。</w:t>
            </w:r>
          </w:p>
        </w:tc>
      </w:tr>
      <w:tr w:rsidR="005424CB" w:rsidRPr="00115373" w14:paraId="6D000F2A" w14:textId="77777777" w:rsidTr="00283253">
        <w:trPr>
          <w:trHeight w:val="199"/>
          <w:jc w:val="center"/>
        </w:trPr>
        <w:tc>
          <w:tcPr>
            <w:tcW w:w="363" w:type="pct"/>
            <w:tcBorders>
              <w:top w:val="single" w:sz="4" w:space="0" w:color="auto"/>
              <w:left w:val="single" w:sz="4" w:space="0" w:color="auto"/>
              <w:bottom w:val="single" w:sz="4" w:space="0" w:color="auto"/>
              <w:right w:val="single" w:sz="4" w:space="0" w:color="auto"/>
            </w:tcBorders>
            <w:vAlign w:val="center"/>
          </w:tcPr>
          <w:p w14:paraId="428758C6" w14:textId="7DA8ED17" w:rsidR="005424CB" w:rsidRPr="00115373" w:rsidRDefault="007915BA" w:rsidP="007915BA">
            <w:pPr>
              <w:jc w:val="center"/>
              <w:rPr>
                <w:rFonts w:ascii="仿宋" w:eastAsia="仿宋" w:hAnsi="仿宋" w:hint="eastAsia"/>
                <w:szCs w:val="21"/>
              </w:rPr>
            </w:pPr>
            <w:r>
              <w:rPr>
                <w:rFonts w:ascii="仿宋" w:eastAsia="仿宋" w:hAnsi="仿宋" w:hint="eastAsia"/>
                <w:szCs w:val="21"/>
              </w:rPr>
              <w:t>4</w:t>
            </w:r>
          </w:p>
        </w:tc>
        <w:tc>
          <w:tcPr>
            <w:tcW w:w="382" w:type="pct"/>
            <w:tcBorders>
              <w:top w:val="single" w:sz="4" w:space="0" w:color="auto"/>
              <w:left w:val="single" w:sz="4" w:space="0" w:color="auto"/>
              <w:bottom w:val="single" w:sz="4" w:space="0" w:color="auto"/>
              <w:right w:val="single" w:sz="4" w:space="0" w:color="auto"/>
            </w:tcBorders>
            <w:vAlign w:val="center"/>
          </w:tcPr>
          <w:p w14:paraId="5D658569" w14:textId="23E5E74B" w:rsidR="005424CB" w:rsidRPr="00115373" w:rsidRDefault="007915BA" w:rsidP="007915BA">
            <w:pPr>
              <w:adjustRightInd w:val="0"/>
              <w:snapToGrid w:val="0"/>
              <w:jc w:val="center"/>
              <w:rPr>
                <w:rFonts w:ascii="仿宋" w:eastAsia="仿宋" w:hAnsi="仿宋" w:hint="eastAsia"/>
                <w:szCs w:val="21"/>
              </w:rPr>
            </w:pPr>
            <w:r w:rsidRPr="00115373">
              <w:rPr>
                <w:rFonts w:ascii="仿宋" w:eastAsia="仿宋" w:hAnsi="仿宋"/>
                <w:color w:val="000000"/>
                <w:szCs w:val="21"/>
              </w:rPr>
              <w:t>必修</w:t>
            </w:r>
          </w:p>
        </w:tc>
        <w:tc>
          <w:tcPr>
            <w:tcW w:w="840" w:type="pct"/>
            <w:tcBorders>
              <w:top w:val="single" w:sz="4" w:space="0" w:color="auto"/>
              <w:left w:val="single" w:sz="4" w:space="0" w:color="auto"/>
              <w:bottom w:val="single" w:sz="4" w:space="0" w:color="auto"/>
              <w:right w:val="single" w:sz="4" w:space="0" w:color="auto"/>
            </w:tcBorders>
            <w:shd w:val="clear" w:color="auto" w:fill="auto"/>
            <w:vAlign w:val="center"/>
          </w:tcPr>
          <w:p w14:paraId="1ABBF30D" w14:textId="1AE2143A" w:rsidR="005424CB" w:rsidRPr="00115373" w:rsidRDefault="00AB5DA8" w:rsidP="00902C9E">
            <w:pPr>
              <w:adjustRightInd w:val="0"/>
              <w:snapToGrid w:val="0"/>
              <w:jc w:val="center"/>
              <w:rPr>
                <w:rFonts w:ascii="仿宋" w:eastAsia="仿宋" w:hAnsi="仿宋" w:hint="eastAsia"/>
                <w:szCs w:val="21"/>
              </w:rPr>
            </w:pPr>
            <w:r>
              <w:rPr>
                <w:rFonts w:ascii="仿宋" w:eastAsia="仿宋" w:hAnsi="仿宋" w:hint="eastAsia"/>
                <w:szCs w:val="21"/>
              </w:rPr>
              <w:t>现代</w:t>
            </w:r>
            <w:r w:rsidR="007915BA" w:rsidRPr="007915BA">
              <w:rPr>
                <w:rFonts w:ascii="仿宋" w:eastAsia="仿宋" w:hAnsi="仿宋" w:hint="eastAsia"/>
                <w:szCs w:val="21"/>
              </w:rPr>
              <w:t>安全管理</w:t>
            </w:r>
          </w:p>
        </w:tc>
        <w:tc>
          <w:tcPr>
            <w:tcW w:w="381" w:type="pct"/>
            <w:tcBorders>
              <w:top w:val="single" w:sz="4" w:space="0" w:color="auto"/>
              <w:left w:val="single" w:sz="4" w:space="0" w:color="auto"/>
              <w:bottom w:val="single" w:sz="4" w:space="0" w:color="auto"/>
              <w:right w:val="single" w:sz="4" w:space="0" w:color="auto"/>
            </w:tcBorders>
            <w:vAlign w:val="center"/>
          </w:tcPr>
          <w:p w14:paraId="3767EE66" w14:textId="68E33D09" w:rsidR="005424CB" w:rsidRPr="00115373" w:rsidRDefault="00AB5DA8" w:rsidP="00AB5DA8">
            <w:pPr>
              <w:adjustRightInd w:val="0"/>
              <w:snapToGrid w:val="0"/>
              <w:jc w:val="center"/>
              <w:rPr>
                <w:rFonts w:ascii="仿宋" w:eastAsia="仿宋" w:hAnsi="仿宋" w:hint="eastAsia"/>
                <w:szCs w:val="21"/>
              </w:rPr>
            </w:pPr>
            <w:r>
              <w:rPr>
                <w:rFonts w:ascii="仿宋" w:eastAsia="仿宋" w:hAnsi="仿宋" w:hint="eastAsia"/>
                <w:szCs w:val="21"/>
              </w:rPr>
              <w:t>4</w:t>
            </w:r>
            <w:r>
              <w:rPr>
                <w:rFonts w:ascii="仿宋" w:eastAsia="仿宋" w:hAnsi="仿宋"/>
                <w:szCs w:val="21"/>
              </w:rPr>
              <w:t>8</w:t>
            </w:r>
          </w:p>
        </w:tc>
        <w:tc>
          <w:tcPr>
            <w:tcW w:w="3034" w:type="pct"/>
            <w:tcBorders>
              <w:top w:val="single" w:sz="4" w:space="0" w:color="auto"/>
              <w:left w:val="single" w:sz="4" w:space="0" w:color="auto"/>
              <w:bottom w:val="single" w:sz="4" w:space="0" w:color="auto"/>
              <w:right w:val="single" w:sz="4" w:space="0" w:color="auto"/>
            </w:tcBorders>
            <w:shd w:val="clear" w:color="auto" w:fill="auto"/>
            <w:vAlign w:val="center"/>
          </w:tcPr>
          <w:p w14:paraId="29318D22" w14:textId="7BC25E51" w:rsidR="005424CB" w:rsidRPr="00115373" w:rsidRDefault="00330B37" w:rsidP="00902C9E">
            <w:pPr>
              <w:adjustRightInd w:val="0"/>
              <w:snapToGrid w:val="0"/>
              <w:jc w:val="center"/>
              <w:rPr>
                <w:rFonts w:ascii="仿宋" w:eastAsia="仿宋" w:hAnsi="仿宋" w:hint="eastAsia"/>
                <w:szCs w:val="21"/>
              </w:rPr>
            </w:pPr>
            <w:r w:rsidRPr="00330B37">
              <w:rPr>
                <w:rFonts w:ascii="仿宋" w:eastAsia="仿宋" w:hAnsi="仿宋" w:hint="eastAsia"/>
                <w:szCs w:val="21"/>
              </w:rPr>
              <w:t>本课程主要讲授具体包括安全管理基础知识、安全生产管理理论、安全生产法规与安全管理制度、安全技术措施、事故应急救援、典型安全管理模式、现场安全管理。培养学生对企业现代安全管理知识，为安全评价技术和事故调查处理课程打下坚实理论基础。</w:t>
            </w:r>
          </w:p>
        </w:tc>
      </w:tr>
      <w:tr w:rsidR="007915BA" w:rsidRPr="00115373" w14:paraId="331A17DD" w14:textId="77777777" w:rsidTr="00283253">
        <w:trPr>
          <w:trHeight w:val="199"/>
          <w:jc w:val="center"/>
        </w:trPr>
        <w:tc>
          <w:tcPr>
            <w:tcW w:w="363" w:type="pct"/>
            <w:tcBorders>
              <w:top w:val="single" w:sz="4" w:space="0" w:color="auto"/>
              <w:left w:val="single" w:sz="4" w:space="0" w:color="auto"/>
              <w:bottom w:val="single" w:sz="4" w:space="0" w:color="auto"/>
              <w:right w:val="single" w:sz="4" w:space="0" w:color="auto"/>
            </w:tcBorders>
            <w:vAlign w:val="center"/>
          </w:tcPr>
          <w:p w14:paraId="5F64A869" w14:textId="549C89AF" w:rsidR="007915BA" w:rsidRPr="00115373" w:rsidRDefault="007915BA" w:rsidP="007915BA">
            <w:pPr>
              <w:jc w:val="center"/>
              <w:rPr>
                <w:rFonts w:ascii="仿宋" w:eastAsia="仿宋" w:hAnsi="仿宋" w:hint="eastAsia"/>
                <w:szCs w:val="21"/>
              </w:rPr>
            </w:pPr>
            <w:r>
              <w:rPr>
                <w:rFonts w:ascii="仿宋" w:eastAsia="仿宋" w:hAnsi="仿宋" w:hint="eastAsia"/>
                <w:szCs w:val="21"/>
              </w:rPr>
              <w:t>5</w:t>
            </w:r>
          </w:p>
        </w:tc>
        <w:tc>
          <w:tcPr>
            <w:tcW w:w="382" w:type="pct"/>
            <w:tcBorders>
              <w:top w:val="single" w:sz="4" w:space="0" w:color="auto"/>
              <w:left w:val="single" w:sz="4" w:space="0" w:color="auto"/>
              <w:bottom w:val="single" w:sz="4" w:space="0" w:color="auto"/>
              <w:right w:val="single" w:sz="4" w:space="0" w:color="auto"/>
            </w:tcBorders>
            <w:vAlign w:val="center"/>
          </w:tcPr>
          <w:p w14:paraId="339DACE5" w14:textId="45E6E563" w:rsidR="007915BA" w:rsidRPr="00115373" w:rsidRDefault="007915BA" w:rsidP="007915BA">
            <w:pPr>
              <w:adjustRightInd w:val="0"/>
              <w:snapToGrid w:val="0"/>
              <w:jc w:val="center"/>
              <w:rPr>
                <w:rFonts w:ascii="仿宋" w:eastAsia="仿宋" w:hAnsi="仿宋" w:hint="eastAsia"/>
                <w:szCs w:val="21"/>
              </w:rPr>
            </w:pPr>
            <w:r w:rsidRPr="00115373">
              <w:rPr>
                <w:rFonts w:ascii="仿宋" w:eastAsia="仿宋" w:hAnsi="仿宋"/>
                <w:color w:val="000000"/>
                <w:szCs w:val="21"/>
              </w:rPr>
              <w:t>必修</w:t>
            </w:r>
          </w:p>
        </w:tc>
        <w:tc>
          <w:tcPr>
            <w:tcW w:w="840" w:type="pct"/>
            <w:tcBorders>
              <w:top w:val="single" w:sz="4" w:space="0" w:color="auto"/>
              <w:left w:val="single" w:sz="4" w:space="0" w:color="auto"/>
              <w:bottom w:val="single" w:sz="4" w:space="0" w:color="auto"/>
              <w:right w:val="single" w:sz="4" w:space="0" w:color="auto"/>
            </w:tcBorders>
            <w:shd w:val="clear" w:color="auto" w:fill="auto"/>
            <w:vAlign w:val="center"/>
          </w:tcPr>
          <w:p w14:paraId="42FEA47C" w14:textId="063EE3DF" w:rsidR="007915BA" w:rsidRPr="00115373" w:rsidRDefault="007915BA" w:rsidP="00902C9E">
            <w:pPr>
              <w:adjustRightInd w:val="0"/>
              <w:snapToGrid w:val="0"/>
              <w:jc w:val="center"/>
              <w:rPr>
                <w:rFonts w:ascii="仿宋" w:eastAsia="仿宋" w:hAnsi="仿宋" w:hint="eastAsia"/>
                <w:szCs w:val="21"/>
              </w:rPr>
            </w:pPr>
            <w:r w:rsidRPr="007915BA">
              <w:rPr>
                <w:rFonts w:ascii="仿宋" w:eastAsia="仿宋" w:hAnsi="仿宋" w:hint="eastAsia"/>
                <w:szCs w:val="21"/>
              </w:rPr>
              <w:t>安全人机工程</w:t>
            </w:r>
          </w:p>
        </w:tc>
        <w:tc>
          <w:tcPr>
            <w:tcW w:w="381" w:type="pct"/>
            <w:tcBorders>
              <w:top w:val="single" w:sz="4" w:space="0" w:color="auto"/>
              <w:left w:val="single" w:sz="4" w:space="0" w:color="auto"/>
              <w:bottom w:val="single" w:sz="4" w:space="0" w:color="auto"/>
              <w:right w:val="single" w:sz="4" w:space="0" w:color="auto"/>
            </w:tcBorders>
            <w:vAlign w:val="center"/>
          </w:tcPr>
          <w:p w14:paraId="3DF8F3FA" w14:textId="317DD373" w:rsidR="007915BA" w:rsidRPr="00115373" w:rsidRDefault="00AB5DA8" w:rsidP="00AB5DA8">
            <w:pPr>
              <w:adjustRightInd w:val="0"/>
              <w:snapToGrid w:val="0"/>
              <w:jc w:val="center"/>
              <w:rPr>
                <w:rFonts w:ascii="仿宋" w:eastAsia="仿宋" w:hAnsi="仿宋" w:hint="eastAsia"/>
                <w:szCs w:val="21"/>
              </w:rPr>
            </w:pPr>
            <w:r>
              <w:rPr>
                <w:rFonts w:ascii="仿宋" w:eastAsia="仿宋" w:hAnsi="仿宋" w:hint="eastAsia"/>
                <w:szCs w:val="21"/>
              </w:rPr>
              <w:t>3</w:t>
            </w:r>
            <w:r>
              <w:rPr>
                <w:rFonts w:ascii="仿宋" w:eastAsia="仿宋" w:hAnsi="仿宋"/>
                <w:szCs w:val="21"/>
              </w:rPr>
              <w:t>2</w:t>
            </w:r>
          </w:p>
        </w:tc>
        <w:tc>
          <w:tcPr>
            <w:tcW w:w="3034" w:type="pct"/>
            <w:tcBorders>
              <w:top w:val="single" w:sz="4" w:space="0" w:color="auto"/>
              <w:left w:val="single" w:sz="4" w:space="0" w:color="auto"/>
              <w:bottom w:val="single" w:sz="4" w:space="0" w:color="auto"/>
              <w:right w:val="single" w:sz="4" w:space="0" w:color="auto"/>
            </w:tcBorders>
            <w:shd w:val="clear" w:color="auto" w:fill="auto"/>
            <w:vAlign w:val="center"/>
          </w:tcPr>
          <w:p w14:paraId="12B489E0" w14:textId="3ECFA991" w:rsidR="007915BA" w:rsidRPr="00115373" w:rsidRDefault="00330B37" w:rsidP="00F81B7E">
            <w:pPr>
              <w:adjustRightInd w:val="0"/>
              <w:snapToGrid w:val="0"/>
              <w:jc w:val="left"/>
              <w:rPr>
                <w:rFonts w:ascii="仿宋" w:eastAsia="仿宋" w:hAnsi="仿宋" w:hint="eastAsia"/>
                <w:szCs w:val="21"/>
              </w:rPr>
            </w:pPr>
            <w:r w:rsidRPr="00330B37">
              <w:rPr>
                <w:rFonts w:ascii="仿宋" w:eastAsia="仿宋" w:hAnsi="仿宋" w:hint="eastAsia"/>
                <w:szCs w:val="21"/>
              </w:rPr>
              <w:t>本课程主要讲授人机工程学概述、人因失误事故模型、人机系统中人的基本特性、人的作业特征、人机界面安全设计、工作岗位与空间设计、环境特性研究、安全人机系统及其设计。培养学生对机器-人-安全的协调，为职业卫生评价和安全评价技术课程打基础。</w:t>
            </w:r>
          </w:p>
        </w:tc>
      </w:tr>
      <w:tr w:rsidR="007915BA" w:rsidRPr="00115373" w14:paraId="31F2747F" w14:textId="77777777" w:rsidTr="00283253">
        <w:trPr>
          <w:trHeight w:val="199"/>
          <w:jc w:val="center"/>
        </w:trPr>
        <w:tc>
          <w:tcPr>
            <w:tcW w:w="363" w:type="pct"/>
            <w:tcBorders>
              <w:top w:val="single" w:sz="4" w:space="0" w:color="auto"/>
              <w:left w:val="single" w:sz="4" w:space="0" w:color="auto"/>
              <w:bottom w:val="single" w:sz="4" w:space="0" w:color="auto"/>
              <w:right w:val="single" w:sz="4" w:space="0" w:color="auto"/>
            </w:tcBorders>
            <w:vAlign w:val="center"/>
          </w:tcPr>
          <w:p w14:paraId="0FCF3B2A" w14:textId="145AE202" w:rsidR="007915BA" w:rsidRPr="00115373" w:rsidRDefault="007915BA" w:rsidP="007915BA">
            <w:pPr>
              <w:jc w:val="center"/>
              <w:rPr>
                <w:rFonts w:ascii="仿宋" w:eastAsia="仿宋" w:hAnsi="仿宋" w:hint="eastAsia"/>
                <w:szCs w:val="21"/>
              </w:rPr>
            </w:pPr>
            <w:r>
              <w:rPr>
                <w:rFonts w:ascii="仿宋" w:eastAsia="仿宋" w:hAnsi="仿宋" w:hint="eastAsia"/>
                <w:szCs w:val="21"/>
              </w:rPr>
              <w:t>6</w:t>
            </w:r>
          </w:p>
        </w:tc>
        <w:tc>
          <w:tcPr>
            <w:tcW w:w="382" w:type="pct"/>
            <w:tcBorders>
              <w:top w:val="single" w:sz="4" w:space="0" w:color="auto"/>
              <w:left w:val="single" w:sz="4" w:space="0" w:color="auto"/>
              <w:bottom w:val="single" w:sz="4" w:space="0" w:color="auto"/>
              <w:right w:val="single" w:sz="4" w:space="0" w:color="auto"/>
            </w:tcBorders>
            <w:vAlign w:val="center"/>
          </w:tcPr>
          <w:p w14:paraId="1C1D66B1" w14:textId="45FAE932" w:rsidR="007915BA" w:rsidRPr="00115373" w:rsidRDefault="007915BA" w:rsidP="007915BA">
            <w:pPr>
              <w:adjustRightInd w:val="0"/>
              <w:snapToGrid w:val="0"/>
              <w:jc w:val="center"/>
              <w:rPr>
                <w:rFonts w:ascii="仿宋" w:eastAsia="仿宋" w:hAnsi="仿宋" w:hint="eastAsia"/>
                <w:szCs w:val="21"/>
              </w:rPr>
            </w:pPr>
            <w:r w:rsidRPr="00115373">
              <w:rPr>
                <w:rFonts w:ascii="仿宋" w:eastAsia="仿宋" w:hAnsi="仿宋"/>
                <w:color w:val="000000"/>
                <w:szCs w:val="21"/>
              </w:rPr>
              <w:t>必修</w:t>
            </w:r>
          </w:p>
        </w:tc>
        <w:tc>
          <w:tcPr>
            <w:tcW w:w="840" w:type="pct"/>
            <w:tcBorders>
              <w:top w:val="single" w:sz="4" w:space="0" w:color="auto"/>
              <w:left w:val="single" w:sz="4" w:space="0" w:color="auto"/>
              <w:bottom w:val="single" w:sz="4" w:space="0" w:color="auto"/>
              <w:right w:val="single" w:sz="4" w:space="0" w:color="auto"/>
            </w:tcBorders>
            <w:shd w:val="clear" w:color="auto" w:fill="auto"/>
            <w:vAlign w:val="center"/>
          </w:tcPr>
          <w:p w14:paraId="2EF96320" w14:textId="0EB6D4FA" w:rsidR="007915BA" w:rsidRPr="00115373" w:rsidRDefault="007915BA" w:rsidP="00902C9E">
            <w:pPr>
              <w:adjustRightInd w:val="0"/>
              <w:snapToGrid w:val="0"/>
              <w:jc w:val="center"/>
              <w:rPr>
                <w:rFonts w:ascii="仿宋" w:eastAsia="仿宋" w:hAnsi="仿宋" w:hint="eastAsia"/>
                <w:szCs w:val="21"/>
              </w:rPr>
            </w:pPr>
            <w:r w:rsidRPr="007915BA">
              <w:rPr>
                <w:rFonts w:ascii="仿宋" w:eastAsia="仿宋" w:hAnsi="仿宋" w:hint="eastAsia"/>
                <w:szCs w:val="21"/>
              </w:rPr>
              <w:t>预防医学</w:t>
            </w:r>
            <w:r w:rsidR="005A761C">
              <w:rPr>
                <w:rFonts w:ascii="仿宋" w:eastAsia="仿宋" w:hAnsi="仿宋" w:hint="eastAsia"/>
                <w:szCs w:val="21"/>
              </w:rPr>
              <w:t>基础</w:t>
            </w:r>
          </w:p>
        </w:tc>
        <w:tc>
          <w:tcPr>
            <w:tcW w:w="381" w:type="pct"/>
            <w:tcBorders>
              <w:top w:val="single" w:sz="4" w:space="0" w:color="auto"/>
              <w:left w:val="single" w:sz="4" w:space="0" w:color="auto"/>
              <w:bottom w:val="single" w:sz="4" w:space="0" w:color="auto"/>
              <w:right w:val="single" w:sz="4" w:space="0" w:color="auto"/>
            </w:tcBorders>
            <w:vAlign w:val="center"/>
          </w:tcPr>
          <w:p w14:paraId="305C9FC3" w14:textId="18BF16B6" w:rsidR="007915BA" w:rsidRPr="00115373" w:rsidRDefault="00AB5DA8" w:rsidP="00AB5DA8">
            <w:pPr>
              <w:adjustRightInd w:val="0"/>
              <w:snapToGrid w:val="0"/>
              <w:jc w:val="center"/>
              <w:rPr>
                <w:rFonts w:ascii="仿宋" w:eastAsia="仿宋" w:hAnsi="仿宋" w:hint="eastAsia"/>
                <w:szCs w:val="21"/>
              </w:rPr>
            </w:pPr>
            <w:r>
              <w:rPr>
                <w:rFonts w:ascii="仿宋" w:eastAsia="仿宋" w:hAnsi="仿宋" w:hint="eastAsia"/>
                <w:szCs w:val="21"/>
              </w:rPr>
              <w:t>4</w:t>
            </w:r>
            <w:r>
              <w:rPr>
                <w:rFonts w:ascii="仿宋" w:eastAsia="仿宋" w:hAnsi="仿宋"/>
                <w:szCs w:val="21"/>
              </w:rPr>
              <w:t>8</w:t>
            </w:r>
          </w:p>
        </w:tc>
        <w:tc>
          <w:tcPr>
            <w:tcW w:w="3034" w:type="pct"/>
            <w:tcBorders>
              <w:top w:val="single" w:sz="4" w:space="0" w:color="auto"/>
              <w:left w:val="single" w:sz="4" w:space="0" w:color="auto"/>
              <w:bottom w:val="single" w:sz="4" w:space="0" w:color="auto"/>
              <w:right w:val="single" w:sz="4" w:space="0" w:color="auto"/>
            </w:tcBorders>
            <w:shd w:val="clear" w:color="auto" w:fill="auto"/>
            <w:vAlign w:val="center"/>
          </w:tcPr>
          <w:p w14:paraId="6C69CD36" w14:textId="4123674E" w:rsidR="007915BA" w:rsidRPr="00115373" w:rsidRDefault="00330B37" w:rsidP="00F81B7E">
            <w:pPr>
              <w:adjustRightInd w:val="0"/>
              <w:snapToGrid w:val="0"/>
              <w:jc w:val="left"/>
              <w:rPr>
                <w:rFonts w:ascii="仿宋" w:eastAsia="仿宋" w:hAnsi="仿宋" w:hint="eastAsia"/>
                <w:szCs w:val="21"/>
              </w:rPr>
            </w:pPr>
            <w:r w:rsidRPr="00330B37">
              <w:rPr>
                <w:rFonts w:ascii="仿宋" w:eastAsia="仿宋" w:hAnsi="仿宋" w:hint="eastAsia"/>
                <w:szCs w:val="21"/>
              </w:rPr>
              <w:t>本课程主要讲授流行病学理论、方法、统计学理论和方法、预防保健策略与措施、健康教育与健康促进、食物因素与健康。通过学习，使学生具备大卫生观念，培养学生流行病学调查分析能力、运用卫生统计方法处理数据的能力。</w:t>
            </w:r>
          </w:p>
        </w:tc>
      </w:tr>
      <w:tr w:rsidR="00AB5DA8" w:rsidRPr="00115373" w14:paraId="2091483B" w14:textId="77777777" w:rsidTr="00283253">
        <w:trPr>
          <w:trHeight w:val="199"/>
          <w:jc w:val="center"/>
        </w:trPr>
        <w:tc>
          <w:tcPr>
            <w:tcW w:w="363" w:type="pct"/>
            <w:tcBorders>
              <w:top w:val="single" w:sz="4" w:space="0" w:color="auto"/>
              <w:left w:val="single" w:sz="4" w:space="0" w:color="auto"/>
              <w:bottom w:val="single" w:sz="4" w:space="0" w:color="auto"/>
              <w:right w:val="single" w:sz="4" w:space="0" w:color="auto"/>
            </w:tcBorders>
            <w:vAlign w:val="center"/>
          </w:tcPr>
          <w:p w14:paraId="20C623CF" w14:textId="008CB0AA" w:rsidR="00AB5DA8" w:rsidRDefault="00AB5DA8" w:rsidP="007915BA">
            <w:pPr>
              <w:jc w:val="center"/>
              <w:rPr>
                <w:rFonts w:ascii="仿宋" w:eastAsia="仿宋" w:hAnsi="仿宋" w:hint="eastAsia"/>
                <w:szCs w:val="21"/>
              </w:rPr>
            </w:pPr>
            <w:r>
              <w:rPr>
                <w:rFonts w:ascii="仿宋" w:eastAsia="仿宋" w:hAnsi="仿宋" w:hint="eastAsia"/>
                <w:szCs w:val="21"/>
              </w:rPr>
              <w:t>7</w:t>
            </w:r>
          </w:p>
        </w:tc>
        <w:tc>
          <w:tcPr>
            <w:tcW w:w="382" w:type="pct"/>
            <w:tcBorders>
              <w:top w:val="single" w:sz="4" w:space="0" w:color="auto"/>
              <w:left w:val="single" w:sz="4" w:space="0" w:color="auto"/>
              <w:bottom w:val="single" w:sz="4" w:space="0" w:color="auto"/>
              <w:right w:val="single" w:sz="4" w:space="0" w:color="auto"/>
            </w:tcBorders>
            <w:vAlign w:val="center"/>
          </w:tcPr>
          <w:p w14:paraId="6C588853" w14:textId="13AE1CF7" w:rsidR="00AB5DA8" w:rsidRPr="00115373" w:rsidRDefault="00AB5DA8" w:rsidP="007915BA">
            <w:pPr>
              <w:adjustRightInd w:val="0"/>
              <w:snapToGrid w:val="0"/>
              <w:jc w:val="center"/>
              <w:rPr>
                <w:rFonts w:ascii="仿宋" w:eastAsia="仿宋" w:hAnsi="仿宋" w:hint="eastAsia"/>
                <w:color w:val="000000"/>
                <w:szCs w:val="21"/>
              </w:rPr>
            </w:pPr>
            <w:r w:rsidRPr="00115373">
              <w:rPr>
                <w:rFonts w:ascii="仿宋" w:eastAsia="仿宋" w:hAnsi="仿宋"/>
                <w:color w:val="000000"/>
                <w:szCs w:val="21"/>
              </w:rPr>
              <w:t>必修</w:t>
            </w:r>
          </w:p>
        </w:tc>
        <w:tc>
          <w:tcPr>
            <w:tcW w:w="840" w:type="pct"/>
            <w:tcBorders>
              <w:top w:val="single" w:sz="4" w:space="0" w:color="auto"/>
              <w:left w:val="single" w:sz="4" w:space="0" w:color="auto"/>
              <w:bottom w:val="single" w:sz="4" w:space="0" w:color="auto"/>
              <w:right w:val="single" w:sz="4" w:space="0" w:color="auto"/>
            </w:tcBorders>
            <w:shd w:val="clear" w:color="auto" w:fill="auto"/>
            <w:vAlign w:val="center"/>
          </w:tcPr>
          <w:p w14:paraId="1B72C6F9" w14:textId="53966E1D" w:rsidR="00AB5DA8" w:rsidRPr="007915BA" w:rsidRDefault="00AB5DA8" w:rsidP="00902C9E">
            <w:pPr>
              <w:adjustRightInd w:val="0"/>
              <w:snapToGrid w:val="0"/>
              <w:jc w:val="center"/>
              <w:rPr>
                <w:rFonts w:ascii="仿宋" w:eastAsia="仿宋" w:hAnsi="仿宋" w:hint="eastAsia"/>
                <w:szCs w:val="21"/>
              </w:rPr>
            </w:pPr>
            <w:r w:rsidRPr="00AB5DA8">
              <w:rPr>
                <w:rFonts w:ascii="仿宋" w:eastAsia="仿宋" w:hAnsi="仿宋" w:hint="eastAsia"/>
                <w:szCs w:val="21"/>
              </w:rPr>
              <w:t>职业健康管理法律法规体系</w:t>
            </w:r>
          </w:p>
        </w:tc>
        <w:tc>
          <w:tcPr>
            <w:tcW w:w="381" w:type="pct"/>
            <w:tcBorders>
              <w:top w:val="single" w:sz="4" w:space="0" w:color="auto"/>
              <w:left w:val="single" w:sz="4" w:space="0" w:color="auto"/>
              <w:bottom w:val="single" w:sz="4" w:space="0" w:color="auto"/>
              <w:right w:val="single" w:sz="4" w:space="0" w:color="auto"/>
            </w:tcBorders>
            <w:vAlign w:val="center"/>
          </w:tcPr>
          <w:p w14:paraId="1D480AD0" w14:textId="56AB2870" w:rsidR="00AB5DA8" w:rsidRPr="00115373" w:rsidRDefault="00AB5DA8" w:rsidP="00AB5DA8">
            <w:pPr>
              <w:adjustRightInd w:val="0"/>
              <w:snapToGrid w:val="0"/>
              <w:jc w:val="center"/>
              <w:rPr>
                <w:rFonts w:ascii="仿宋" w:eastAsia="仿宋" w:hAnsi="仿宋" w:hint="eastAsia"/>
                <w:szCs w:val="21"/>
              </w:rPr>
            </w:pPr>
            <w:r>
              <w:rPr>
                <w:rFonts w:ascii="仿宋" w:eastAsia="仿宋" w:hAnsi="仿宋" w:hint="eastAsia"/>
                <w:szCs w:val="21"/>
              </w:rPr>
              <w:t>3</w:t>
            </w:r>
            <w:r>
              <w:rPr>
                <w:rFonts w:ascii="仿宋" w:eastAsia="仿宋" w:hAnsi="仿宋"/>
                <w:szCs w:val="21"/>
              </w:rPr>
              <w:t>2</w:t>
            </w:r>
          </w:p>
        </w:tc>
        <w:tc>
          <w:tcPr>
            <w:tcW w:w="3034" w:type="pct"/>
            <w:tcBorders>
              <w:top w:val="single" w:sz="4" w:space="0" w:color="auto"/>
              <w:left w:val="single" w:sz="4" w:space="0" w:color="auto"/>
              <w:bottom w:val="single" w:sz="4" w:space="0" w:color="auto"/>
              <w:right w:val="single" w:sz="4" w:space="0" w:color="auto"/>
            </w:tcBorders>
            <w:shd w:val="clear" w:color="auto" w:fill="auto"/>
            <w:vAlign w:val="center"/>
          </w:tcPr>
          <w:p w14:paraId="6FD3848F" w14:textId="594C8152" w:rsidR="00AB5DA8" w:rsidRPr="00330B37" w:rsidRDefault="00AB5DA8" w:rsidP="00F81B7E">
            <w:pPr>
              <w:adjustRightInd w:val="0"/>
              <w:snapToGrid w:val="0"/>
              <w:jc w:val="left"/>
              <w:rPr>
                <w:rFonts w:ascii="仿宋" w:eastAsia="仿宋" w:hAnsi="仿宋" w:hint="eastAsia"/>
                <w:szCs w:val="21"/>
              </w:rPr>
            </w:pPr>
            <w:r w:rsidRPr="00AB5DA8">
              <w:rPr>
                <w:rFonts w:ascii="仿宋" w:eastAsia="仿宋" w:hAnsi="仿宋" w:hint="eastAsia"/>
                <w:szCs w:val="21"/>
              </w:rPr>
              <w:t>本课程主要讲授职业病防治法、安全生产法、放射性同位素与射线装置安全和防护条例、突发公共卫生事件应对法、高危粉尘作业与高毒作业等职业卫生管理相关条例、工作场所职业卫生监督管理规定等法规、工业企业设计卫生标准、工作场所有害因素职业接触限值等标准与规范及安全生产技术管理相关法规。培养学生对法律法规知识、了解法律责任和要求，为职业卫生评价技术、安全评价技术等课程打好理论基础。</w:t>
            </w:r>
          </w:p>
        </w:tc>
      </w:tr>
    </w:tbl>
    <w:p w14:paraId="284F2F6A" w14:textId="44C1C356" w:rsidR="005424CB" w:rsidRDefault="005424CB" w:rsidP="00115373">
      <w:pPr>
        <w:ind w:firstLineChars="200" w:firstLine="560"/>
        <w:rPr>
          <w:rFonts w:ascii="仿宋_GB2312" w:eastAsia="仿宋_GB2312" w:hAnsi="Times New Roman"/>
          <w:sz w:val="28"/>
          <w:szCs w:val="28"/>
        </w:rPr>
      </w:pPr>
      <w:r w:rsidRPr="00115373">
        <w:rPr>
          <w:rFonts w:ascii="仿宋_GB2312" w:eastAsia="仿宋_GB2312" w:hAnsi="Times New Roman" w:hint="eastAsia"/>
          <w:sz w:val="28"/>
          <w:szCs w:val="28"/>
        </w:rPr>
        <w:t>（2）专业核心</w:t>
      </w:r>
      <w:r w:rsidR="00EA7B26" w:rsidRPr="00115373">
        <w:rPr>
          <w:rFonts w:ascii="仿宋_GB2312" w:eastAsia="仿宋_GB2312" w:hAnsi="Times New Roman" w:hint="eastAsia"/>
          <w:sz w:val="28"/>
          <w:szCs w:val="28"/>
        </w:rPr>
        <w:t>课</w:t>
      </w:r>
      <w:r w:rsidRPr="00115373">
        <w:rPr>
          <w:rFonts w:ascii="仿宋_GB2312" w:eastAsia="仿宋_GB2312" w:hAnsi="Times New Roman" w:hint="eastAsia"/>
          <w:sz w:val="28"/>
          <w:szCs w:val="28"/>
        </w:rPr>
        <w:t>程：课程及教学内容见表</w:t>
      </w:r>
      <w:r w:rsidR="00AF573D">
        <w:rPr>
          <w:rFonts w:ascii="仿宋_GB2312" w:eastAsia="仿宋_GB2312" w:hAnsi="Times New Roman"/>
          <w:sz w:val="28"/>
          <w:szCs w:val="28"/>
        </w:rPr>
        <w:t>7</w:t>
      </w:r>
      <w:r w:rsidRPr="00115373">
        <w:rPr>
          <w:rFonts w:ascii="仿宋_GB2312" w:eastAsia="仿宋_GB2312" w:hAnsi="Times New Roman" w:hint="eastAsia"/>
          <w:sz w:val="28"/>
          <w:szCs w:val="28"/>
        </w:rPr>
        <w:t>。</w:t>
      </w:r>
    </w:p>
    <w:p w14:paraId="586FA217" w14:textId="40F98F9D" w:rsidR="00F81B7E" w:rsidRDefault="00F81B7E" w:rsidP="00115373">
      <w:pPr>
        <w:ind w:firstLineChars="200" w:firstLine="560"/>
        <w:rPr>
          <w:rFonts w:ascii="仿宋_GB2312" w:eastAsia="仿宋_GB2312" w:hAnsi="Times New Roman"/>
          <w:sz w:val="28"/>
          <w:szCs w:val="28"/>
        </w:rPr>
      </w:pPr>
    </w:p>
    <w:p w14:paraId="11A23901" w14:textId="506C4558" w:rsidR="005424CB" w:rsidRPr="00115373" w:rsidRDefault="00EA7B26">
      <w:pPr>
        <w:pStyle w:val="ad"/>
        <w:spacing w:before="50"/>
        <w:ind w:firstLineChars="196" w:firstLine="470"/>
        <w:jc w:val="center"/>
        <w:rPr>
          <w:rFonts w:ascii="仿宋" w:eastAsia="仿宋" w:hAnsi="仿宋" w:hint="eastAsia"/>
          <w:sz w:val="24"/>
        </w:rPr>
      </w:pPr>
      <w:r w:rsidRPr="00115373">
        <w:rPr>
          <w:rFonts w:ascii="仿宋" w:eastAsia="仿宋" w:hAnsi="仿宋" w:hint="eastAsia"/>
          <w:sz w:val="24"/>
        </w:rPr>
        <w:lastRenderedPageBreak/>
        <w:t>表</w:t>
      </w:r>
      <w:r w:rsidR="00AF573D">
        <w:rPr>
          <w:rFonts w:ascii="仿宋" w:eastAsia="仿宋" w:hAnsi="仿宋"/>
          <w:sz w:val="24"/>
        </w:rPr>
        <w:t>7</w:t>
      </w:r>
      <w:r w:rsidRPr="00115373">
        <w:rPr>
          <w:rFonts w:ascii="仿宋" w:eastAsia="仿宋" w:hAnsi="仿宋" w:hint="eastAsia"/>
          <w:sz w:val="24"/>
        </w:rPr>
        <w:t>专业核心课程简介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990"/>
        <w:gridCol w:w="1562"/>
        <w:gridCol w:w="851"/>
        <w:gridCol w:w="5066"/>
      </w:tblGrid>
      <w:tr w:rsidR="00EA7B26" w:rsidRPr="00115373" w14:paraId="6AD45FA2" w14:textId="77777777" w:rsidTr="00283253">
        <w:trPr>
          <w:trHeight w:val="375"/>
          <w:tblHeader/>
          <w:jc w:val="center"/>
        </w:trPr>
        <w:tc>
          <w:tcPr>
            <w:tcW w:w="440" w:type="pct"/>
            <w:tcBorders>
              <w:top w:val="single" w:sz="4" w:space="0" w:color="auto"/>
              <w:left w:val="single" w:sz="4" w:space="0" w:color="auto"/>
              <w:bottom w:val="single" w:sz="4" w:space="0" w:color="auto"/>
              <w:right w:val="single" w:sz="4" w:space="0" w:color="auto"/>
            </w:tcBorders>
            <w:vAlign w:val="center"/>
          </w:tcPr>
          <w:p w14:paraId="043D041D" w14:textId="77777777" w:rsidR="00EA7B26" w:rsidRPr="00115373" w:rsidRDefault="00EA7B26" w:rsidP="00B97D0F">
            <w:pPr>
              <w:jc w:val="center"/>
              <w:rPr>
                <w:rFonts w:ascii="仿宋" w:eastAsia="仿宋" w:hAnsi="仿宋" w:hint="eastAsia"/>
                <w:szCs w:val="21"/>
              </w:rPr>
            </w:pPr>
            <w:r w:rsidRPr="00115373">
              <w:rPr>
                <w:rFonts w:ascii="仿宋" w:eastAsia="仿宋" w:hAnsi="仿宋" w:hint="eastAsia"/>
                <w:szCs w:val="21"/>
              </w:rPr>
              <w:t>序号</w:t>
            </w:r>
          </w:p>
        </w:tc>
        <w:tc>
          <w:tcPr>
            <w:tcW w:w="533" w:type="pct"/>
            <w:tcBorders>
              <w:top w:val="single" w:sz="4" w:space="0" w:color="auto"/>
              <w:left w:val="single" w:sz="4" w:space="0" w:color="auto"/>
              <w:bottom w:val="single" w:sz="4" w:space="0" w:color="auto"/>
              <w:right w:val="single" w:sz="4" w:space="0" w:color="auto"/>
            </w:tcBorders>
            <w:vAlign w:val="center"/>
          </w:tcPr>
          <w:p w14:paraId="33D381BC" w14:textId="77777777" w:rsidR="00EA7B26" w:rsidRPr="00115373" w:rsidRDefault="00EA7B26" w:rsidP="00300158">
            <w:pPr>
              <w:jc w:val="center"/>
              <w:rPr>
                <w:rFonts w:ascii="仿宋" w:eastAsia="仿宋" w:hAnsi="仿宋" w:hint="eastAsia"/>
                <w:szCs w:val="21"/>
              </w:rPr>
            </w:pPr>
            <w:r w:rsidRPr="00115373">
              <w:rPr>
                <w:rFonts w:ascii="仿宋" w:eastAsia="仿宋" w:hAnsi="仿宋"/>
                <w:szCs w:val="21"/>
              </w:rPr>
              <w:t>类别</w:t>
            </w:r>
          </w:p>
        </w:tc>
        <w:tc>
          <w:tcPr>
            <w:tcW w:w="841" w:type="pct"/>
            <w:tcBorders>
              <w:top w:val="single" w:sz="4" w:space="0" w:color="auto"/>
              <w:left w:val="single" w:sz="4" w:space="0" w:color="auto"/>
              <w:bottom w:val="single" w:sz="4" w:space="0" w:color="auto"/>
              <w:right w:val="single" w:sz="4" w:space="0" w:color="auto"/>
            </w:tcBorders>
            <w:vAlign w:val="center"/>
          </w:tcPr>
          <w:p w14:paraId="5424E1C9" w14:textId="77777777" w:rsidR="00EA7B26" w:rsidRPr="00115373" w:rsidRDefault="00EA7B26" w:rsidP="00AB5DA8">
            <w:pPr>
              <w:jc w:val="center"/>
              <w:rPr>
                <w:rFonts w:ascii="仿宋" w:eastAsia="仿宋" w:hAnsi="仿宋" w:hint="eastAsia"/>
                <w:szCs w:val="21"/>
              </w:rPr>
            </w:pPr>
            <w:r w:rsidRPr="00115373">
              <w:rPr>
                <w:rFonts w:ascii="仿宋" w:eastAsia="仿宋" w:hAnsi="仿宋" w:hint="eastAsia"/>
                <w:szCs w:val="21"/>
              </w:rPr>
              <w:t>课程名称</w:t>
            </w:r>
          </w:p>
        </w:tc>
        <w:tc>
          <w:tcPr>
            <w:tcW w:w="458" w:type="pct"/>
            <w:tcBorders>
              <w:top w:val="single" w:sz="4" w:space="0" w:color="auto"/>
              <w:left w:val="single" w:sz="4" w:space="0" w:color="auto"/>
              <w:bottom w:val="single" w:sz="4" w:space="0" w:color="auto"/>
              <w:right w:val="single" w:sz="4" w:space="0" w:color="auto"/>
            </w:tcBorders>
            <w:vAlign w:val="center"/>
          </w:tcPr>
          <w:p w14:paraId="25F6C9B7" w14:textId="77777777" w:rsidR="00EA7B26" w:rsidRPr="00115373" w:rsidRDefault="00EA7B26" w:rsidP="00D71888">
            <w:pPr>
              <w:jc w:val="center"/>
              <w:rPr>
                <w:rFonts w:ascii="仿宋" w:eastAsia="仿宋" w:hAnsi="仿宋" w:hint="eastAsia"/>
                <w:szCs w:val="21"/>
              </w:rPr>
            </w:pPr>
            <w:r w:rsidRPr="00115373">
              <w:rPr>
                <w:rFonts w:ascii="仿宋" w:eastAsia="仿宋" w:hAnsi="仿宋" w:hint="eastAsia"/>
                <w:szCs w:val="21"/>
              </w:rPr>
              <w:t>学时</w:t>
            </w:r>
          </w:p>
        </w:tc>
        <w:tc>
          <w:tcPr>
            <w:tcW w:w="2728" w:type="pct"/>
            <w:tcBorders>
              <w:top w:val="single" w:sz="4" w:space="0" w:color="auto"/>
              <w:left w:val="single" w:sz="4" w:space="0" w:color="auto"/>
              <w:bottom w:val="single" w:sz="4" w:space="0" w:color="auto"/>
              <w:right w:val="single" w:sz="4" w:space="0" w:color="auto"/>
            </w:tcBorders>
            <w:vAlign w:val="center"/>
          </w:tcPr>
          <w:p w14:paraId="07A54853" w14:textId="77777777" w:rsidR="00EA7B26" w:rsidRPr="00115373" w:rsidRDefault="00EA7B26" w:rsidP="00B97D0F">
            <w:pPr>
              <w:jc w:val="center"/>
              <w:rPr>
                <w:rFonts w:ascii="仿宋" w:eastAsia="仿宋" w:hAnsi="仿宋" w:hint="eastAsia"/>
                <w:szCs w:val="21"/>
              </w:rPr>
            </w:pPr>
            <w:r w:rsidRPr="00115373">
              <w:rPr>
                <w:rFonts w:ascii="仿宋" w:eastAsia="仿宋" w:hAnsi="仿宋" w:hint="eastAsia"/>
                <w:szCs w:val="21"/>
              </w:rPr>
              <w:t>主要内容</w:t>
            </w:r>
          </w:p>
        </w:tc>
      </w:tr>
      <w:tr w:rsidR="00EA7B26" w:rsidRPr="00115373" w14:paraId="1737CBDC" w14:textId="77777777" w:rsidTr="00283253">
        <w:trPr>
          <w:jc w:val="center"/>
        </w:trPr>
        <w:tc>
          <w:tcPr>
            <w:tcW w:w="440" w:type="pct"/>
            <w:tcBorders>
              <w:top w:val="single" w:sz="4" w:space="0" w:color="auto"/>
              <w:left w:val="single" w:sz="4" w:space="0" w:color="auto"/>
              <w:bottom w:val="single" w:sz="4" w:space="0" w:color="auto"/>
              <w:right w:val="single" w:sz="4" w:space="0" w:color="auto"/>
            </w:tcBorders>
            <w:vAlign w:val="center"/>
          </w:tcPr>
          <w:p w14:paraId="7065AEA1" w14:textId="77777777" w:rsidR="00EA7B26" w:rsidRPr="00115373" w:rsidRDefault="00EA7B26" w:rsidP="00B97D0F">
            <w:pPr>
              <w:jc w:val="center"/>
              <w:rPr>
                <w:rFonts w:ascii="仿宋" w:eastAsia="仿宋" w:hAnsi="仿宋" w:hint="eastAsia"/>
                <w:szCs w:val="21"/>
              </w:rPr>
            </w:pPr>
            <w:r w:rsidRPr="00115373">
              <w:rPr>
                <w:rFonts w:ascii="仿宋" w:eastAsia="仿宋" w:hAnsi="仿宋" w:hint="eastAsia"/>
                <w:szCs w:val="21"/>
              </w:rPr>
              <w:t>1</w:t>
            </w:r>
          </w:p>
        </w:tc>
        <w:tc>
          <w:tcPr>
            <w:tcW w:w="533" w:type="pct"/>
            <w:tcBorders>
              <w:top w:val="single" w:sz="4" w:space="0" w:color="auto"/>
              <w:left w:val="single" w:sz="4" w:space="0" w:color="auto"/>
              <w:bottom w:val="single" w:sz="4" w:space="0" w:color="auto"/>
              <w:right w:val="single" w:sz="4" w:space="0" w:color="auto"/>
            </w:tcBorders>
            <w:vAlign w:val="center"/>
          </w:tcPr>
          <w:p w14:paraId="07E93C2B" w14:textId="77777777" w:rsidR="00EA7B26" w:rsidRPr="00115373" w:rsidRDefault="00EA7B26" w:rsidP="00300158">
            <w:pPr>
              <w:adjustRightInd w:val="0"/>
              <w:snapToGrid w:val="0"/>
              <w:jc w:val="center"/>
              <w:rPr>
                <w:rFonts w:ascii="仿宋" w:eastAsia="仿宋" w:hAnsi="仿宋" w:hint="eastAsia"/>
                <w:color w:val="000000"/>
                <w:szCs w:val="21"/>
              </w:rPr>
            </w:pPr>
            <w:r w:rsidRPr="00115373">
              <w:rPr>
                <w:rFonts w:ascii="仿宋" w:eastAsia="仿宋" w:hAnsi="仿宋"/>
                <w:color w:val="000000"/>
                <w:szCs w:val="21"/>
              </w:rPr>
              <w:t>必修</w:t>
            </w:r>
          </w:p>
        </w:tc>
        <w:tc>
          <w:tcPr>
            <w:tcW w:w="841" w:type="pct"/>
            <w:tcBorders>
              <w:top w:val="single" w:sz="4" w:space="0" w:color="auto"/>
              <w:left w:val="single" w:sz="4" w:space="0" w:color="auto"/>
              <w:bottom w:val="single" w:sz="4" w:space="0" w:color="auto"/>
              <w:right w:val="single" w:sz="4" w:space="0" w:color="auto"/>
            </w:tcBorders>
            <w:vAlign w:val="center"/>
          </w:tcPr>
          <w:p w14:paraId="19B603D5" w14:textId="7400BD7F" w:rsidR="00EA7B26" w:rsidRPr="00115373" w:rsidRDefault="00AB5DA8" w:rsidP="00AB5DA8">
            <w:pPr>
              <w:adjustRightInd w:val="0"/>
              <w:snapToGrid w:val="0"/>
              <w:jc w:val="center"/>
              <w:rPr>
                <w:rFonts w:ascii="仿宋" w:eastAsia="仿宋" w:hAnsi="仿宋" w:hint="eastAsia"/>
                <w:szCs w:val="21"/>
              </w:rPr>
            </w:pPr>
            <w:r>
              <w:rPr>
                <w:rFonts w:ascii="仿宋" w:eastAsia="仿宋" w:hAnsi="仿宋" w:hint="eastAsia"/>
                <w:szCs w:val="21"/>
              </w:rPr>
              <w:t>职业健康与防护技术</w:t>
            </w:r>
          </w:p>
        </w:tc>
        <w:tc>
          <w:tcPr>
            <w:tcW w:w="458" w:type="pct"/>
            <w:tcBorders>
              <w:top w:val="single" w:sz="4" w:space="0" w:color="auto"/>
              <w:left w:val="single" w:sz="4" w:space="0" w:color="auto"/>
              <w:bottom w:val="single" w:sz="4" w:space="0" w:color="auto"/>
              <w:right w:val="single" w:sz="4" w:space="0" w:color="auto"/>
            </w:tcBorders>
            <w:vAlign w:val="center"/>
          </w:tcPr>
          <w:p w14:paraId="76BDBD6B" w14:textId="0D513827" w:rsidR="00EA7B26" w:rsidRPr="00115373" w:rsidRDefault="00D71888" w:rsidP="00D71888">
            <w:pPr>
              <w:adjustRightInd w:val="0"/>
              <w:snapToGrid w:val="0"/>
              <w:jc w:val="center"/>
              <w:rPr>
                <w:rFonts w:ascii="仿宋" w:eastAsia="仿宋" w:hAnsi="仿宋" w:hint="eastAsia"/>
                <w:szCs w:val="21"/>
              </w:rPr>
            </w:pPr>
            <w:r>
              <w:rPr>
                <w:rFonts w:ascii="仿宋" w:eastAsia="仿宋" w:hAnsi="仿宋" w:hint="eastAsia"/>
                <w:szCs w:val="21"/>
              </w:rPr>
              <w:t>6</w:t>
            </w:r>
            <w:r>
              <w:rPr>
                <w:rFonts w:ascii="仿宋" w:eastAsia="仿宋" w:hAnsi="仿宋"/>
                <w:szCs w:val="21"/>
              </w:rPr>
              <w:t>4</w:t>
            </w:r>
          </w:p>
        </w:tc>
        <w:tc>
          <w:tcPr>
            <w:tcW w:w="2728" w:type="pct"/>
            <w:tcBorders>
              <w:top w:val="single" w:sz="4" w:space="0" w:color="auto"/>
              <w:left w:val="single" w:sz="4" w:space="0" w:color="auto"/>
              <w:bottom w:val="single" w:sz="4" w:space="0" w:color="auto"/>
              <w:right w:val="single" w:sz="4" w:space="0" w:color="auto"/>
            </w:tcBorders>
            <w:vAlign w:val="center"/>
          </w:tcPr>
          <w:p w14:paraId="6818B72B" w14:textId="7DB3BA51" w:rsidR="00EA7B26" w:rsidRPr="00115373" w:rsidRDefault="00330B37" w:rsidP="00B97D0F">
            <w:pPr>
              <w:adjustRightInd w:val="0"/>
              <w:snapToGrid w:val="0"/>
              <w:jc w:val="left"/>
              <w:rPr>
                <w:rFonts w:ascii="仿宋" w:eastAsia="仿宋" w:hAnsi="仿宋" w:hint="eastAsia"/>
                <w:szCs w:val="21"/>
              </w:rPr>
            </w:pPr>
            <w:r w:rsidRPr="00330B37">
              <w:rPr>
                <w:rFonts w:ascii="仿宋" w:eastAsia="仿宋" w:hAnsi="仿宋" w:hint="eastAsia"/>
                <w:szCs w:val="21"/>
              </w:rPr>
              <w:t>主要讲授绪论，研究方法与应用，职业生理，职业心理，职业工效学，生产性毒物与职业中毒，生产性粉尘与职业性肺部疾病，物理因素所致职业病，职业性致癌因素与职业性肿瘤，生物因素所致职业性损害、其他职业病、职业性伤害，职业卫生调查，典型行业职业病危害识别，职业危害与健康影响分析等。培养学生具备职业性有害因素与健康损害的基本理论知识，主要行业的职业卫生特点分析，具有职业性有害因素识别与评价分析能、职业病危害预防与控制等方面能力。为职业病危害因素检测、职业卫生评价、职业健康风险评估、职业健康管理、职业病防治等典型工作任务打好知识、能力、素质、职业素养基础。</w:t>
            </w:r>
          </w:p>
        </w:tc>
      </w:tr>
      <w:tr w:rsidR="00EA7B26" w:rsidRPr="00115373" w14:paraId="02A954E5" w14:textId="77777777" w:rsidTr="00283253">
        <w:trPr>
          <w:jc w:val="center"/>
        </w:trPr>
        <w:tc>
          <w:tcPr>
            <w:tcW w:w="440" w:type="pct"/>
            <w:tcBorders>
              <w:top w:val="single" w:sz="4" w:space="0" w:color="auto"/>
              <w:left w:val="single" w:sz="4" w:space="0" w:color="auto"/>
              <w:bottom w:val="single" w:sz="4" w:space="0" w:color="auto"/>
              <w:right w:val="single" w:sz="4" w:space="0" w:color="auto"/>
            </w:tcBorders>
            <w:vAlign w:val="center"/>
          </w:tcPr>
          <w:p w14:paraId="5294653A" w14:textId="77777777" w:rsidR="00EA7B26" w:rsidRPr="00115373" w:rsidRDefault="00EA7B26" w:rsidP="00B97D0F">
            <w:pPr>
              <w:jc w:val="center"/>
              <w:rPr>
                <w:rFonts w:ascii="仿宋" w:eastAsia="仿宋" w:hAnsi="仿宋" w:hint="eastAsia"/>
                <w:szCs w:val="21"/>
              </w:rPr>
            </w:pPr>
            <w:r w:rsidRPr="00115373">
              <w:rPr>
                <w:rFonts w:ascii="仿宋" w:eastAsia="仿宋" w:hAnsi="仿宋" w:hint="eastAsia"/>
                <w:szCs w:val="21"/>
              </w:rPr>
              <w:t>2</w:t>
            </w:r>
          </w:p>
        </w:tc>
        <w:tc>
          <w:tcPr>
            <w:tcW w:w="533" w:type="pct"/>
            <w:tcBorders>
              <w:top w:val="single" w:sz="4" w:space="0" w:color="auto"/>
              <w:left w:val="single" w:sz="4" w:space="0" w:color="auto"/>
              <w:bottom w:val="single" w:sz="4" w:space="0" w:color="auto"/>
              <w:right w:val="single" w:sz="4" w:space="0" w:color="auto"/>
            </w:tcBorders>
            <w:vAlign w:val="center"/>
          </w:tcPr>
          <w:p w14:paraId="21FC45A7" w14:textId="50A6723E" w:rsidR="00EA7B26" w:rsidRPr="00115373" w:rsidRDefault="00300158" w:rsidP="00300158">
            <w:pPr>
              <w:adjustRightInd w:val="0"/>
              <w:snapToGrid w:val="0"/>
              <w:jc w:val="center"/>
              <w:rPr>
                <w:rFonts w:ascii="仿宋" w:eastAsia="仿宋" w:hAnsi="仿宋" w:hint="eastAsia"/>
                <w:color w:val="000000"/>
                <w:spacing w:val="-20"/>
                <w:szCs w:val="21"/>
              </w:rPr>
            </w:pPr>
            <w:r w:rsidRPr="00115373">
              <w:rPr>
                <w:rFonts w:ascii="仿宋" w:eastAsia="仿宋" w:hAnsi="仿宋"/>
                <w:color w:val="000000"/>
                <w:szCs w:val="21"/>
              </w:rPr>
              <w:t>必修</w:t>
            </w:r>
          </w:p>
        </w:tc>
        <w:tc>
          <w:tcPr>
            <w:tcW w:w="841" w:type="pct"/>
            <w:tcBorders>
              <w:top w:val="single" w:sz="4" w:space="0" w:color="auto"/>
              <w:left w:val="single" w:sz="4" w:space="0" w:color="auto"/>
              <w:bottom w:val="single" w:sz="4" w:space="0" w:color="auto"/>
              <w:right w:val="single" w:sz="4" w:space="0" w:color="auto"/>
            </w:tcBorders>
            <w:vAlign w:val="center"/>
          </w:tcPr>
          <w:p w14:paraId="6608DA81" w14:textId="0614D866" w:rsidR="00EA7B26" w:rsidRPr="00115373" w:rsidRDefault="00300158" w:rsidP="00AB5DA8">
            <w:pPr>
              <w:adjustRightInd w:val="0"/>
              <w:snapToGrid w:val="0"/>
              <w:jc w:val="center"/>
              <w:rPr>
                <w:rFonts w:ascii="仿宋" w:eastAsia="仿宋" w:hAnsi="仿宋" w:hint="eastAsia"/>
                <w:szCs w:val="21"/>
              </w:rPr>
            </w:pPr>
            <w:r w:rsidRPr="00300158">
              <w:rPr>
                <w:rFonts w:ascii="仿宋" w:eastAsia="仿宋" w:hAnsi="仿宋" w:hint="eastAsia"/>
                <w:szCs w:val="21"/>
              </w:rPr>
              <w:t>职业卫生检测技术</w:t>
            </w:r>
          </w:p>
        </w:tc>
        <w:tc>
          <w:tcPr>
            <w:tcW w:w="458" w:type="pct"/>
            <w:tcBorders>
              <w:top w:val="single" w:sz="4" w:space="0" w:color="auto"/>
              <w:left w:val="single" w:sz="4" w:space="0" w:color="auto"/>
              <w:bottom w:val="single" w:sz="4" w:space="0" w:color="auto"/>
              <w:right w:val="single" w:sz="4" w:space="0" w:color="auto"/>
            </w:tcBorders>
            <w:vAlign w:val="center"/>
          </w:tcPr>
          <w:p w14:paraId="7CB36199" w14:textId="655D116D" w:rsidR="00EA7B26" w:rsidRPr="00115373" w:rsidRDefault="00994D1B" w:rsidP="00D71888">
            <w:pPr>
              <w:adjustRightInd w:val="0"/>
              <w:snapToGrid w:val="0"/>
              <w:jc w:val="center"/>
              <w:rPr>
                <w:rFonts w:ascii="仿宋" w:eastAsia="仿宋" w:hAnsi="仿宋" w:hint="eastAsia"/>
                <w:szCs w:val="21"/>
              </w:rPr>
            </w:pPr>
            <w:r>
              <w:rPr>
                <w:rFonts w:ascii="仿宋" w:eastAsia="仿宋" w:hAnsi="仿宋"/>
                <w:szCs w:val="21"/>
              </w:rPr>
              <w:t>64</w:t>
            </w:r>
          </w:p>
        </w:tc>
        <w:tc>
          <w:tcPr>
            <w:tcW w:w="2728" w:type="pct"/>
            <w:tcBorders>
              <w:top w:val="single" w:sz="4" w:space="0" w:color="auto"/>
              <w:left w:val="single" w:sz="4" w:space="0" w:color="auto"/>
              <w:bottom w:val="single" w:sz="4" w:space="0" w:color="auto"/>
              <w:right w:val="single" w:sz="4" w:space="0" w:color="auto"/>
            </w:tcBorders>
            <w:vAlign w:val="center"/>
          </w:tcPr>
          <w:p w14:paraId="08B42984" w14:textId="107D5A49" w:rsidR="00EA7B26" w:rsidRPr="00115373" w:rsidRDefault="00330B37" w:rsidP="00B97D0F">
            <w:pPr>
              <w:adjustRightInd w:val="0"/>
              <w:snapToGrid w:val="0"/>
              <w:jc w:val="left"/>
              <w:rPr>
                <w:rFonts w:ascii="仿宋" w:eastAsia="仿宋" w:hAnsi="仿宋" w:hint="eastAsia"/>
                <w:szCs w:val="21"/>
              </w:rPr>
            </w:pPr>
            <w:r w:rsidRPr="00330B37">
              <w:rPr>
                <w:rFonts w:ascii="仿宋" w:eastAsia="仿宋" w:hAnsi="仿宋" w:hint="eastAsia"/>
                <w:szCs w:val="21"/>
              </w:rPr>
              <w:t>主要讲授职业危害因素检测概论，职业接触限值标准及应用，有害物质的样品采集技术，化学有害物质的实验室分析技术，粉尘检测技术，物理因素检测技术，职业病危害因素识别与检测案例分析，有害因素监测的质量保证，职业卫生检测与评价报告编制等。培养学生对工作场所职业病危害因素识别、现场调查能力，具备开展工作场所粉尘、金属、刺激性气体、有机溶剂等化学物质测定、噪声、紫外线、工频测量样品采集和分析能力，熟练掌握各种现场检测仪器的性能和规范操作能力。具备实验室样品检测检验分析能力。</w:t>
            </w:r>
          </w:p>
        </w:tc>
      </w:tr>
      <w:tr w:rsidR="00EA7B26" w:rsidRPr="00115373" w14:paraId="37E56974" w14:textId="77777777" w:rsidTr="00283253">
        <w:trPr>
          <w:jc w:val="center"/>
        </w:trPr>
        <w:tc>
          <w:tcPr>
            <w:tcW w:w="440" w:type="pct"/>
            <w:tcBorders>
              <w:top w:val="single" w:sz="4" w:space="0" w:color="auto"/>
              <w:left w:val="single" w:sz="4" w:space="0" w:color="auto"/>
              <w:bottom w:val="single" w:sz="4" w:space="0" w:color="auto"/>
              <w:right w:val="single" w:sz="4" w:space="0" w:color="auto"/>
            </w:tcBorders>
            <w:vAlign w:val="center"/>
          </w:tcPr>
          <w:p w14:paraId="352A818D" w14:textId="77777777" w:rsidR="00EA7B26" w:rsidRPr="00115373" w:rsidRDefault="00EA7B26" w:rsidP="00B97D0F">
            <w:pPr>
              <w:jc w:val="center"/>
              <w:rPr>
                <w:rFonts w:ascii="仿宋" w:eastAsia="仿宋" w:hAnsi="仿宋" w:hint="eastAsia"/>
                <w:szCs w:val="21"/>
              </w:rPr>
            </w:pPr>
            <w:r w:rsidRPr="00115373">
              <w:rPr>
                <w:rFonts w:ascii="仿宋" w:eastAsia="仿宋" w:hAnsi="仿宋" w:hint="eastAsia"/>
                <w:szCs w:val="21"/>
              </w:rPr>
              <w:t>3</w:t>
            </w:r>
          </w:p>
        </w:tc>
        <w:tc>
          <w:tcPr>
            <w:tcW w:w="533" w:type="pct"/>
            <w:tcBorders>
              <w:top w:val="single" w:sz="4" w:space="0" w:color="auto"/>
              <w:left w:val="single" w:sz="4" w:space="0" w:color="auto"/>
              <w:bottom w:val="single" w:sz="4" w:space="0" w:color="auto"/>
              <w:right w:val="single" w:sz="4" w:space="0" w:color="auto"/>
            </w:tcBorders>
            <w:vAlign w:val="center"/>
          </w:tcPr>
          <w:p w14:paraId="3AB8C615" w14:textId="1C798646" w:rsidR="00EA7B26" w:rsidRPr="00115373" w:rsidRDefault="00300158" w:rsidP="00300158">
            <w:pPr>
              <w:adjustRightInd w:val="0"/>
              <w:snapToGrid w:val="0"/>
              <w:jc w:val="center"/>
              <w:rPr>
                <w:rFonts w:ascii="仿宋" w:eastAsia="仿宋" w:hAnsi="仿宋" w:hint="eastAsia"/>
                <w:color w:val="000000"/>
                <w:szCs w:val="21"/>
              </w:rPr>
            </w:pPr>
            <w:r w:rsidRPr="00115373">
              <w:rPr>
                <w:rFonts w:ascii="仿宋" w:eastAsia="仿宋" w:hAnsi="仿宋"/>
                <w:color w:val="000000"/>
                <w:szCs w:val="21"/>
              </w:rPr>
              <w:t>必修</w:t>
            </w:r>
          </w:p>
        </w:tc>
        <w:tc>
          <w:tcPr>
            <w:tcW w:w="841" w:type="pct"/>
            <w:tcBorders>
              <w:top w:val="single" w:sz="4" w:space="0" w:color="auto"/>
              <w:left w:val="single" w:sz="4" w:space="0" w:color="auto"/>
              <w:bottom w:val="single" w:sz="4" w:space="0" w:color="auto"/>
              <w:right w:val="single" w:sz="4" w:space="0" w:color="auto"/>
            </w:tcBorders>
            <w:vAlign w:val="center"/>
          </w:tcPr>
          <w:p w14:paraId="5D93E586" w14:textId="1C2FCAAC" w:rsidR="00EA7B26" w:rsidRPr="00115373" w:rsidRDefault="00300158" w:rsidP="00AB5DA8">
            <w:pPr>
              <w:adjustRightInd w:val="0"/>
              <w:snapToGrid w:val="0"/>
              <w:jc w:val="center"/>
              <w:rPr>
                <w:rFonts w:ascii="仿宋" w:eastAsia="仿宋" w:hAnsi="仿宋" w:hint="eastAsia"/>
                <w:szCs w:val="21"/>
              </w:rPr>
            </w:pPr>
            <w:r w:rsidRPr="00300158">
              <w:rPr>
                <w:rFonts w:ascii="仿宋" w:eastAsia="仿宋" w:hAnsi="仿宋" w:hint="eastAsia"/>
                <w:szCs w:val="21"/>
              </w:rPr>
              <w:t>职业</w:t>
            </w:r>
            <w:r w:rsidR="005A761C">
              <w:rPr>
                <w:rFonts w:ascii="仿宋" w:eastAsia="仿宋" w:hAnsi="仿宋" w:hint="eastAsia"/>
                <w:szCs w:val="21"/>
              </w:rPr>
              <w:t>危害</w:t>
            </w:r>
            <w:r w:rsidRPr="00300158">
              <w:rPr>
                <w:rFonts w:ascii="仿宋" w:eastAsia="仿宋" w:hAnsi="仿宋" w:hint="eastAsia"/>
                <w:szCs w:val="21"/>
              </w:rPr>
              <w:t>控制技术</w:t>
            </w:r>
          </w:p>
        </w:tc>
        <w:tc>
          <w:tcPr>
            <w:tcW w:w="458" w:type="pct"/>
            <w:tcBorders>
              <w:top w:val="single" w:sz="4" w:space="0" w:color="auto"/>
              <w:left w:val="single" w:sz="4" w:space="0" w:color="auto"/>
              <w:bottom w:val="single" w:sz="4" w:space="0" w:color="auto"/>
              <w:right w:val="single" w:sz="4" w:space="0" w:color="auto"/>
            </w:tcBorders>
            <w:vAlign w:val="center"/>
          </w:tcPr>
          <w:p w14:paraId="0DD933FA" w14:textId="5409863A" w:rsidR="00EA7B26" w:rsidRPr="00115373" w:rsidRDefault="00D71888" w:rsidP="00D71888">
            <w:pPr>
              <w:adjustRightInd w:val="0"/>
              <w:snapToGrid w:val="0"/>
              <w:jc w:val="center"/>
              <w:rPr>
                <w:rFonts w:ascii="仿宋" w:eastAsia="仿宋" w:hAnsi="仿宋" w:hint="eastAsia"/>
                <w:szCs w:val="21"/>
              </w:rPr>
            </w:pPr>
            <w:r>
              <w:rPr>
                <w:rFonts w:ascii="仿宋" w:eastAsia="仿宋" w:hAnsi="仿宋" w:hint="eastAsia"/>
                <w:szCs w:val="21"/>
              </w:rPr>
              <w:t>6</w:t>
            </w:r>
            <w:r>
              <w:rPr>
                <w:rFonts w:ascii="仿宋" w:eastAsia="仿宋" w:hAnsi="仿宋"/>
                <w:szCs w:val="21"/>
              </w:rPr>
              <w:t>4</w:t>
            </w:r>
          </w:p>
        </w:tc>
        <w:tc>
          <w:tcPr>
            <w:tcW w:w="2728" w:type="pct"/>
            <w:tcBorders>
              <w:top w:val="single" w:sz="4" w:space="0" w:color="auto"/>
              <w:left w:val="single" w:sz="4" w:space="0" w:color="auto"/>
              <w:bottom w:val="single" w:sz="4" w:space="0" w:color="auto"/>
              <w:right w:val="single" w:sz="4" w:space="0" w:color="auto"/>
            </w:tcBorders>
            <w:vAlign w:val="center"/>
          </w:tcPr>
          <w:p w14:paraId="60ABBFAE" w14:textId="4E06545A" w:rsidR="00EA7B26" w:rsidRPr="00115373" w:rsidRDefault="00330B37" w:rsidP="00B97D0F">
            <w:pPr>
              <w:adjustRightInd w:val="0"/>
              <w:snapToGrid w:val="0"/>
              <w:jc w:val="left"/>
              <w:rPr>
                <w:rFonts w:ascii="仿宋" w:eastAsia="仿宋" w:hAnsi="仿宋" w:hint="eastAsia"/>
                <w:szCs w:val="21"/>
              </w:rPr>
            </w:pPr>
            <w:r w:rsidRPr="00330B37">
              <w:rPr>
                <w:rFonts w:ascii="仿宋" w:eastAsia="仿宋" w:hAnsi="仿宋" w:hint="eastAsia"/>
                <w:szCs w:val="21"/>
              </w:rPr>
              <w:t>主要讲授工业通风与空气调节，粉尘危害控制技术，有害气体危害的控制净化技术，高温控制技术，噪声与振动控制技术，放射防护技术，含尘量测定、有害气体测定、风压、风速、风量的测定等。培养学生具备职业危害因素治理工程技术知识；具备通风除尘，通风排毒，空气净化除毒，空调新风调节，隔热保温、通风降温，吸声、隔声、消声等职业病防护设施选型、运行和维护等职业病危害工程控制技术设置和管理能力。</w:t>
            </w:r>
          </w:p>
        </w:tc>
      </w:tr>
      <w:tr w:rsidR="00EA7B26" w:rsidRPr="00115373" w14:paraId="617DDDE0" w14:textId="77777777" w:rsidTr="00283253">
        <w:trPr>
          <w:trHeight w:val="199"/>
          <w:jc w:val="center"/>
        </w:trPr>
        <w:tc>
          <w:tcPr>
            <w:tcW w:w="440" w:type="pct"/>
            <w:tcBorders>
              <w:top w:val="single" w:sz="4" w:space="0" w:color="auto"/>
              <w:left w:val="single" w:sz="4" w:space="0" w:color="auto"/>
              <w:bottom w:val="single" w:sz="4" w:space="0" w:color="auto"/>
              <w:right w:val="single" w:sz="4" w:space="0" w:color="auto"/>
            </w:tcBorders>
            <w:vAlign w:val="center"/>
          </w:tcPr>
          <w:p w14:paraId="770B488D" w14:textId="19E6187E" w:rsidR="00EA7B26" w:rsidRPr="00115373" w:rsidRDefault="00300158" w:rsidP="00B97D0F">
            <w:pPr>
              <w:jc w:val="center"/>
              <w:rPr>
                <w:rFonts w:ascii="仿宋" w:eastAsia="仿宋" w:hAnsi="仿宋" w:hint="eastAsia"/>
                <w:szCs w:val="21"/>
              </w:rPr>
            </w:pPr>
            <w:r>
              <w:rPr>
                <w:rFonts w:ascii="仿宋" w:eastAsia="仿宋" w:hAnsi="仿宋" w:hint="eastAsia"/>
                <w:szCs w:val="21"/>
              </w:rPr>
              <w:t>4</w:t>
            </w:r>
          </w:p>
        </w:tc>
        <w:tc>
          <w:tcPr>
            <w:tcW w:w="533" w:type="pct"/>
            <w:tcBorders>
              <w:top w:val="single" w:sz="4" w:space="0" w:color="auto"/>
              <w:left w:val="single" w:sz="4" w:space="0" w:color="auto"/>
              <w:bottom w:val="single" w:sz="4" w:space="0" w:color="auto"/>
              <w:right w:val="single" w:sz="4" w:space="0" w:color="auto"/>
            </w:tcBorders>
            <w:vAlign w:val="center"/>
          </w:tcPr>
          <w:p w14:paraId="06EB3905" w14:textId="7D20E56C" w:rsidR="00EA7B26" w:rsidRPr="00115373" w:rsidRDefault="00300158" w:rsidP="00300158">
            <w:pPr>
              <w:adjustRightInd w:val="0"/>
              <w:snapToGrid w:val="0"/>
              <w:jc w:val="center"/>
              <w:rPr>
                <w:rFonts w:ascii="仿宋" w:eastAsia="仿宋" w:hAnsi="仿宋" w:hint="eastAsia"/>
                <w:szCs w:val="21"/>
              </w:rPr>
            </w:pPr>
            <w:r w:rsidRPr="00115373">
              <w:rPr>
                <w:rFonts w:ascii="仿宋" w:eastAsia="仿宋" w:hAnsi="仿宋"/>
                <w:color w:val="000000"/>
                <w:szCs w:val="21"/>
              </w:rPr>
              <w:t>必修</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08F72898" w14:textId="6F0D659E" w:rsidR="00EA7B26" w:rsidRPr="00115373" w:rsidRDefault="00300158" w:rsidP="00AB5DA8">
            <w:pPr>
              <w:adjustRightInd w:val="0"/>
              <w:snapToGrid w:val="0"/>
              <w:jc w:val="center"/>
              <w:rPr>
                <w:rFonts w:ascii="仿宋" w:eastAsia="仿宋" w:hAnsi="仿宋" w:hint="eastAsia"/>
                <w:szCs w:val="21"/>
              </w:rPr>
            </w:pPr>
            <w:r w:rsidRPr="00300158">
              <w:rPr>
                <w:rFonts w:ascii="仿宋" w:eastAsia="仿宋" w:hAnsi="仿宋" w:hint="eastAsia"/>
                <w:szCs w:val="21"/>
              </w:rPr>
              <w:t>职业卫生评价技术</w:t>
            </w:r>
          </w:p>
        </w:tc>
        <w:tc>
          <w:tcPr>
            <w:tcW w:w="458" w:type="pct"/>
            <w:tcBorders>
              <w:top w:val="single" w:sz="4" w:space="0" w:color="auto"/>
              <w:left w:val="single" w:sz="4" w:space="0" w:color="auto"/>
              <w:bottom w:val="single" w:sz="4" w:space="0" w:color="auto"/>
              <w:right w:val="single" w:sz="4" w:space="0" w:color="auto"/>
            </w:tcBorders>
            <w:vAlign w:val="center"/>
          </w:tcPr>
          <w:p w14:paraId="0CDD1667" w14:textId="2C493E29" w:rsidR="00EA7B26" w:rsidRPr="00115373" w:rsidRDefault="00994D1B" w:rsidP="00D71888">
            <w:pPr>
              <w:adjustRightInd w:val="0"/>
              <w:snapToGrid w:val="0"/>
              <w:jc w:val="center"/>
              <w:rPr>
                <w:rFonts w:ascii="仿宋" w:eastAsia="仿宋" w:hAnsi="仿宋" w:hint="eastAsia"/>
                <w:szCs w:val="21"/>
              </w:rPr>
            </w:pPr>
            <w:r>
              <w:rPr>
                <w:rFonts w:ascii="仿宋" w:eastAsia="仿宋" w:hAnsi="仿宋"/>
                <w:szCs w:val="21"/>
              </w:rPr>
              <w:t>64</w:t>
            </w:r>
          </w:p>
        </w:tc>
        <w:tc>
          <w:tcPr>
            <w:tcW w:w="2728" w:type="pct"/>
            <w:tcBorders>
              <w:top w:val="single" w:sz="4" w:space="0" w:color="auto"/>
              <w:left w:val="single" w:sz="4" w:space="0" w:color="auto"/>
              <w:bottom w:val="single" w:sz="4" w:space="0" w:color="auto"/>
              <w:right w:val="single" w:sz="4" w:space="0" w:color="auto"/>
            </w:tcBorders>
            <w:shd w:val="clear" w:color="auto" w:fill="auto"/>
            <w:vAlign w:val="center"/>
          </w:tcPr>
          <w:p w14:paraId="18B13653" w14:textId="59A6887E" w:rsidR="00EA7B26" w:rsidRPr="00115373" w:rsidRDefault="00330B37" w:rsidP="00C0639A">
            <w:pPr>
              <w:adjustRightInd w:val="0"/>
              <w:snapToGrid w:val="0"/>
              <w:jc w:val="left"/>
              <w:rPr>
                <w:rFonts w:ascii="仿宋" w:eastAsia="仿宋" w:hAnsi="仿宋" w:hint="eastAsia"/>
                <w:szCs w:val="21"/>
              </w:rPr>
            </w:pPr>
            <w:r>
              <w:rPr>
                <w:rFonts w:ascii="仿宋" w:eastAsia="仿宋" w:hAnsi="仿宋" w:hint="eastAsia"/>
                <w:szCs w:val="21"/>
              </w:rPr>
              <w:t>主</w:t>
            </w:r>
            <w:r w:rsidRPr="00330B37">
              <w:rPr>
                <w:rFonts w:ascii="仿宋" w:eastAsia="仿宋" w:hAnsi="仿宋" w:hint="eastAsia"/>
                <w:szCs w:val="21"/>
              </w:rPr>
              <w:t>要讲授职业卫生评价理论与方法，职业病危害评价内容（包括总体布局、工艺与设备布局、职业病防护设施、应急救援、职业卫生管理等内容的分析评价），评价结论，职业病危害评价报告质量控制，职业病危害预评价，控制效果评价，职业病危害现状评价，职业病防护设施效果评价，职业健康管理调查等方案，报告编制等。培养学生具备开展职业卫生现场调查、职业卫生评价工作，编制建设项目职业病危害预评价、控制效果评价和用人单位职业病危害现状评价报告能力，具备职业健康风险分析与评估等能力。</w:t>
            </w:r>
          </w:p>
        </w:tc>
      </w:tr>
      <w:tr w:rsidR="00300158" w:rsidRPr="00115373" w14:paraId="5F1AE25E" w14:textId="77777777" w:rsidTr="00283253">
        <w:trPr>
          <w:trHeight w:val="199"/>
          <w:jc w:val="center"/>
        </w:trPr>
        <w:tc>
          <w:tcPr>
            <w:tcW w:w="440" w:type="pct"/>
            <w:tcBorders>
              <w:top w:val="single" w:sz="4" w:space="0" w:color="auto"/>
              <w:left w:val="single" w:sz="4" w:space="0" w:color="auto"/>
              <w:bottom w:val="single" w:sz="4" w:space="0" w:color="auto"/>
              <w:right w:val="single" w:sz="4" w:space="0" w:color="auto"/>
            </w:tcBorders>
            <w:vAlign w:val="center"/>
          </w:tcPr>
          <w:p w14:paraId="53348468" w14:textId="2B4667A0" w:rsidR="00300158" w:rsidRPr="00115373" w:rsidRDefault="00300158" w:rsidP="00B97D0F">
            <w:pPr>
              <w:jc w:val="center"/>
              <w:rPr>
                <w:rFonts w:ascii="仿宋" w:eastAsia="仿宋" w:hAnsi="仿宋" w:hint="eastAsia"/>
                <w:szCs w:val="21"/>
              </w:rPr>
            </w:pPr>
            <w:r>
              <w:rPr>
                <w:rFonts w:ascii="仿宋" w:eastAsia="仿宋" w:hAnsi="仿宋" w:hint="eastAsia"/>
                <w:szCs w:val="21"/>
              </w:rPr>
              <w:t>5</w:t>
            </w:r>
          </w:p>
        </w:tc>
        <w:tc>
          <w:tcPr>
            <w:tcW w:w="533" w:type="pct"/>
            <w:tcBorders>
              <w:top w:val="single" w:sz="4" w:space="0" w:color="auto"/>
              <w:left w:val="single" w:sz="4" w:space="0" w:color="auto"/>
              <w:bottom w:val="single" w:sz="4" w:space="0" w:color="auto"/>
              <w:right w:val="single" w:sz="4" w:space="0" w:color="auto"/>
            </w:tcBorders>
            <w:vAlign w:val="center"/>
          </w:tcPr>
          <w:p w14:paraId="20C8712F" w14:textId="720E50B3" w:rsidR="00300158" w:rsidRPr="00115373" w:rsidRDefault="00300158" w:rsidP="00300158">
            <w:pPr>
              <w:adjustRightInd w:val="0"/>
              <w:snapToGrid w:val="0"/>
              <w:jc w:val="center"/>
              <w:rPr>
                <w:rFonts w:ascii="仿宋" w:eastAsia="仿宋" w:hAnsi="仿宋" w:hint="eastAsia"/>
                <w:szCs w:val="21"/>
              </w:rPr>
            </w:pPr>
            <w:r w:rsidRPr="00115373">
              <w:rPr>
                <w:rFonts w:ascii="仿宋" w:eastAsia="仿宋" w:hAnsi="仿宋"/>
                <w:color w:val="000000"/>
                <w:szCs w:val="21"/>
              </w:rPr>
              <w:t>必修</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44AAE507" w14:textId="707EDECE" w:rsidR="00300158" w:rsidRPr="00115373" w:rsidRDefault="00D71888" w:rsidP="00AB5DA8">
            <w:pPr>
              <w:adjustRightInd w:val="0"/>
              <w:snapToGrid w:val="0"/>
              <w:jc w:val="center"/>
              <w:rPr>
                <w:rFonts w:ascii="仿宋" w:eastAsia="仿宋" w:hAnsi="仿宋" w:hint="eastAsia"/>
                <w:szCs w:val="21"/>
              </w:rPr>
            </w:pPr>
            <w:r>
              <w:rPr>
                <w:rFonts w:ascii="仿宋" w:eastAsia="仿宋" w:hAnsi="仿宋" w:hint="eastAsia"/>
                <w:szCs w:val="21"/>
              </w:rPr>
              <w:t>仪器分析</w:t>
            </w:r>
            <w:r w:rsidR="005A761C">
              <w:rPr>
                <w:rFonts w:ascii="仿宋" w:eastAsia="仿宋" w:hAnsi="仿宋" w:hint="eastAsia"/>
                <w:szCs w:val="21"/>
              </w:rPr>
              <w:t>技术</w:t>
            </w:r>
          </w:p>
        </w:tc>
        <w:tc>
          <w:tcPr>
            <w:tcW w:w="458" w:type="pct"/>
            <w:tcBorders>
              <w:top w:val="single" w:sz="4" w:space="0" w:color="auto"/>
              <w:left w:val="single" w:sz="4" w:space="0" w:color="auto"/>
              <w:bottom w:val="single" w:sz="4" w:space="0" w:color="auto"/>
              <w:right w:val="single" w:sz="4" w:space="0" w:color="auto"/>
            </w:tcBorders>
            <w:vAlign w:val="center"/>
          </w:tcPr>
          <w:p w14:paraId="6B2105EC" w14:textId="52C4CE28" w:rsidR="00300158" w:rsidRPr="00115373" w:rsidRDefault="00994D1B" w:rsidP="00D71888">
            <w:pPr>
              <w:adjustRightInd w:val="0"/>
              <w:snapToGrid w:val="0"/>
              <w:jc w:val="center"/>
              <w:rPr>
                <w:rFonts w:ascii="仿宋" w:eastAsia="仿宋" w:hAnsi="仿宋" w:hint="eastAsia"/>
                <w:szCs w:val="21"/>
              </w:rPr>
            </w:pPr>
            <w:r>
              <w:rPr>
                <w:rFonts w:ascii="仿宋" w:eastAsia="仿宋" w:hAnsi="仿宋"/>
                <w:szCs w:val="21"/>
              </w:rPr>
              <w:t>48</w:t>
            </w:r>
          </w:p>
        </w:tc>
        <w:tc>
          <w:tcPr>
            <w:tcW w:w="2728" w:type="pct"/>
            <w:tcBorders>
              <w:top w:val="single" w:sz="4" w:space="0" w:color="auto"/>
              <w:left w:val="single" w:sz="4" w:space="0" w:color="auto"/>
              <w:bottom w:val="single" w:sz="4" w:space="0" w:color="auto"/>
              <w:right w:val="single" w:sz="4" w:space="0" w:color="auto"/>
            </w:tcBorders>
            <w:shd w:val="clear" w:color="auto" w:fill="auto"/>
            <w:vAlign w:val="center"/>
          </w:tcPr>
          <w:p w14:paraId="6CED1A67" w14:textId="21EBFDC6" w:rsidR="00300158" w:rsidRPr="00115373" w:rsidRDefault="00D71888" w:rsidP="00C0639A">
            <w:pPr>
              <w:adjustRightInd w:val="0"/>
              <w:snapToGrid w:val="0"/>
              <w:jc w:val="left"/>
              <w:rPr>
                <w:rFonts w:ascii="仿宋" w:eastAsia="仿宋" w:hAnsi="仿宋" w:hint="eastAsia"/>
                <w:szCs w:val="21"/>
              </w:rPr>
            </w:pPr>
            <w:r w:rsidRPr="00D71888">
              <w:rPr>
                <w:rFonts w:ascii="仿宋" w:eastAsia="仿宋" w:hAnsi="仿宋" w:hint="eastAsia"/>
                <w:szCs w:val="21"/>
              </w:rPr>
              <w:t>主要讲授概论，化学物质的检验分析技术原理、使用范围，气相色谱分析技术，液相色谱分析技术，原子吸收分析技术，原子荧光</w:t>
            </w:r>
            <w:proofErr w:type="gramStart"/>
            <w:r w:rsidRPr="00D71888">
              <w:rPr>
                <w:rFonts w:ascii="仿宋" w:eastAsia="仿宋" w:hAnsi="仿宋" w:hint="eastAsia"/>
                <w:szCs w:val="21"/>
              </w:rPr>
              <w:t>收分析</w:t>
            </w:r>
            <w:proofErr w:type="gramEnd"/>
            <w:r w:rsidRPr="00D71888">
              <w:rPr>
                <w:rFonts w:ascii="仿宋" w:eastAsia="仿宋" w:hAnsi="仿宋" w:hint="eastAsia"/>
                <w:szCs w:val="21"/>
              </w:rPr>
              <w:t>技术，紫外分光分析技术，仪器联谱分析技术，数据处理几撰写检测与报告等。培养学生具备化学物质的检验分析技术、分析方法操作与分析，检验检测分析过程的质量保证等知识能力和操作能力。能够熟悉实验室气相色谱仪、原</w:t>
            </w:r>
            <w:r w:rsidRPr="00D71888">
              <w:rPr>
                <w:rFonts w:ascii="仿宋" w:eastAsia="仿宋" w:hAnsi="仿宋" w:hint="eastAsia"/>
                <w:szCs w:val="21"/>
              </w:rPr>
              <w:lastRenderedPageBreak/>
              <w:t>子吸收、原子荧光、液相色谱、紫外分光等检验分析样品处理过程、分析步骤、测定、记录、数据处理及结果报告的能力，具备熟悉检测仪器的性能和规范操作能力。</w:t>
            </w:r>
          </w:p>
        </w:tc>
      </w:tr>
      <w:tr w:rsidR="00300158" w:rsidRPr="00115373" w14:paraId="6E94B57A" w14:textId="77777777" w:rsidTr="00283253">
        <w:trPr>
          <w:trHeight w:val="199"/>
          <w:jc w:val="center"/>
        </w:trPr>
        <w:tc>
          <w:tcPr>
            <w:tcW w:w="440" w:type="pct"/>
            <w:tcBorders>
              <w:top w:val="single" w:sz="4" w:space="0" w:color="auto"/>
              <w:left w:val="single" w:sz="4" w:space="0" w:color="auto"/>
              <w:bottom w:val="single" w:sz="4" w:space="0" w:color="auto"/>
              <w:right w:val="single" w:sz="4" w:space="0" w:color="auto"/>
            </w:tcBorders>
            <w:vAlign w:val="center"/>
          </w:tcPr>
          <w:p w14:paraId="29C36875" w14:textId="1AD196DF" w:rsidR="00300158" w:rsidRPr="00115373" w:rsidRDefault="005A761C" w:rsidP="00B97D0F">
            <w:pPr>
              <w:jc w:val="center"/>
              <w:rPr>
                <w:rFonts w:ascii="仿宋" w:eastAsia="仿宋" w:hAnsi="仿宋" w:hint="eastAsia"/>
                <w:szCs w:val="21"/>
              </w:rPr>
            </w:pPr>
            <w:r>
              <w:rPr>
                <w:rFonts w:ascii="仿宋" w:eastAsia="仿宋" w:hAnsi="仿宋"/>
                <w:szCs w:val="21"/>
              </w:rPr>
              <w:lastRenderedPageBreak/>
              <w:t>6</w:t>
            </w:r>
          </w:p>
        </w:tc>
        <w:tc>
          <w:tcPr>
            <w:tcW w:w="533" w:type="pct"/>
            <w:tcBorders>
              <w:top w:val="single" w:sz="4" w:space="0" w:color="auto"/>
              <w:left w:val="single" w:sz="4" w:space="0" w:color="auto"/>
              <w:bottom w:val="single" w:sz="4" w:space="0" w:color="auto"/>
              <w:right w:val="single" w:sz="4" w:space="0" w:color="auto"/>
            </w:tcBorders>
            <w:vAlign w:val="center"/>
          </w:tcPr>
          <w:p w14:paraId="488B1B82" w14:textId="2E20F7B8" w:rsidR="00300158" w:rsidRPr="00115373" w:rsidRDefault="00300158" w:rsidP="00300158">
            <w:pPr>
              <w:adjustRightInd w:val="0"/>
              <w:snapToGrid w:val="0"/>
              <w:jc w:val="center"/>
              <w:rPr>
                <w:rFonts w:ascii="仿宋" w:eastAsia="仿宋" w:hAnsi="仿宋" w:hint="eastAsia"/>
                <w:szCs w:val="21"/>
              </w:rPr>
            </w:pPr>
            <w:r w:rsidRPr="00115373">
              <w:rPr>
                <w:rFonts w:ascii="仿宋" w:eastAsia="仿宋" w:hAnsi="仿宋"/>
                <w:color w:val="000000"/>
                <w:szCs w:val="21"/>
              </w:rPr>
              <w:t>必修</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1BAB1D40" w14:textId="5772F049" w:rsidR="00300158" w:rsidRPr="00115373" w:rsidRDefault="00F7378B" w:rsidP="00AB5DA8">
            <w:pPr>
              <w:adjustRightInd w:val="0"/>
              <w:snapToGrid w:val="0"/>
              <w:jc w:val="center"/>
              <w:rPr>
                <w:rFonts w:ascii="仿宋" w:eastAsia="仿宋" w:hAnsi="仿宋" w:hint="eastAsia"/>
                <w:szCs w:val="21"/>
              </w:rPr>
            </w:pPr>
            <w:r>
              <w:rPr>
                <w:rFonts w:ascii="仿宋" w:eastAsia="仿宋" w:hAnsi="仿宋" w:hint="eastAsia"/>
                <w:szCs w:val="21"/>
              </w:rPr>
              <w:t>安全生产技术</w:t>
            </w:r>
          </w:p>
        </w:tc>
        <w:tc>
          <w:tcPr>
            <w:tcW w:w="458" w:type="pct"/>
            <w:tcBorders>
              <w:top w:val="single" w:sz="4" w:space="0" w:color="auto"/>
              <w:left w:val="single" w:sz="4" w:space="0" w:color="auto"/>
              <w:bottom w:val="single" w:sz="4" w:space="0" w:color="auto"/>
              <w:right w:val="single" w:sz="4" w:space="0" w:color="auto"/>
            </w:tcBorders>
            <w:vAlign w:val="center"/>
          </w:tcPr>
          <w:p w14:paraId="0E8DDD9F" w14:textId="2585AFC6" w:rsidR="00300158" w:rsidRPr="00115373" w:rsidRDefault="00994D1B" w:rsidP="00D71888">
            <w:pPr>
              <w:adjustRightInd w:val="0"/>
              <w:snapToGrid w:val="0"/>
              <w:jc w:val="center"/>
              <w:rPr>
                <w:rFonts w:ascii="仿宋" w:eastAsia="仿宋" w:hAnsi="仿宋" w:hint="eastAsia"/>
                <w:szCs w:val="21"/>
              </w:rPr>
            </w:pPr>
            <w:r>
              <w:rPr>
                <w:rFonts w:ascii="仿宋" w:eastAsia="仿宋" w:hAnsi="仿宋"/>
                <w:szCs w:val="21"/>
              </w:rPr>
              <w:t>64</w:t>
            </w:r>
          </w:p>
        </w:tc>
        <w:tc>
          <w:tcPr>
            <w:tcW w:w="2728" w:type="pct"/>
            <w:tcBorders>
              <w:top w:val="single" w:sz="4" w:space="0" w:color="auto"/>
              <w:left w:val="single" w:sz="4" w:space="0" w:color="auto"/>
              <w:bottom w:val="single" w:sz="4" w:space="0" w:color="auto"/>
              <w:right w:val="single" w:sz="4" w:space="0" w:color="auto"/>
            </w:tcBorders>
            <w:shd w:val="clear" w:color="auto" w:fill="auto"/>
            <w:vAlign w:val="center"/>
          </w:tcPr>
          <w:p w14:paraId="737BC72B" w14:textId="29FDF831" w:rsidR="00300158" w:rsidRPr="00115373" w:rsidRDefault="00F7378B" w:rsidP="00C0639A">
            <w:pPr>
              <w:adjustRightInd w:val="0"/>
              <w:snapToGrid w:val="0"/>
              <w:jc w:val="left"/>
              <w:rPr>
                <w:rFonts w:ascii="仿宋" w:eastAsia="仿宋" w:hAnsi="仿宋" w:hint="eastAsia"/>
                <w:szCs w:val="21"/>
              </w:rPr>
            </w:pPr>
            <w:r w:rsidRPr="00F7378B">
              <w:rPr>
                <w:rFonts w:ascii="仿宋" w:eastAsia="仿宋" w:hAnsi="仿宋" w:hint="eastAsia"/>
                <w:szCs w:val="21"/>
              </w:rPr>
              <w:t>本课程主要讲述通用安全技术（安全人机工</w:t>
            </w:r>
            <w:proofErr w:type="gramStart"/>
            <w:r w:rsidRPr="00F7378B">
              <w:rPr>
                <w:rFonts w:ascii="仿宋" w:eastAsia="仿宋" w:hAnsi="仿宋" w:hint="eastAsia"/>
                <w:szCs w:val="21"/>
              </w:rPr>
              <w:t>程基本</w:t>
            </w:r>
            <w:proofErr w:type="gramEnd"/>
            <w:r w:rsidRPr="00F7378B">
              <w:rPr>
                <w:rFonts w:ascii="仿宋" w:eastAsia="仿宋" w:hAnsi="仿宋" w:hint="eastAsia"/>
                <w:szCs w:val="21"/>
              </w:rPr>
              <w:t>知识、机械安全生产技术、电气安全技术）；专项安全技术（特种设备安全技术、防火防爆安全技术、职业危害控制技术）；高危行业安全技术(建筑工程施工安全技术、危险化学品及化工安全技术、矿山安全技术)。</w:t>
            </w:r>
          </w:p>
        </w:tc>
      </w:tr>
    </w:tbl>
    <w:p w14:paraId="71745228" w14:textId="5FB68B33" w:rsidR="003B7719" w:rsidRPr="00115373" w:rsidRDefault="00EA7B26" w:rsidP="00115373">
      <w:pPr>
        <w:pStyle w:val="ad"/>
        <w:spacing w:before="50"/>
        <w:ind w:firstLineChars="196" w:firstLine="549"/>
        <w:rPr>
          <w:rFonts w:ascii="仿宋_GB2312" w:eastAsia="仿宋_GB2312"/>
          <w:sz w:val="28"/>
          <w:szCs w:val="28"/>
        </w:rPr>
      </w:pPr>
      <w:r w:rsidRPr="00115373">
        <w:rPr>
          <w:rFonts w:ascii="仿宋_GB2312" w:eastAsia="仿宋_GB2312" w:hint="eastAsia"/>
          <w:sz w:val="28"/>
          <w:szCs w:val="28"/>
        </w:rPr>
        <w:t>（3）专业拓展课程：课程及教学内容见表</w:t>
      </w:r>
      <w:r w:rsidR="00AF573D">
        <w:rPr>
          <w:rFonts w:ascii="仿宋_GB2312" w:eastAsia="仿宋_GB2312"/>
          <w:sz w:val="28"/>
          <w:szCs w:val="28"/>
        </w:rPr>
        <w:t>8</w:t>
      </w:r>
      <w:r w:rsidRPr="00115373">
        <w:rPr>
          <w:rFonts w:ascii="仿宋_GB2312" w:eastAsia="仿宋_GB2312" w:hint="eastAsia"/>
          <w:sz w:val="28"/>
          <w:szCs w:val="28"/>
        </w:rPr>
        <w:t>。</w:t>
      </w:r>
    </w:p>
    <w:p w14:paraId="4A868E58" w14:textId="1BBFD5FF" w:rsidR="00EA7B26" w:rsidRPr="00115373" w:rsidRDefault="00EA7B26" w:rsidP="00EA7B26">
      <w:pPr>
        <w:pStyle w:val="ad"/>
        <w:spacing w:before="50"/>
        <w:ind w:firstLineChars="196" w:firstLine="470"/>
        <w:jc w:val="center"/>
        <w:rPr>
          <w:rFonts w:ascii="仿宋" w:eastAsia="仿宋" w:hAnsi="仿宋" w:hint="eastAsia"/>
          <w:color w:val="000000"/>
          <w:sz w:val="24"/>
        </w:rPr>
      </w:pPr>
      <w:r w:rsidRPr="00115373">
        <w:rPr>
          <w:rFonts w:ascii="仿宋" w:eastAsia="仿宋" w:hAnsi="仿宋" w:hint="eastAsia"/>
          <w:sz w:val="24"/>
        </w:rPr>
        <w:t>表</w:t>
      </w:r>
      <w:r w:rsidR="00AF573D">
        <w:rPr>
          <w:rFonts w:ascii="仿宋" w:eastAsia="仿宋" w:hAnsi="仿宋"/>
          <w:sz w:val="24"/>
        </w:rPr>
        <w:t>8</w:t>
      </w:r>
      <w:r w:rsidRPr="00115373">
        <w:rPr>
          <w:rFonts w:ascii="仿宋" w:eastAsia="仿宋" w:hAnsi="仿宋" w:hint="eastAsia"/>
          <w:sz w:val="24"/>
        </w:rPr>
        <w:t>专业拓展课程简介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709"/>
        <w:gridCol w:w="1985"/>
        <w:gridCol w:w="708"/>
        <w:gridCol w:w="5209"/>
      </w:tblGrid>
      <w:tr w:rsidR="00EA7B26" w:rsidRPr="00115373" w14:paraId="36B82999" w14:textId="77777777" w:rsidTr="00283253">
        <w:trPr>
          <w:trHeight w:val="375"/>
          <w:tblHeader/>
          <w:jc w:val="center"/>
        </w:trPr>
        <w:tc>
          <w:tcPr>
            <w:tcW w:w="363" w:type="pct"/>
            <w:tcBorders>
              <w:top w:val="single" w:sz="4" w:space="0" w:color="auto"/>
              <w:left w:val="single" w:sz="4" w:space="0" w:color="auto"/>
              <w:bottom w:val="single" w:sz="4" w:space="0" w:color="auto"/>
              <w:right w:val="single" w:sz="4" w:space="0" w:color="auto"/>
            </w:tcBorders>
            <w:vAlign w:val="center"/>
          </w:tcPr>
          <w:p w14:paraId="5AFDAF18" w14:textId="77777777" w:rsidR="00EA7B26" w:rsidRPr="00115373" w:rsidRDefault="00EA7B26" w:rsidP="00B97D0F">
            <w:pPr>
              <w:jc w:val="center"/>
              <w:rPr>
                <w:rFonts w:ascii="仿宋" w:eastAsia="仿宋" w:hAnsi="仿宋" w:hint="eastAsia"/>
                <w:szCs w:val="21"/>
              </w:rPr>
            </w:pPr>
            <w:r w:rsidRPr="00115373">
              <w:rPr>
                <w:rFonts w:ascii="仿宋" w:eastAsia="仿宋" w:hAnsi="仿宋" w:hint="eastAsia"/>
                <w:szCs w:val="21"/>
              </w:rPr>
              <w:t>序号</w:t>
            </w:r>
          </w:p>
        </w:tc>
        <w:tc>
          <w:tcPr>
            <w:tcW w:w="382" w:type="pct"/>
            <w:tcBorders>
              <w:top w:val="single" w:sz="4" w:space="0" w:color="auto"/>
              <w:left w:val="single" w:sz="4" w:space="0" w:color="auto"/>
              <w:bottom w:val="single" w:sz="4" w:space="0" w:color="auto"/>
              <w:right w:val="single" w:sz="4" w:space="0" w:color="auto"/>
            </w:tcBorders>
            <w:vAlign w:val="center"/>
          </w:tcPr>
          <w:p w14:paraId="5133197D" w14:textId="77777777" w:rsidR="00EA7B26" w:rsidRPr="00115373" w:rsidRDefault="00EA7B26" w:rsidP="00B97D0F">
            <w:pPr>
              <w:jc w:val="center"/>
              <w:rPr>
                <w:rFonts w:ascii="仿宋" w:eastAsia="仿宋" w:hAnsi="仿宋" w:hint="eastAsia"/>
                <w:szCs w:val="21"/>
              </w:rPr>
            </w:pPr>
            <w:r w:rsidRPr="00115373">
              <w:rPr>
                <w:rFonts w:ascii="仿宋" w:eastAsia="仿宋" w:hAnsi="仿宋"/>
                <w:szCs w:val="21"/>
              </w:rPr>
              <w:t>类别</w:t>
            </w:r>
          </w:p>
        </w:tc>
        <w:tc>
          <w:tcPr>
            <w:tcW w:w="1069" w:type="pct"/>
            <w:tcBorders>
              <w:top w:val="single" w:sz="4" w:space="0" w:color="auto"/>
              <w:left w:val="single" w:sz="4" w:space="0" w:color="auto"/>
              <w:bottom w:val="single" w:sz="4" w:space="0" w:color="auto"/>
              <w:right w:val="single" w:sz="4" w:space="0" w:color="auto"/>
            </w:tcBorders>
            <w:vAlign w:val="center"/>
          </w:tcPr>
          <w:p w14:paraId="3065AE39" w14:textId="77777777" w:rsidR="00EA7B26" w:rsidRPr="00115373" w:rsidRDefault="00EA7B26" w:rsidP="00B97D0F">
            <w:pPr>
              <w:jc w:val="center"/>
              <w:rPr>
                <w:rFonts w:ascii="仿宋" w:eastAsia="仿宋" w:hAnsi="仿宋" w:hint="eastAsia"/>
                <w:szCs w:val="21"/>
              </w:rPr>
            </w:pPr>
            <w:r w:rsidRPr="00115373">
              <w:rPr>
                <w:rFonts w:ascii="仿宋" w:eastAsia="仿宋" w:hAnsi="仿宋" w:hint="eastAsia"/>
                <w:szCs w:val="21"/>
              </w:rPr>
              <w:t>课程名称</w:t>
            </w:r>
          </w:p>
        </w:tc>
        <w:tc>
          <w:tcPr>
            <w:tcW w:w="381" w:type="pct"/>
            <w:tcBorders>
              <w:top w:val="single" w:sz="4" w:space="0" w:color="auto"/>
              <w:left w:val="single" w:sz="4" w:space="0" w:color="auto"/>
              <w:bottom w:val="single" w:sz="4" w:space="0" w:color="auto"/>
              <w:right w:val="single" w:sz="4" w:space="0" w:color="auto"/>
            </w:tcBorders>
          </w:tcPr>
          <w:p w14:paraId="47D98411" w14:textId="77777777" w:rsidR="00EA7B26" w:rsidRPr="00115373" w:rsidRDefault="00EA7B26" w:rsidP="00B97D0F">
            <w:pPr>
              <w:jc w:val="center"/>
              <w:rPr>
                <w:rFonts w:ascii="仿宋" w:eastAsia="仿宋" w:hAnsi="仿宋" w:hint="eastAsia"/>
                <w:szCs w:val="21"/>
              </w:rPr>
            </w:pPr>
            <w:r w:rsidRPr="00115373">
              <w:rPr>
                <w:rFonts w:ascii="仿宋" w:eastAsia="仿宋" w:hAnsi="仿宋" w:hint="eastAsia"/>
                <w:szCs w:val="21"/>
              </w:rPr>
              <w:t>学时</w:t>
            </w:r>
          </w:p>
        </w:tc>
        <w:tc>
          <w:tcPr>
            <w:tcW w:w="2805" w:type="pct"/>
            <w:tcBorders>
              <w:top w:val="single" w:sz="4" w:space="0" w:color="auto"/>
              <w:left w:val="single" w:sz="4" w:space="0" w:color="auto"/>
              <w:bottom w:val="single" w:sz="4" w:space="0" w:color="auto"/>
              <w:right w:val="single" w:sz="4" w:space="0" w:color="auto"/>
            </w:tcBorders>
            <w:vAlign w:val="center"/>
          </w:tcPr>
          <w:p w14:paraId="7EAC6553" w14:textId="77777777" w:rsidR="00EA7B26" w:rsidRPr="00115373" w:rsidRDefault="00EA7B26" w:rsidP="00B97D0F">
            <w:pPr>
              <w:jc w:val="center"/>
              <w:rPr>
                <w:rFonts w:ascii="仿宋" w:eastAsia="仿宋" w:hAnsi="仿宋" w:hint="eastAsia"/>
                <w:szCs w:val="21"/>
              </w:rPr>
            </w:pPr>
            <w:r w:rsidRPr="00115373">
              <w:rPr>
                <w:rFonts w:ascii="仿宋" w:eastAsia="仿宋" w:hAnsi="仿宋" w:hint="eastAsia"/>
                <w:szCs w:val="21"/>
              </w:rPr>
              <w:t>主要内容</w:t>
            </w:r>
          </w:p>
        </w:tc>
      </w:tr>
      <w:tr w:rsidR="00092324" w:rsidRPr="00115373" w14:paraId="22800E08" w14:textId="77777777" w:rsidTr="00283253">
        <w:trPr>
          <w:jc w:val="center"/>
        </w:trPr>
        <w:tc>
          <w:tcPr>
            <w:tcW w:w="363" w:type="pct"/>
            <w:tcBorders>
              <w:top w:val="single" w:sz="4" w:space="0" w:color="auto"/>
              <w:left w:val="single" w:sz="4" w:space="0" w:color="auto"/>
              <w:bottom w:val="single" w:sz="4" w:space="0" w:color="auto"/>
              <w:right w:val="single" w:sz="4" w:space="0" w:color="auto"/>
            </w:tcBorders>
            <w:vAlign w:val="center"/>
          </w:tcPr>
          <w:p w14:paraId="5220A394" w14:textId="2FBC0F4E" w:rsidR="00092324" w:rsidRPr="00115373" w:rsidRDefault="00092324" w:rsidP="00092324">
            <w:pPr>
              <w:jc w:val="center"/>
              <w:rPr>
                <w:rFonts w:ascii="仿宋" w:eastAsia="仿宋" w:hAnsi="仿宋" w:hint="eastAsia"/>
                <w:szCs w:val="21"/>
              </w:rPr>
            </w:pPr>
            <w:r w:rsidRPr="00115373">
              <w:rPr>
                <w:rFonts w:ascii="仿宋" w:eastAsia="仿宋" w:hAnsi="仿宋" w:hint="eastAsia"/>
                <w:szCs w:val="21"/>
              </w:rPr>
              <w:t>1</w:t>
            </w:r>
          </w:p>
        </w:tc>
        <w:tc>
          <w:tcPr>
            <w:tcW w:w="382" w:type="pct"/>
            <w:tcBorders>
              <w:top w:val="single" w:sz="4" w:space="0" w:color="auto"/>
              <w:left w:val="single" w:sz="4" w:space="0" w:color="auto"/>
              <w:bottom w:val="single" w:sz="4" w:space="0" w:color="auto"/>
              <w:right w:val="single" w:sz="4" w:space="0" w:color="auto"/>
            </w:tcBorders>
            <w:vAlign w:val="center"/>
          </w:tcPr>
          <w:p w14:paraId="49304C2B" w14:textId="77777777" w:rsidR="00092324" w:rsidRPr="00115373" w:rsidRDefault="00092324" w:rsidP="00092324">
            <w:pPr>
              <w:adjustRightInd w:val="0"/>
              <w:snapToGrid w:val="0"/>
              <w:jc w:val="center"/>
              <w:rPr>
                <w:rFonts w:ascii="仿宋" w:eastAsia="仿宋" w:hAnsi="仿宋" w:hint="eastAsia"/>
                <w:color w:val="000000"/>
                <w:szCs w:val="21"/>
              </w:rPr>
            </w:pPr>
            <w:r w:rsidRPr="00115373">
              <w:rPr>
                <w:rFonts w:ascii="仿宋" w:eastAsia="仿宋" w:hAnsi="仿宋" w:hint="eastAsia"/>
                <w:color w:val="000000"/>
                <w:szCs w:val="21"/>
              </w:rPr>
              <w:t>限选</w:t>
            </w:r>
          </w:p>
        </w:tc>
        <w:tc>
          <w:tcPr>
            <w:tcW w:w="1069" w:type="pct"/>
            <w:tcBorders>
              <w:top w:val="single" w:sz="4" w:space="0" w:color="auto"/>
              <w:left w:val="single" w:sz="4" w:space="0" w:color="auto"/>
              <w:bottom w:val="single" w:sz="4" w:space="0" w:color="auto"/>
              <w:right w:val="single" w:sz="4" w:space="0" w:color="auto"/>
            </w:tcBorders>
            <w:vAlign w:val="center"/>
          </w:tcPr>
          <w:p w14:paraId="5CE6DA92" w14:textId="28748B12" w:rsidR="00092324" w:rsidRPr="00115373" w:rsidRDefault="00F7378B" w:rsidP="00D703EB">
            <w:pPr>
              <w:adjustRightInd w:val="0"/>
              <w:snapToGrid w:val="0"/>
              <w:jc w:val="center"/>
              <w:rPr>
                <w:rFonts w:ascii="仿宋" w:eastAsia="仿宋" w:hAnsi="仿宋" w:hint="eastAsia"/>
                <w:szCs w:val="21"/>
              </w:rPr>
            </w:pPr>
            <w:r w:rsidRPr="00300158">
              <w:rPr>
                <w:rFonts w:ascii="仿宋" w:eastAsia="仿宋" w:hAnsi="仿宋" w:hint="eastAsia"/>
                <w:szCs w:val="21"/>
              </w:rPr>
              <w:t>安全评价技术</w:t>
            </w:r>
          </w:p>
        </w:tc>
        <w:tc>
          <w:tcPr>
            <w:tcW w:w="381" w:type="pct"/>
            <w:tcBorders>
              <w:top w:val="single" w:sz="4" w:space="0" w:color="auto"/>
              <w:left w:val="single" w:sz="4" w:space="0" w:color="auto"/>
              <w:bottom w:val="single" w:sz="4" w:space="0" w:color="auto"/>
              <w:right w:val="single" w:sz="4" w:space="0" w:color="auto"/>
            </w:tcBorders>
            <w:vAlign w:val="center"/>
          </w:tcPr>
          <w:p w14:paraId="1F5C01C9" w14:textId="3C17C2D7" w:rsidR="00092324" w:rsidRPr="00115373" w:rsidRDefault="005A761C" w:rsidP="00092324">
            <w:pPr>
              <w:adjustRightInd w:val="0"/>
              <w:snapToGrid w:val="0"/>
              <w:jc w:val="center"/>
              <w:rPr>
                <w:rFonts w:ascii="仿宋" w:eastAsia="仿宋" w:hAnsi="仿宋" w:hint="eastAsia"/>
                <w:szCs w:val="21"/>
              </w:rPr>
            </w:pPr>
            <w:r>
              <w:rPr>
                <w:rFonts w:ascii="仿宋" w:eastAsia="仿宋" w:hAnsi="仿宋"/>
                <w:szCs w:val="21"/>
              </w:rPr>
              <w:t>32</w:t>
            </w:r>
          </w:p>
        </w:tc>
        <w:tc>
          <w:tcPr>
            <w:tcW w:w="2805" w:type="pct"/>
            <w:tcBorders>
              <w:top w:val="single" w:sz="4" w:space="0" w:color="auto"/>
              <w:left w:val="single" w:sz="4" w:space="0" w:color="auto"/>
              <w:bottom w:val="single" w:sz="4" w:space="0" w:color="auto"/>
              <w:right w:val="single" w:sz="4" w:space="0" w:color="auto"/>
            </w:tcBorders>
            <w:vAlign w:val="center"/>
          </w:tcPr>
          <w:p w14:paraId="27BD4154" w14:textId="0E564D09" w:rsidR="00092324" w:rsidRPr="00115373" w:rsidRDefault="00F7378B" w:rsidP="00092324">
            <w:pPr>
              <w:adjustRightInd w:val="0"/>
              <w:snapToGrid w:val="0"/>
              <w:jc w:val="left"/>
              <w:rPr>
                <w:rFonts w:ascii="仿宋" w:eastAsia="仿宋" w:hAnsi="仿宋" w:hint="eastAsia"/>
                <w:szCs w:val="21"/>
              </w:rPr>
            </w:pPr>
            <w:r w:rsidRPr="00F7378B">
              <w:rPr>
                <w:rFonts w:ascii="仿宋" w:eastAsia="仿宋" w:hAnsi="仿宋" w:hint="eastAsia"/>
                <w:szCs w:val="21"/>
              </w:rPr>
              <w:t>主要讲授安全评价的内容和分类，安全评价的原理和原则，安全评价的依据和程序，危险有害因素的辨识及评价单元的划分，评价方法的选择，安全对策措施的制定，安全评价报告的编制。培养学生熟悉安全生产法律、法规、标准、规范，具备作业场所危险、有害因素辨识能力，能够选择恰当的评价方法进行定性定量评价、提出有针对性的安全对策措施，并能撰写简单安全评价报告的能力。</w:t>
            </w:r>
          </w:p>
        </w:tc>
      </w:tr>
      <w:tr w:rsidR="005A761C" w:rsidRPr="00115373" w14:paraId="54281210" w14:textId="77777777" w:rsidTr="00283253">
        <w:trPr>
          <w:jc w:val="center"/>
        </w:trPr>
        <w:tc>
          <w:tcPr>
            <w:tcW w:w="363" w:type="pct"/>
            <w:tcBorders>
              <w:top w:val="single" w:sz="4" w:space="0" w:color="auto"/>
              <w:left w:val="single" w:sz="4" w:space="0" w:color="auto"/>
              <w:bottom w:val="single" w:sz="4" w:space="0" w:color="auto"/>
              <w:right w:val="single" w:sz="4" w:space="0" w:color="auto"/>
            </w:tcBorders>
            <w:vAlign w:val="center"/>
          </w:tcPr>
          <w:p w14:paraId="1B0716A8" w14:textId="7FE4F098" w:rsidR="005A761C" w:rsidRPr="00115373" w:rsidRDefault="00EB1ACD" w:rsidP="00EB1ACD">
            <w:pPr>
              <w:jc w:val="center"/>
              <w:rPr>
                <w:rFonts w:ascii="仿宋" w:eastAsia="仿宋" w:hAnsi="仿宋" w:hint="eastAsia"/>
                <w:szCs w:val="21"/>
              </w:rPr>
            </w:pPr>
            <w:r w:rsidRPr="00EB1ACD">
              <w:rPr>
                <w:rFonts w:ascii="仿宋" w:eastAsia="仿宋" w:hAnsi="仿宋"/>
                <w:szCs w:val="21"/>
              </w:rPr>
              <w:t>2</w:t>
            </w:r>
          </w:p>
        </w:tc>
        <w:tc>
          <w:tcPr>
            <w:tcW w:w="382" w:type="pct"/>
            <w:tcBorders>
              <w:top w:val="single" w:sz="4" w:space="0" w:color="auto"/>
              <w:left w:val="single" w:sz="4" w:space="0" w:color="auto"/>
              <w:bottom w:val="single" w:sz="4" w:space="0" w:color="auto"/>
              <w:right w:val="single" w:sz="4" w:space="0" w:color="auto"/>
            </w:tcBorders>
            <w:vAlign w:val="center"/>
          </w:tcPr>
          <w:p w14:paraId="79FCFD39" w14:textId="772C99D8" w:rsidR="005A761C" w:rsidRPr="00115373" w:rsidRDefault="005A761C" w:rsidP="00092324">
            <w:pPr>
              <w:adjustRightInd w:val="0"/>
              <w:snapToGrid w:val="0"/>
              <w:jc w:val="center"/>
              <w:rPr>
                <w:rFonts w:ascii="仿宋" w:eastAsia="仿宋" w:hAnsi="仿宋" w:hint="eastAsia"/>
                <w:color w:val="000000"/>
                <w:szCs w:val="21"/>
              </w:rPr>
            </w:pPr>
            <w:r w:rsidRPr="00115373">
              <w:rPr>
                <w:rFonts w:ascii="仿宋" w:eastAsia="仿宋" w:hAnsi="仿宋" w:hint="eastAsia"/>
                <w:color w:val="000000"/>
                <w:szCs w:val="21"/>
              </w:rPr>
              <w:t>限选</w:t>
            </w:r>
          </w:p>
        </w:tc>
        <w:tc>
          <w:tcPr>
            <w:tcW w:w="1069" w:type="pct"/>
            <w:tcBorders>
              <w:top w:val="single" w:sz="4" w:space="0" w:color="auto"/>
              <w:left w:val="single" w:sz="4" w:space="0" w:color="auto"/>
              <w:bottom w:val="single" w:sz="4" w:space="0" w:color="auto"/>
              <w:right w:val="single" w:sz="4" w:space="0" w:color="auto"/>
            </w:tcBorders>
            <w:vAlign w:val="center"/>
          </w:tcPr>
          <w:p w14:paraId="798B7DDF" w14:textId="650E6AF3" w:rsidR="005A761C" w:rsidRPr="00092324" w:rsidRDefault="005A761C" w:rsidP="00D703EB">
            <w:pPr>
              <w:adjustRightInd w:val="0"/>
              <w:snapToGrid w:val="0"/>
              <w:jc w:val="center"/>
              <w:rPr>
                <w:rFonts w:ascii="仿宋" w:eastAsia="仿宋" w:hAnsi="仿宋" w:hint="eastAsia"/>
                <w:szCs w:val="21"/>
              </w:rPr>
            </w:pPr>
            <w:r w:rsidRPr="005A761C">
              <w:rPr>
                <w:rFonts w:ascii="仿宋" w:eastAsia="仿宋" w:hAnsi="仿宋" w:hint="eastAsia"/>
                <w:szCs w:val="21"/>
              </w:rPr>
              <w:t>事故调查与处理</w:t>
            </w:r>
          </w:p>
        </w:tc>
        <w:tc>
          <w:tcPr>
            <w:tcW w:w="381" w:type="pct"/>
            <w:tcBorders>
              <w:top w:val="single" w:sz="4" w:space="0" w:color="auto"/>
              <w:left w:val="single" w:sz="4" w:space="0" w:color="auto"/>
              <w:bottom w:val="single" w:sz="4" w:space="0" w:color="auto"/>
              <w:right w:val="single" w:sz="4" w:space="0" w:color="auto"/>
            </w:tcBorders>
            <w:vAlign w:val="center"/>
          </w:tcPr>
          <w:p w14:paraId="7768D21D" w14:textId="2056C757" w:rsidR="005A761C" w:rsidRDefault="005A761C" w:rsidP="00092324">
            <w:pPr>
              <w:adjustRightInd w:val="0"/>
              <w:snapToGrid w:val="0"/>
              <w:jc w:val="center"/>
              <w:rPr>
                <w:rFonts w:ascii="仿宋" w:eastAsia="仿宋" w:hAnsi="仿宋" w:hint="eastAsia"/>
                <w:szCs w:val="21"/>
              </w:rPr>
            </w:pPr>
            <w:r>
              <w:rPr>
                <w:rFonts w:ascii="仿宋" w:eastAsia="仿宋" w:hAnsi="仿宋" w:hint="eastAsia"/>
                <w:szCs w:val="21"/>
              </w:rPr>
              <w:t>3</w:t>
            </w:r>
            <w:r>
              <w:rPr>
                <w:rFonts w:ascii="仿宋" w:eastAsia="仿宋" w:hAnsi="仿宋"/>
                <w:szCs w:val="21"/>
              </w:rPr>
              <w:t>2</w:t>
            </w:r>
          </w:p>
        </w:tc>
        <w:tc>
          <w:tcPr>
            <w:tcW w:w="2805" w:type="pct"/>
            <w:tcBorders>
              <w:top w:val="single" w:sz="4" w:space="0" w:color="auto"/>
              <w:left w:val="single" w:sz="4" w:space="0" w:color="auto"/>
              <w:bottom w:val="single" w:sz="4" w:space="0" w:color="auto"/>
              <w:right w:val="single" w:sz="4" w:space="0" w:color="auto"/>
            </w:tcBorders>
            <w:vAlign w:val="center"/>
          </w:tcPr>
          <w:p w14:paraId="0B51975A" w14:textId="1D58DE8B" w:rsidR="005A761C" w:rsidRPr="00CF2139" w:rsidRDefault="005A761C" w:rsidP="00092324">
            <w:pPr>
              <w:adjustRightInd w:val="0"/>
              <w:snapToGrid w:val="0"/>
              <w:jc w:val="left"/>
              <w:rPr>
                <w:rFonts w:ascii="仿宋" w:eastAsia="仿宋" w:hAnsi="仿宋" w:hint="eastAsia"/>
                <w:szCs w:val="21"/>
              </w:rPr>
            </w:pPr>
            <w:r w:rsidRPr="005A761C">
              <w:rPr>
                <w:rFonts w:ascii="仿宋" w:eastAsia="仿宋" w:hAnsi="仿宋" w:hint="eastAsia"/>
                <w:szCs w:val="21"/>
              </w:rPr>
              <w:t>课程主要讲授事故调查的理论基础、事故调查处理的工作程序、事故调查、事故分析、事故责任追究、事故调查报告书写、事故处理、案例分析等知识点。培养学生对开展事故调查、事故分析、事故处理的能力。</w:t>
            </w:r>
          </w:p>
        </w:tc>
      </w:tr>
      <w:tr w:rsidR="00092324" w:rsidRPr="00115373" w14:paraId="5D300799" w14:textId="77777777" w:rsidTr="00283253">
        <w:trPr>
          <w:jc w:val="center"/>
        </w:trPr>
        <w:tc>
          <w:tcPr>
            <w:tcW w:w="363" w:type="pct"/>
            <w:tcBorders>
              <w:top w:val="single" w:sz="4" w:space="0" w:color="auto"/>
              <w:left w:val="single" w:sz="4" w:space="0" w:color="auto"/>
              <w:bottom w:val="single" w:sz="4" w:space="0" w:color="auto"/>
              <w:right w:val="single" w:sz="4" w:space="0" w:color="auto"/>
            </w:tcBorders>
            <w:vAlign w:val="center"/>
          </w:tcPr>
          <w:p w14:paraId="25A70C92" w14:textId="0CEEEDFC" w:rsidR="00092324" w:rsidRPr="00115373" w:rsidRDefault="00EB1ACD" w:rsidP="00092324">
            <w:pPr>
              <w:jc w:val="center"/>
              <w:rPr>
                <w:rFonts w:ascii="仿宋" w:eastAsia="仿宋" w:hAnsi="仿宋" w:hint="eastAsia"/>
                <w:szCs w:val="21"/>
              </w:rPr>
            </w:pPr>
            <w:r>
              <w:rPr>
                <w:rFonts w:ascii="仿宋" w:eastAsia="仿宋" w:hAnsi="仿宋" w:hint="eastAsia"/>
                <w:szCs w:val="21"/>
              </w:rPr>
              <w:t>3</w:t>
            </w:r>
          </w:p>
        </w:tc>
        <w:tc>
          <w:tcPr>
            <w:tcW w:w="382" w:type="pct"/>
            <w:tcBorders>
              <w:top w:val="single" w:sz="4" w:space="0" w:color="auto"/>
              <w:left w:val="single" w:sz="4" w:space="0" w:color="auto"/>
              <w:bottom w:val="single" w:sz="4" w:space="0" w:color="auto"/>
              <w:right w:val="single" w:sz="4" w:space="0" w:color="auto"/>
            </w:tcBorders>
            <w:vAlign w:val="center"/>
          </w:tcPr>
          <w:p w14:paraId="1499F158" w14:textId="2ED69A2A" w:rsidR="00092324" w:rsidRPr="00115373" w:rsidRDefault="00092324" w:rsidP="00092324">
            <w:pPr>
              <w:adjustRightInd w:val="0"/>
              <w:snapToGrid w:val="0"/>
              <w:jc w:val="center"/>
              <w:rPr>
                <w:rFonts w:ascii="仿宋" w:eastAsia="仿宋" w:hAnsi="仿宋" w:hint="eastAsia"/>
                <w:color w:val="000000"/>
                <w:spacing w:val="-20"/>
                <w:szCs w:val="21"/>
              </w:rPr>
            </w:pPr>
            <w:r w:rsidRPr="00115373">
              <w:rPr>
                <w:rFonts w:ascii="仿宋" w:eastAsia="仿宋" w:hAnsi="仿宋" w:hint="eastAsia"/>
                <w:color w:val="000000"/>
                <w:szCs w:val="21"/>
              </w:rPr>
              <w:t>限选</w:t>
            </w:r>
          </w:p>
        </w:tc>
        <w:tc>
          <w:tcPr>
            <w:tcW w:w="1069" w:type="pct"/>
            <w:tcBorders>
              <w:top w:val="single" w:sz="4" w:space="0" w:color="auto"/>
              <w:left w:val="single" w:sz="4" w:space="0" w:color="auto"/>
              <w:bottom w:val="single" w:sz="4" w:space="0" w:color="auto"/>
              <w:right w:val="single" w:sz="4" w:space="0" w:color="auto"/>
            </w:tcBorders>
            <w:vAlign w:val="center"/>
          </w:tcPr>
          <w:p w14:paraId="70CC6833" w14:textId="5E7D21A9" w:rsidR="00092324" w:rsidRPr="00115373" w:rsidRDefault="00092324" w:rsidP="00D703EB">
            <w:pPr>
              <w:adjustRightInd w:val="0"/>
              <w:snapToGrid w:val="0"/>
              <w:jc w:val="center"/>
              <w:rPr>
                <w:rFonts w:ascii="仿宋" w:eastAsia="仿宋" w:hAnsi="仿宋" w:hint="eastAsia"/>
                <w:szCs w:val="21"/>
              </w:rPr>
            </w:pPr>
            <w:r w:rsidRPr="00092324">
              <w:rPr>
                <w:rFonts w:ascii="仿宋" w:eastAsia="仿宋" w:hAnsi="仿宋" w:hint="eastAsia"/>
                <w:szCs w:val="21"/>
              </w:rPr>
              <w:t>应急救援技术</w:t>
            </w:r>
          </w:p>
        </w:tc>
        <w:tc>
          <w:tcPr>
            <w:tcW w:w="381" w:type="pct"/>
            <w:tcBorders>
              <w:top w:val="single" w:sz="4" w:space="0" w:color="auto"/>
              <w:left w:val="single" w:sz="4" w:space="0" w:color="auto"/>
              <w:bottom w:val="single" w:sz="4" w:space="0" w:color="auto"/>
              <w:right w:val="single" w:sz="4" w:space="0" w:color="auto"/>
            </w:tcBorders>
            <w:vAlign w:val="center"/>
          </w:tcPr>
          <w:p w14:paraId="6CC6654F" w14:textId="6C401458" w:rsidR="00092324" w:rsidRPr="00115373" w:rsidRDefault="002A6218" w:rsidP="00092324">
            <w:pPr>
              <w:adjustRightInd w:val="0"/>
              <w:snapToGrid w:val="0"/>
              <w:jc w:val="center"/>
              <w:rPr>
                <w:rFonts w:ascii="仿宋" w:eastAsia="仿宋" w:hAnsi="仿宋" w:hint="eastAsia"/>
                <w:szCs w:val="21"/>
              </w:rPr>
            </w:pPr>
            <w:r>
              <w:rPr>
                <w:rFonts w:ascii="仿宋" w:eastAsia="仿宋" w:hAnsi="仿宋" w:hint="eastAsia"/>
                <w:szCs w:val="21"/>
              </w:rPr>
              <w:t>3</w:t>
            </w:r>
            <w:r>
              <w:rPr>
                <w:rFonts w:ascii="仿宋" w:eastAsia="仿宋" w:hAnsi="仿宋"/>
                <w:szCs w:val="21"/>
              </w:rPr>
              <w:t>2</w:t>
            </w:r>
          </w:p>
        </w:tc>
        <w:tc>
          <w:tcPr>
            <w:tcW w:w="2805" w:type="pct"/>
            <w:tcBorders>
              <w:top w:val="single" w:sz="4" w:space="0" w:color="auto"/>
              <w:left w:val="single" w:sz="4" w:space="0" w:color="auto"/>
              <w:bottom w:val="single" w:sz="4" w:space="0" w:color="auto"/>
              <w:right w:val="single" w:sz="4" w:space="0" w:color="auto"/>
            </w:tcBorders>
            <w:vAlign w:val="center"/>
          </w:tcPr>
          <w:p w14:paraId="12298069" w14:textId="55BAB72C" w:rsidR="00092324" w:rsidRPr="00115373" w:rsidRDefault="002A6218" w:rsidP="00092324">
            <w:pPr>
              <w:adjustRightInd w:val="0"/>
              <w:snapToGrid w:val="0"/>
              <w:jc w:val="left"/>
              <w:rPr>
                <w:rFonts w:ascii="仿宋" w:eastAsia="仿宋" w:hAnsi="仿宋" w:hint="eastAsia"/>
                <w:szCs w:val="21"/>
              </w:rPr>
            </w:pPr>
            <w:r w:rsidRPr="002A6218">
              <w:rPr>
                <w:rFonts w:ascii="仿宋" w:eastAsia="仿宋" w:hAnsi="仿宋" w:hint="eastAsia"/>
                <w:szCs w:val="21"/>
              </w:rPr>
              <w:t>本课程主要讲授应急救援管理体系建设、应急救援设施、现场应急救援技术、应急救援培训与演练、应急预案的编辑和管理等方面的知识。培养学生事故应急救援、现场急救、综合应急救援管理的技能。</w:t>
            </w:r>
          </w:p>
        </w:tc>
      </w:tr>
      <w:tr w:rsidR="002A6218" w:rsidRPr="00115373" w14:paraId="5CF1EA28" w14:textId="77777777" w:rsidTr="00283253">
        <w:trPr>
          <w:jc w:val="center"/>
        </w:trPr>
        <w:tc>
          <w:tcPr>
            <w:tcW w:w="363" w:type="pct"/>
            <w:tcBorders>
              <w:top w:val="single" w:sz="4" w:space="0" w:color="auto"/>
              <w:left w:val="single" w:sz="4" w:space="0" w:color="auto"/>
              <w:bottom w:val="single" w:sz="4" w:space="0" w:color="auto"/>
              <w:right w:val="single" w:sz="4" w:space="0" w:color="auto"/>
            </w:tcBorders>
            <w:vAlign w:val="center"/>
          </w:tcPr>
          <w:p w14:paraId="3729C46B" w14:textId="722143AC" w:rsidR="002A6218" w:rsidRPr="00115373" w:rsidRDefault="002A6218" w:rsidP="00092324">
            <w:pPr>
              <w:jc w:val="center"/>
              <w:rPr>
                <w:rFonts w:ascii="仿宋" w:eastAsia="仿宋" w:hAnsi="仿宋" w:hint="eastAsia"/>
                <w:szCs w:val="21"/>
              </w:rPr>
            </w:pPr>
            <w:r>
              <w:rPr>
                <w:rFonts w:ascii="仿宋" w:eastAsia="仿宋" w:hAnsi="仿宋" w:hint="eastAsia"/>
                <w:szCs w:val="21"/>
              </w:rPr>
              <w:t>4</w:t>
            </w:r>
          </w:p>
        </w:tc>
        <w:tc>
          <w:tcPr>
            <w:tcW w:w="382" w:type="pct"/>
            <w:tcBorders>
              <w:top w:val="single" w:sz="4" w:space="0" w:color="auto"/>
              <w:left w:val="single" w:sz="4" w:space="0" w:color="auto"/>
              <w:bottom w:val="single" w:sz="4" w:space="0" w:color="auto"/>
              <w:right w:val="single" w:sz="4" w:space="0" w:color="auto"/>
            </w:tcBorders>
            <w:vAlign w:val="center"/>
          </w:tcPr>
          <w:p w14:paraId="58610D58" w14:textId="364A66C7" w:rsidR="002A6218" w:rsidRPr="00115373" w:rsidRDefault="002A6218" w:rsidP="00092324">
            <w:pPr>
              <w:adjustRightInd w:val="0"/>
              <w:snapToGrid w:val="0"/>
              <w:jc w:val="center"/>
              <w:rPr>
                <w:rFonts w:ascii="仿宋" w:eastAsia="仿宋" w:hAnsi="仿宋" w:hint="eastAsia"/>
                <w:color w:val="000000"/>
                <w:spacing w:val="-20"/>
                <w:szCs w:val="21"/>
              </w:rPr>
            </w:pPr>
            <w:r>
              <w:rPr>
                <w:rFonts w:ascii="仿宋" w:eastAsia="仿宋" w:hAnsi="仿宋" w:hint="eastAsia"/>
                <w:color w:val="000000"/>
                <w:szCs w:val="21"/>
              </w:rPr>
              <w:t>任</w:t>
            </w:r>
            <w:r w:rsidRPr="00115373">
              <w:rPr>
                <w:rFonts w:ascii="仿宋" w:eastAsia="仿宋" w:hAnsi="仿宋" w:hint="eastAsia"/>
                <w:color w:val="000000"/>
                <w:szCs w:val="21"/>
              </w:rPr>
              <w:t>选</w:t>
            </w:r>
          </w:p>
        </w:tc>
        <w:tc>
          <w:tcPr>
            <w:tcW w:w="1069" w:type="pct"/>
            <w:tcBorders>
              <w:top w:val="single" w:sz="4" w:space="0" w:color="auto"/>
              <w:left w:val="single" w:sz="4" w:space="0" w:color="auto"/>
              <w:bottom w:val="single" w:sz="4" w:space="0" w:color="auto"/>
              <w:right w:val="single" w:sz="4" w:space="0" w:color="auto"/>
            </w:tcBorders>
            <w:vAlign w:val="center"/>
          </w:tcPr>
          <w:p w14:paraId="1E49C5F5" w14:textId="27B29970" w:rsidR="002A6218" w:rsidRPr="00115373" w:rsidRDefault="005A761C" w:rsidP="00D703EB">
            <w:pPr>
              <w:adjustRightInd w:val="0"/>
              <w:snapToGrid w:val="0"/>
              <w:jc w:val="center"/>
              <w:rPr>
                <w:rFonts w:ascii="仿宋" w:eastAsia="仿宋" w:hAnsi="仿宋" w:hint="eastAsia"/>
                <w:szCs w:val="21"/>
              </w:rPr>
            </w:pPr>
            <w:r>
              <w:rPr>
                <w:rFonts w:ascii="仿宋" w:eastAsia="仿宋" w:hAnsi="仿宋" w:hint="eastAsia"/>
                <w:szCs w:val="21"/>
              </w:rPr>
              <w:t>环境污染治理技术</w:t>
            </w:r>
          </w:p>
        </w:tc>
        <w:tc>
          <w:tcPr>
            <w:tcW w:w="381" w:type="pct"/>
            <w:vMerge w:val="restart"/>
            <w:tcBorders>
              <w:top w:val="single" w:sz="4" w:space="0" w:color="auto"/>
              <w:left w:val="single" w:sz="4" w:space="0" w:color="auto"/>
              <w:right w:val="single" w:sz="4" w:space="0" w:color="auto"/>
            </w:tcBorders>
            <w:vAlign w:val="center"/>
          </w:tcPr>
          <w:p w14:paraId="0F3C0B71" w14:textId="4C3FE730" w:rsidR="002A6218" w:rsidRPr="00115373" w:rsidRDefault="002A6218" w:rsidP="00092324">
            <w:pPr>
              <w:adjustRightInd w:val="0"/>
              <w:snapToGrid w:val="0"/>
              <w:jc w:val="center"/>
              <w:rPr>
                <w:rFonts w:ascii="仿宋" w:eastAsia="仿宋" w:hAnsi="仿宋" w:hint="eastAsia"/>
                <w:szCs w:val="21"/>
              </w:rPr>
            </w:pPr>
            <w:r>
              <w:rPr>
                <w:rFonts w:ascii="仿宋" w:eastAsia="仿宋" w:hAnsi="仿宋" w:hint="eastAsia"/>
                <w:szCs w:val="21"/>
              </w:rPr>
              <w:t>6</w:t>
            </w:r>
            <w:r>
              <w:rPr>
                <w:rFonts w:ascii="仿宋" w:eastAsia="仿宋" w:hAnsi="仿宋"/>
                <w:szCs w:val="21"/>
              </w:rPr>
              <w:t>4</w:t>
            </w:r>
          </w:p>
        </w:tc>
        <w:tc>
          <w:tcPr>
            <w:tcW w:w="2805" w:type="pct"/>
            <w:tcBorders>
              <w:top w:val="single" w:sz="4" w:space="0" w:color="auto"/>
              <w:left w:val="single" w:sz="4" w:space="0" w:color="auto"/>
              <w:bottom w:val="single" w:sz="4" w:space="0" w:color="auto"/>
              <w:right w:val="single" w:sz="4" w:space="0" w:color="auto"/>
            </w:tcBorders>
            <w:vAlign w:val="center"/>
          </w:tcPr>
          <w:p w14:paraId="0D8FB3D0" w14:textId="3F462791" w:rsidR="002A6218" w:rsidRPr="00115373" w:rsidRDefault="00EB1ACD" w:rsidP="00092324">
            <w:pPr>
              <w:adjustRightInd w:val="0"/>
              <w:snapToGrid w:val="0"/>
              <w:jc w:val="left"/>
              <w:rPr>
                <w:rFonts w:ascii="仿宋" w:eastAsia="仿宋" w:hAnsi="仿宋" w:hint="eastAsia"/>
                <w:szCs w:val="21"/>
              </w:rPr>
            </w:pPr>
            <w:r w:rsidRPr="00EB1ACD">
              <w:rPr>
                <w:rFonts w:ascii="仿宋" w:eastAsia="仿宋" w:hAnsi="仿宋" w:hint="eastAsia"/>
                <w:szCs w:val="21"/>
              </w:rPr>
              <w:t>本课程侧重于讲授环境污染治理的基本原理和技术。着力培养学生进行环境管理、环境污染治理的知识水平和技术能力。</w:t>
            </w:r>
          </w:p>
        </w:tc>
      </w:tr>
      <w:tr w:rsidR="002A6218" w:rsidRPr="00115373" w14:paraId="43BDD033" w14:textId="77777777" w:rsidTr="00283253">
        <w:trPr>
          <w:jc w:val="center"/>
        </w:trPr>
        <w:tc>
          <w:tcPr>
            <w:tcW w:w="363" w:type="pct"/>
            <w:tcBorders>
              <w:top w:val="single" w:sz="4" w:space="0" w:color="auto"/>
              <w:left w:val="single" w:sz="4" w:space="0" w:color="auto"/>
              <w:bottom w:val="single" w:sz="4" w:space="0" w:color="auto"/>
              <w:right w:val="single" w:sz="4" w:space="0" w:color="auto"/>
            </w:tcBorders>
            <w:vAlign w:val="center"/>
          </w:tcPr>
          <w:p w14:paraId="16A04F0D" w14:textId="5CA6AF30" w:rsidR="002A6218" w:rsidRPr="00115373" w:rsidRDefault="002A6218" w:rsidP="00092324">
            <w:pPr>
              <w:jc w:val="center"/>
              <w:rPr>
                <w:rFonts w:ascii="仿宋" w:eastAsia="仿宋" w:hAnsi="仿宋" w:hint="eastAsia"/>
                <w:szCs w:val="21"/>
              </w:rPr>
            </w:pPr>
            <w:r>
              <w:rPr>
                <w:rFonts w:ascii="仿宋" w:eastAsia="仿宋" w:hAnsi="仿宋" w:hint="eastAsia"/>
                <w:szCs w:val="21"/>
              </w:rPr>
              <w:t>5</w:t>
            </w:r>
          </w:p>
        </w:tc>
        <w:tc>
          <w:tcPr>
            <w:tcW w:w="382" w:type="pct"/>
            <w:tcBorders>
              <w:top w:val="single" w:sz="4" w:space="0" w:color="auto"/>
              <w:left w:val="single" w:sz="4" w:space="0" w:color="auto"/>
              <w:bottom w:val="single" w:sz="4" w:space="0" w:color="auto"/>
              <w:right w:val="single" w:sz="4" w:space="0" w:color="auto"/>
            </w:tcBorders>
            <w:vAlign w:val="center"/>
          </w:tcPr>
          <w:p w14:paraId="1F0570BA" w14:textId="77777777" w:rsidR="002A6218" w:rsidRPr="00115373" w:rsidRDefault="002A6218" w:rsidP="00092324">
            <w:pPr>
              <w:adjustRightInd w:val="0"/>
              <w:snapToGrid w:val="0"/>
              <w:jc w:val="center"/>
              <w:rPr>
                <w:rFonts w:ascii="仿宋" w:eastAsia="仿宋" w:hAnsi="仿宋" w:hint="eastAsia"/>
                <w:color w:val="000000"/>
                <w:szCs w:val="21"/>
              </w:rPr>
            </w:pPr>
            <w:r w:rsidRPr="00115373">
              <w:rPr>
                <w:rFonts w:ascii="仿宋" w:eastAsia="仿宋" w:hAnsi="仿宋"/>
                <w:color w:val="000000"/>
                <w:szCs w:val="21"/>
              </w:rPr>
              <w:t>任选</w:t>
            </w:r>
          </w:p>
        </w:tc>
        <w:tc>
          <w:tcPr>
            <w:tcW w:w="1069" w:type="pct"/>
            <w:tcBorders>
              <w:top w:val="single" w:sz="4" w:space="0" w:color="auto"/>
              <w:left w:val="single" w:sz="4" w:space="0" w:color="auto"/>
              <w:bottom w:val="single" w:sz="4" w:space="0" w:color="auto"/>
              <w:right w:val="single" w:sz="4" w:space="0" w:color="auto"/>
            </w:tcBorders>
            <w:vAlign w:val="center"/>
          </w:tcPr>
          <w:p w14:paraId="2EC26298" w14:textId="34DB6E4E" w:rsidR="002A6218" w:rsidRPr="00115373" w:rsidRDefault="002A6218" w:rsidP="00D703EB">
            <w:pPr>
              <w:adjustRightInd w:val="0"/>
              <w:snapToGrid w:val="0"/>
              <w:jc w:val="center"/>
              <w:rPr>
                <w:rFonts w:ascii="仿宋" w:eastAsia="仿宋" w:hAnsi="仿宋" w:hint="eastAsia"/>
                <w:szCs w:val="21"/>
              </w:rPr>
            </w:pPr>
            <w:r w:rsidRPr="00092324">
              <w:rPr>
                <w:rFonts w:ascii="仿宋" w:eastAsia="仿宋" w:hAnsi="仿宋" w:hint="eastAsia"/>
                <w:szCs w:val="21"/>
              </w:rPr>
              <w:t>职业健康监护</w:t>
            </w:r>
          </w:p>
        </w:tc>
        <w:tc>
          <w:tcPr>
            <w:tcW w:w="381" w:type="pct"/>
            <w:vMerge/>
            <w:tcBorders>
              <w:left w:val="single" w:sz="4" w:space="0" w:color="auto"/>
              <w:right w:val="single" w:sz="4" w:space="0" w:color="auto"/>
            </w:tcBorders>
            <w:vAlign w:val="center"/>
          </w:tcPr>
          <w:p w14:paraId="724D1E95" w14:textId="77777777" w:rsidR="002A6218" w:rsidRPr="00115373" w:rsidRDefault="002A6218" w:rsidP="00092324">
            <w:pPr>
              <w:adjustRightInd w:val="0"/>
              <w:snapToGrid w:val="0"/>
              <w:jc w:val="center"/>
              <w:rPr>
                <w:rFonts w:ascii="仿宋" w:eastAsia="仿宋" w:hAnsi="仿宋" w:hint="eastAsia"/>
                <w:szCs w:val="21"/>
              </w:rPr>
            </w:pPr>
          </w:p>
        </w:tc>
        <w:tc>
          <w:tcPr>
            <w:tcW w:w="2805" w:type="pct"/>
            <w:tcBorders>
              <w:top w:val="single" w:sz="4" w:space="0" w:color="auto"/>
              <w:left w:val="single" w:sz="4" w:space="0" w:color="auto"/>
              <w:bottom w:val="single" w:sz="4" w:space="0" w:color="auto"/>
              <w:right w:val="single" w:sz="4" w:space="0" w:color="auto"/>
            </w:tcBorders>
            <w:vAlign w:val="center"/>
          </w:tcPr>
          <w:p w14:paraId="139B3145" w14:textId="0431EDA5" w:rsidR="002A6218" w:rsidRPr="00115373" w:rsidRDefault="00366CB1" w:rsidP="00092324">
            <w:pPr>
              <w:adjustRightInd w:val="0"/>
              <w:snapToGrid w:val="0"/>
              <w:jc w:val="left"/>
              <w:rPr>
                <w:rFonts w:ascii="仿宋" w:eastAsia="仿宋" w:hAnsi="仿宋" w:hint="eastAsia"/>
                <w:szCs w:val="21"/>
              </w:rPr>
            </w:pPr>
            <w:r w:rsidRPr="00366CB1">
              <w:rPr>
                <w:rFonts w:ascii="仿宋" w:eastAsia="仿宋" w:hAnsi="仿宋" w:hint="eastAsia"/>
                <w:szCs w:val="21"/>
              </w:rPr>
              <w:t>主要讲授职业健康监护理论、技术与方法，主要职业病危害因素健康检查目的、项目、周期，个体健康评价、总体评价、定期动态职业健康评估，职业健康检查质量控制技术，报告编制等。培养学生具备开展职业健康检查评价和职业健康监护管理工作，编制职业健康检查评估和动态评估报告的能力，具备职业健康风险分析与评估等能力。</w:t>
            </w:r>
          </w:p>
        </w:tc>
      </w:tr>
      <w:tr w:rsidR="002A6218" w:rsidRPr="00115373" w14:paraId="29C375AF" w14:textId="77777777" w:rsidTr="00283253">
        <w:trPr>
          <w:trHeight w:val="199"/>
          <w:jc w:val="center"/>
        </w:trPr>
        <w:tc>
          <w:tcPr>
            <w:tcW w:w="363" w:type="pct"/>
            <w:tcBorders>
              <w:top w:val="single" w:sz="4" w:space="0" w:color="auto"/>
              <w:left w:val="single" w:sz="4" w:space="0" w:color="auto"/>
              <w:bottom w:val="single" w:sz="4" w:space="0" w:color="auto"/>
              <w:right w:val="single" w:sz="4" w:space="0" w:color="auto"/>
            </w:tcBorders>
            <w:vAlign w:val="center"/>
          </w:tcPr>
          <w:p w14:paraId="63E90DD7" w14:textId="4E949312" w:rsidR="002A6218" w:rsidRPr="00115373" w:rsidRDefault="002A6218" w:rsidP="00092324">
            <w:pPr>
              <w:jc w:val="center"/>
              <w:rPr>
                <w:rFonts w:ascii="仿宋" w:eastAsia="仿宋" w:hAnsi="仿宋" w:hint="eastAsia"/>
                <w:szCs w:val="21"/>
              </w:rPr>
            </w:pPr>
            <w:r>
              <w:rPr>
                <w:rFonts w:ascii="仿宋" w:eastAsia="仿宋" w:hAnsi="仿宋" w:hint="eastAsia"/>
                <w:szCs w:val="21"/>
              </w:rPr>
              <w:t>6</w:t>
            </w:r>
          </w:p>
        </w:tc>
        <w:tc>
          <w:tcPr>
            <w:tcW w:w="382" w:type="pct"/>
            <w:tcBorders>
              <w:top w:val="single" w:sz="4" w:space="0" w:color="auto"/>
              <w:left w:val="single" w:sz="4" w:space="0" w:color="auto"/>
              <w:bottom w:val="single" w:sz="4" w:space="0" w:color="auto"/>
              <w:right w:val="single" w:sz="4" w:space="0" w:color="auto"/>
            </w:tcBorders>
            <w:vAlign w:val="center"/>
          </w:tcPr>
          <w:p w14:paraId="7EC4DEB9" w14:textId="0EA9BDF0" w:rsidR="002A6218" w:rsidRPr="00115373" w:rsidRDefault="002A6218" w:rsidP="00092324">
            <w:pPr>
              <w:adjustRightInd w:val="0"/>
              <w:snapToGrid w:val="0"/>
              <w:jc w:val="center"/>
              <w:rPr>
                <w:rFonts w:ascii="仿宋" w:eastAsia="仿宋" w:hAnsi="仿宋" w:hint="eastAsia"/>
                <w:szCs w:val="21"/>
              </w:rPr>
            </w:pPr>
            <w:r w:rsidRPr="00115373">
              <w:rPr>
                <w:rFonts w:ascii="仿宋" w:eastAsia="仿宋" w:hAnsi="仿宋"/>
                <w:color w:val="000000"/>
                <w:szCs w:val="21"/>
              </w:rPr>
              <w:t>任选</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1A15571" w14:textId="6A80CFFC" w:rsidR="002A6218" w:rsidRPr="00115373" w:rsidRDefault="002A6218" w:rsidP="00D703EB">
            <w:pPr>
              <w:adjustRightInd w:val="0"/>
              <w:snapToGrid w:val="0"/>
              <w:jc w:val="center"/>
              <w:rPr>
                <w:rFonts w:ascii="仿宋" w:eastAsia="仿宋" w:hAnsi="仿宋" w:hint="eastAsia"/>
                <w:szCs w:val="21"/>
              </w:rPr>
            </w:pPr>
            <w:r w:rsidRPr="00092324">
              <w:rPr>
                <w:rFonts w:ascii="仿宋" w:eastAsia="仿宋" w:hAnsi="仿宋" w:hint="eastAsia"/>
                <w:szCs w:val="21"/>
              </w:rPr>
              <w:t>化工安全技术</w:t>
            </w:r>
          </w:p>
        </w:tc>
        <w:tc>
          <w:tcPr>
            <w:tcW w:w="381" w:type="pct"/>
            <w:vMerge/>
            <w:tcBorders>
              <w:left w:val="single" w:sz="4" w:space="0" w:color="auto"/>
              <w:right w:val="single" w:sz="4" w:space="0" w:color="auto"/>
            </w:tcBorders>
            <w:vAlign w:val="center"/>
          </w:tcPr>
          <w:p w14:paraId="0557C205" w14:textId="77777777" w:rsidR="002A6218" w:rsidRPr="00115373" w:rsidRDefault="002A6218" w:rsidP="00092324">
            <w:pPr>
              <w:adjustRightInd w:val="0"/>
              <w:snapToGrid w:val="0"/>
              <w:ind w:firstLineChars="100" w:firstLine="210"/>
              <w:jc w:val="center"/>
              <w:rPr>
                <w:rFonts w:ascii="仿宋" w:eastAsia="仿宋" w:hAnsi="仿宋" w:hint="eastAsia"/>
                <w:szCs w:val="21"/>
              </w:rPr>
            </w:pPr>
          </w:p>
        </w:tc>
        <w:tc>
          <w:tcPr>
            <w:tcW w:w="2805" w:type="pct"/>
            <w:tcBorders>
              <w:top w:val="single" w:sz="4" w:space="0" w:color="auto"/>
              <w:left w:val="single" w:sz="4" w:space="0" w:color="auto"/>
              <w:bottom w:val="single" w:sz="4" w:space="0" w:color="auto"/>
              <w:right w:val="single" w:sz="4" w:space="0" w:color="auto"/>
            </w:tcBorders>
            <w:shd w:val="clear" w:color="auto" w:fill="auto"/>
            <w:vAlign w:val="center"/>
          </w:tcPr>
          <w:p w14:paraId="12BAF7DC" w14:textId="6DDE2196" w:rsidR="002A6218" w:rsidRPr="00115373" w:rsidRDefault="002A6218" w:rsidP="002A6218">
            <w:pPr>
              <w:adjustRightInd w:val="0"/>
              <w:snapToGrid w:val="0"/>
              <w:jc w:val="left"/>
              <w:rPr>
                <w:rFonts w:ascii="仿宋" w:eastAsia="仿宋" w:hAnsi="仿宋" w:hint="eastAsia"/>
                <w:szCs w:val="21"/>
              </w:rPr>
            </w:pPr>
            <w:r>
              <w:rPr>
                <w:rFonts w:ascii="仿宋" w:eastAsia="仿宋" w:hAnsi="仿宋" w:hint="eastAsia"/>
                <w:szCs w:val="21"/>
              </w:rPr>
              <w:t>主要讲授</w:t>
            </w:r>
            <w:r w:rsidRPr="002A6218">
              <w:rPr>
                <w:rFonts w:ascii="仿宋" w:eastAsia="仿宋" w:hAnsi="仿宋" w:hint="eastAsia"/>
                <w:szCs w:val="21"/>
              </w:rPr>
              <w:t>危险化学品.防火防爆技术</w:t>
            </w:r>
            <w:r>
              <w:rPr>
                <w:rFonts w:ascii="仿宋" w:eastAsia="仿宋" w:hAnsi="仿宋" w:hint="eastAsia"/>
                <w:szCs w:val="21"/>
              </w:rPr>
              <w:t>，</w:t>
            </w:r>
            <w:r w:rsidRPr="002A6218">
              <w:rPr>
                <w:rFonts w:ascii="仿宋" w:eastAsia="仿宋" w:hAnsi="仿宋" w:hint="eastAsia"/>
                <w:szCs w:val="21"/>
              </w:rPr>
              <w:t>工业防毒技术</w:t>
            </w:r>
            <w:r>
              <w:rPr>
                <w:rFonts w:ascii="仿宋" w:eastAsia="仿宋" w:hAnsi="仿宋" w:hint="eastAsia"/>
                <w:szCs w:val="21"/>
              </w:rPr>
              <w:t>，</w:t>
            </w:r>
            <w:r w:rsidRPr="002A6218">
              <w:rPr>
                <w:rFonts w:ascii="仿宋" w:eastAsia="仿宋" w:hAnsi="仿宋" w:hint="eastAsia"/>
                <w:szCs w:val="21"/>
              </w:rPr>
              <w:t>承压设备安全技术</w:t>
            </w:r>
            <w:r>
              <w:rPr>
                <w:rFonts w:ascii="仿宋" w:eastAsia="仿宋" w:hAnsi="仿宋" w:hint="eastAsia"/>
                <w:szCs w:val="21"/>
              </w:rPr>
              <w:t>，</w:t>
            </w:r>
            <w:r w:rsidRPr="002A6218">
              <w:rPr>
                <w:rFonts w:ascii="仿宋" w:eastAsia="仿宋" w:hAnsi="仿宋" w:hint="eastAsia"/>
                <w:szCs w:val="21"/>
              </w:rPr>
              <w:t>电气安全与静电防护技术</w:t>
            </w:r>
            <w:r>
              <w:rPr>
                <w:rFonts w:ascii="仿宋" w:eastAsia="仿宋" w:hAnsi="仿宋" w:hint="eastAsia"/>
                <w:szCs w:val="21"/>
              </w:rPr>
              <w:t>，</w:t>
            </w:r>
            <w:r w:rsidRPr="002A6218">
              <w:rPr>
                <w:rFonts w:ascii="仿宋" w:eastAsia="仿宋" w:hAnsi="仿宋" w:hint="eastAsia"/>
                <w:szCs w:val="21"/>
              </w:rPr>
              <w:t>化工装置安全检修</w:t>
            </w:r>
            <w:r>
              <w:rPr>
                <w:rFonts w:ascii="仿宋" w:eastAsia="仿宋" w:hAnsi="仿宋" w:hint="eastAsia"/>
                <w:szCs w:val="21"/>
              </w:rPr>
              <w:t>，</w:t>
            </w:r>
            <w:r w:rsidRPr="002A6218">
              <w:rPr>
                <w:rFonts w:ascii="仿宋" w:eastAsia="仿宋" w:hAnsi="仿宋" w:hint="eastAsia"/>
                <w:szCs w:val="21"/>
              </w:rPr>
              <w:t>职业危害防护技术</w:t>
            </w:r>
            <w:r>
              <w:rPr>
                <w:rFonts w:ascii="仿宋" w:eastAsia="仿宋" w:hAnsi="仿宋" w:hint="eastAsia"/>
                <w:szCs w:val="21"/>
              </w:rPr>
              <w:t>，</w:t>
            </w:r>
            <w:r w:rsidRPr="002A6218">
              <w:rPr>
                <w:rFonts w:ascii="仿宋" w:eastAsia="仿宋" w:hAnsi="仿宋" w:hint="eastAsia"/>
                <w:szCs w:val="21"/>
              </w:rPr>
              <w:t>安全分析与评价</w:t>
            </w:r>
            <w:r>
              <w:rPr>
                <w:rFonts w:ascii="仿宋" w:eastAsia="仿宋" w:hAnsi="仿宋" w:hint="eastAsia"/>
                <w:szCs w:val="21"/>
              </w:rPr>
              <w:t>，</w:t>
            </w:r>
            <w:r w:rsidRPr="002A6218">
              <w:rPr>
                <w:rFonts w:ascii="仿宋" w:eastAsia="仿宋" w:hAnsi="仿宋" w:hint="eastAsia"/>
                <w:szCs w:val="21"/>
              </w:rPr>
              <w:t>安全管理。</w:t>
            </w:r>
          </w:p>
        </w:tc>
      </w:tr>
      <w:tr w:rsidR="002A6218" w:rsidRPr="00115373" w14:paraId="69D166B0" w14:textId="77777777" w:rsidTr="00283253">
        <w:trPr>
          <w:trHeight w:val="199"/>
          <w:jc w:val="center"/>
        </w:trPr>
        <w:tc>
          <w:tcPr>
            <w:tcW w:w="363" w:type="pct"/>
            <w:tcBorders>
              <w:top w:val="single" w:sz="4" w:space="0" w:color="auto"/>
              <w:left w:val="single" w:sz="4" w:space="0" w:color="auto"/>
              <w:bottom w:val="single" w:sz="4" w:space="0" w:color="auto"/>
              <w:right w:val="single" w:sz="4" w:space="0" w:color="auto"/>
            </w:tcBorders>
            <w:vAlign w:val="center"/>
          </w:tcPr>
          <w:p w14:paraId="0485A2A8" w14:textId="34DAE7FE" w:rsidR="002A6218" w:rsidRPr="00115373" w:rsidRDefault="002A6218" w:rsidP="00092324">
            <w:pPr>
              <w:jc w:val="center"/>
              <w:rPr>
                <w:rFonts w:ascii="仿宋" w:eastAsia="仿宋" w:hAnsi="仿宋" w:hint="eastAsia"/>
                <w:szCs w:val="21"/>
              </w:rPr>
            </w:pPr>
            <w:r>
              <w:rPr>
                <w:rFonts w:ascii="仿宋" w:eastAsia="仿宋" w:hAnsi="仿宋" w:hint="eastAsia"/>
                <w:szCs w:val="21"/>
              </w:rPr>
              <w:t>7</w:t>
            </w:r>
          </w:p>
        </w:tc>
        <w:tc>
          <w:tcPr>
            <w:tcW w:w="382" w:type="pct"/>
            <w:tcBorders>
              <w:top w:val="single" w:sz="4" w:space="0" w:color="auto"/>
              <w:left w:val="single" w:sz="4" w:space="0" w:color="auto"/>
              <w:bottom w:val="single" w:sz="4" w:space="0" w:color="auto"/>
              <w:right w:val="single" w:sz="4" w:space="0" w:color="auto"/>
            </w:tcBorders>
            <w:vAlign w:val="center"/>
          </w:tcPr>
          <w:p w14:paraId="15BDB604" w14:textId="20E86473" w:rsidR="002A6218" w:rsidRPr="00115373" w:rsidRDefault="002A6218" w:rsidP="00092324">
            <w:pPr>
              <w:adjustRightInd w:val="0"/>
              <w:snapToGrid w:val="0"/>
              <w:jc w:val="center"/>
              <w:rPr>
                <w:rFonts w:ascii="仿宋" w:eastAsia="仿宋" w:hAnsi="仿宋" w:hint="eastAsia"/>
                <w:szCs w:val="21"/>
              </w:rPr>
            </w:pPr>
            <w:r w:rsidRPr="00115373">
              <w:rPr>
                <w:rFonts w:ascii="仿宋" w:eastAsia="仿宋" w:hAnsi="仿宋"/>
                <w:color w:val="000000"/>
                <w:szCs w:val="21"/>
              </w:rPr>
              <w:t>任选</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29FC66A9" w14:textId="6AB7F7DF" w:rsidR="002A6218" w:rsidRPr="00115373" w:rsidRDefault="002A6218" w:rsidP="00D703EB">
            <w:pPr>
              <w:adjustRightInd w:val="0"/>
              <w:snapToGrid w:val="0"/>
              <w:jc w:val="center"/>
              <w:rPr>
                <w:rFonts w:ascii="仿宋" w:eastAsia="仿宋" w:hAnsi="仿宋" w:hint="eastAsia"/>
                <w:szCs w:val="21"/>
              </w:rPr>
            </w:pPr>
            <w:r w:rsidRPr="00092324">
              <w:rPr>
                <w:rFonts w:ascii="仿宋" w:eastAsia="仿宋" w:hAnsi="仿宋" w:hint="eastAsia"/>
                <w:szCs w:val="21"/>
              </w:rPr>
              <w:t>放射防护检测与评价</w:t>
            </w:r>
          </w:p>
        </w:tc>
        <w:tc>
          <w:tcPr>
            <w:tcW w:w="381" w:type="pct"/>
            <w:vMerge/>
            <w:tcBorders>
              <w:left w:val="single" w:sz="4" w:space="0" w:color="auto"/>
              <w:bottom w:val="single" w:sz="4" w:space="0" w:color="auto"/>
              <w:right w:val="single" w:sz="4" w:space="0" w:color="auto"/>
            </w:tcBorders>
            <w:vAlign w:val="center"/>
          </w:tcPr>
          <w:p w14:paraId="52FB2581" w14:textId="77777777" w:rsidR="002A6218" w:rsidRPr="00115373" w:rsidRDefault="002A6218" w:rsidP="00092324">
            <w:pPr>
              <w:adjustRightInd w:val="0"/>
              <w:snapToGrid w:val="0"/>
              <w:ind w:firstLineChars="100" w:firstLine="210"/>
              <w:jc w:val="center"/>
              <w:rPr>
                <w:rFonts w:ascii="仿宋" w:eastAsia="仿宋" w:hAnsi="仿宋" w:hint="eastAsia"/>
                <w:szCs w:val="21"/>
              </w:rPr>
            </w:pPr>
          </w:p>
        </w:tc>
        <w:tc>
          <w:tcPr>
            <w:tcW w:w="2805" w:type="pct"/>
            <w:tcBorders>
              <w:top w:val="single" w:sz="4" w:space="0" w:color="auto"/>
              <w:left w:val="single" w:sz="4" w:space="0" w:color="auto"/>
              <w:bottom w:val="single" w:sz="4" w:space="0" w:color="auto"/>
              <w:right w:val="single" w:sz="4" w:space="0" w:color="auto"/>
            </w:tcBorders>
            <w:shd w:val="clear" w:color="auto" w:fill="auto"/>
            <w:vAlign w:val="center"/>
          </w:tcPr>
          <w:p w14:paraId="07DAA3FA" w14:textId="3043BF5B" w:rsidR="002A6218" w:rsidRPr="00115373" w:rsidRDefault="002A6218" w:rsidP="002A6218">
            <w:pPr>
              <w:adjustRightInd w:val="0"/>
              <w:snapToGrid w:val="0"/>
              <w:jc w:val="left"/>
              <w:rPr>
                <w:rFonts w:ascii="仿宋" w:eastAsia="仿宋" w:hAnsi="仿宋" w:hint="eastAsia"/>
                <w:szCs w:val="21"/>
              </w:rPr>
            </w:pPr>
            <w:r w:rsidRPr="002A6218">
              <w:rPr>
                <w:rFonts w:ascii="仿宋" w:eastAsia="仿宋" w:hAnsi="仿宋" w:hint="eastAsia"/>
                <w:szCs w:val="21"/>
              </w:rPr>
              <w:t>本课程主要讲授核辐射物理学基础、放射生物学基础、放射防护基础、场所检测和个人监测、氡及其子体检测、放射性活度测量、数据处理、放射防护评价概述、核电厂放射防护评价与检测、大型辐照装置放射防护评价与检测、加速器放射防护评价与检测、铀矿冶放射防护评</w:t>
            </w:r>
            <w:r w:rsidRPr="002A6218">
              <w:rPr>
                <w:rFonts w:ascii="仿宋" w:eastAsia="仿宋" w:hAnsi="仿宋" w:hint="eastAsia"/>
                <w:szCs w:val="21"/>
              </w:rPr>
              <w:lastRenderedPageBreak/>
              <w:t>价与检测、</w:t>
            </w:r>
            <w:proofErr w:type="gramStart"/>
            <w:r w:rsidRPr="002A6218">
              <w:rPr>
                <w:rFonts w:ascii="仿宋" w:eastAsia="仿宋" w:hAnsi="仿宋" w:hint="eastAsia"/>
                <w:szCs w:val="21"/>
              </w:rPr>
              <w:t>钍矿及</w:t>
            </w:r>
            <w:proofErr w:type="gramEnd"/>
            <w:r w:rsidRPr="002A6218">
              <w:rPr>
                <w:rFonts w:ascii="仿宋" w:eastAsia="仿宋" w:hAnsi="仿宋" w:hint="eastAsia"/>
                <w:szCs w:val="21"/>
              </w:rPr>
              <w:t>伴生放射性矿放射防护评价与检测、射线探伤放射防护评价与检测、辐射型集装货物/车辆检查系统放射防护评价与检测、核子仪放射防护评价、放射防护管理评价、放射源与辐射技术应用应急准备与响应、放射防护评价与检测常用法律法规及标准等。培养学生对放射性物理基础、放射性危害因素识别分析、职业性放射性疾病的诊断能力，辐射防护检测与评价能力，辐射防护措施与危害控制能力。</w:t>
            </w:r>
          </w:p>
        </w:tc>
      </w:tr>
    </w:tbl>
    <w:p w14:paraId="1CDA43BE" w14:textId="3E16C565" w:rsidR="00104C2A" w:rsidRPr="00115373" w:rsidRDefault="0016729D" w:rsidP="00115373">
      <w:pPr>
        <w:pStyle w:val="ad"/>
        <w:spacing w:before="50"/>
        <w:ind w:firstLineChars="196" w:firstLine="549"/>
        <w:rPr>
          <w:rFonts w:ascii="仿宋_GB2312" w:eastAsia="仿宋_GB2312"/>
          <w:sz w:val="28"/>
          <w:szCs w:val="28"/>
        </w:rPr>
      </w:pPr>
      <w:r w:rsidRPr="00115373">
        <w:rPr>
          <w:rFonts w:ascii="仿宋_GB2312" w:eastAsia="仿宋_GB2312" w:hint="eastAsia"/>
          <w:sz w:val="28"/>
          <w:szCs w:val="28"/>
        </w:rPr>
        <w:lastRenderedPageBreak/>
        <w:t>（4）专业实践课程</w:t>
      </w:r>
    </w:p>
    <w:p w14:paraId="7C659DB9" w14:textId="61D4D611" w:rsidR="00104C2A" w:rsidRPr="00115373" w:rsidRDefault="00452FE4">
      <w:pPr>
        <w:pStyle w:val="ad"/>
        <w:spacing w:before="50"/>
        <w:ind w:firstLineChars="196" w:firstLine="470"/>
        <w:jc w:val="center"/>
        <w:rPr>
          <w:rFonts w:ascii="仿宋" w:eastAsia="仿宋" w:hAnsi="仿宋" w:hint="eastAsia"/>
          <w:sz w:val="24"/>
        </w:rPr>
      </w:pPr>
      <w:r w:rsidRPr="00115373">
        <w:rPr>
          <w:rFonts w:ascii="仿宋" w:eastAsia="仿宋" w:hAnsi="仿宋" w:hint="eastAsia"/>
          <w:sz w:val="24"/>
        </w:rPr>
        <w:t>表</w:t>
      </w:r>
      <w:r w:rsidR="00AF573D">
        <w:rPr>
          <w:rFonts w:ascii="仿宋" w:eastAsia="仿宋" w:hAnsi="仿宋"/>
          <w:sz w:val="24"/>
        </w:rPr>
        <w:t>9</w:t>
      </w:r>
      <w:r w:rsidR="0016729D" w:rsidRPr="00115373">
        <w:rPr>
          <w:rFonts w:ascii="仿宋" w:eastAsia="仿宋" w:hAnsi="仿宋" w:hint="eastAsia"/>
          <w:sz w:val="24"/>
        </w:rPr>
        <w:t>专业</w:t>
      </w:r>
      <w:r w:rsidRPr="00115373">
        <w:rPr>
          <w:rFonts w:ascii="仿宋" w:eastAsia="仿宋" w:hAnsi="仿宋" w:hint="eastAsia"/>
          <w:sz w:val="24"/>
        </w:rPr>
        <w:t>实践课程简介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851"/>
        <w:gridCol w:w="2552"/>
        <w:gridCol w:w="851"/>
        <w:gridCol w:w="4216"/>
      </w:tblGrid>
      <w:tr w:rsidR="0016729D" w:rsidRPr="00115373" w14:paraId="21AF65CE" w14:textId="77777777" w:rsidTr="00283253">
        <w:trPr>
          <w:trHeight w:val="375"/>
          <w:tblHeader/>
          <w:jc w:val="center"/>
        </w:trPr>
        <w:tc>
          <w:tcPr>
            <w:tcW w:w="439" w:type="pct"/>
            <w:vAlign w:val="center"/>
          </w:tcPr>
          <w:p w14:paraId="4BFE65FD" w14:textId="77777777" w:rsidR="0016729D" w:rsidRPr="00115373" w:rsidRDefault="0016729D" w:rsidP="00B97D0F">
            <w:pPr>
              <w:jc w:val="center"/>
              <w:rPr>
                <w:rFonts w:ascii="仿宋" w:eastAsia="仿宋" w:hAnsi="仿宋" w:hint="eastAsia"/>
                <w:szCs w:val="21"/>
              </w:rPr>
            </w:pPr>
            <w:r w:rsidRPr="00115373">
              <w:rPr>
                <w:rFonts w:ascii="仿宋" w:eastAsia="仿宋" w:hAnsi="仿宋" w:hint="eastAsia"/>
                <w:szCs w:val="21"/>
              </w:rPr>
              <w:t>序号</w:t>
            </w:r>
          </w:p>
        </w:tc>
        <w:tc>
          <w:tcPr>
            <w:tcW w:w="458" w:type="pct"/>
            <w:vAlign w:val="center"/>
          </w:tcPr>
          <w:p w14:paraId="799B79B1" w14:textId="77777777" w:rsidR="0016729D" w:rsidRPr="00115373" w:rsidRDefault="0016729D" w:rsidP="00466DC1">
            <w:pPr>
              <w:jc w:val="center"/>
              <w:rPr>
                <w:rFonts w:ascii="仿宋" w:eastAsia="仿宋" w:hAnsi="仿宋" w:hint="eastAsia"/>
                <w:szCs w:val="21"/>
              </w:rPr>
            </w:pPr>
            <w:r w:rsidRPr="00115373">
              <w:rPr>
                <w:rFonts w:ascii="仿宋" w:eastAsia="仿宋" w:hAnsi="仿宋"/>
                <w:szCs w:val="21"/>
              </w:rPr>
              <w:t>类别</w:t>
            </w:r>
          </w:p>
        </w:tc>
        <w:tc>
          <w:tcPr>
            <w:tcW w:w="1374" w:type="pct"/>
            <w:vAlign w:val="center"/>
          </w:tcPr>
          <w:p w14:paraId="5C9872E3" w14:textId="77777777" w:rsidR="0016729D" w:rsidRPr="00115373" w:rsidRDefault="0016729D" w:rsidP="00B97D0F">
            <w:pPr>
              <w:jc w:val="center"/>
              <w:rPr>
                <w:rFonts w:ascii="仿宋" w:eastAsia="仿宋" w:hAnsi="仿宋" w:hint="eastAsia"/>
                <w:szCs w:val="21"/>
              </w:rPr>
            </w:pPr>
            <w:r w:rsidRPr="00115373">
              <w:rPr>
                <w:rFonts w:ascii="仿宋" w:eastAsia="仿宋" w:hAnsi="仿宋" w:hint="eastAsia"/>
                <w:szCs w:val="21"/>
              </w:rPr>
              <w:t>课程名称</w:t>
            </w:r>
          </w:p>
        </w:tc>
        <w:tc>
          <w:tcPr>
            <w:tcW w:w="458" w:type="pct"/>
            <w:vAlign w:val="center"/>
          </w:tcPr>
          <w:p w14:paraId="5F7C4468" w14:textId="77777777" w:rsidR="0016729D" w:rsidRPr="00115373" w:rsidRDefault="0016729D" w:rsidP="003B4D68">
            <w:pPr>
              <w:jc w:val="center"/>
              <w:rPr>
                <w:rFonts w:ascii="仿宋" w:eastAsia="仿宋" w:hAnsi="仿宋" w:hint="eastAsia"/>
                <w:szCs w:val="21"/>
              </w:rPr>
            </w:pPr>
            <w:r w:rsidRPr="00115373">
              <w:rPr>
                <w:rFonts w:ascii="仿宋" w:eastAsia="仿宋" w:hAnsi="仿宋" w:hint="eastAsia"/>
                <w:szCs w:val="21"/>
              </w:rPr>
              <w:t>学时</w:t>
            </w:r>
          </w:p>
        </w:tc>
        <w:tc>
          <w:tcPr>
            <w:tcW w:w="2270" w:type="pct"/>
            <w:vAlign w:val="center"/>
          </w:tcPr>
          <w:p w14:paraId="3D5930BC" w14:textId="77777777" w:rsidR="0016729D" w:rsidRPr="00115373" w:rsidRDefault="0016729D" w:rsidP="00B97D0F">
            <w:pPr>
              <w:jc w:val="center"/>
              <w:rPr>
                <w:rFonts w:ascii="仿宋" w:eastAsia="仿宋" w:hAnsi="仿宋" w:hint="eastAsia"/>
                <w:szCs w:val="21"/>
              </w:rPr>
            </w:pPr>
            <w:r w:rsidRPr="00115373">
              <w:rPr>
                <w:rFonts w:ascii="仿宋" w:eastAsia="仿宋" w:hAnsi="仿宋" w:hint="eastAsia"/>
                <w:szCs w:val="21"/>
              </w:rPr>
              <w:t>主要内容</w:t>
            </w:r>
          </w:p>
        </w:tc>
      </w:tr>
      <w:tr w:rsidR="00C54AC4" w:rsidRPr="00115373" w14:paraId="7A755FFD" w14:textId="77777777" w:rsidTr="00283253">
        <w:trPr>
          <w:jc w:val="center"/>
        </w:trPr>
        <w:tc>
          <w:tcPr>
            <w:tcW w:w="439" w:type="pct"/>
            <w:vAlign w:val="center"/>
          </w:tcPr>
          <w:p w14:paraId="60E14A94" w14:textId="77777777" w:rsidR="00C54AC4" w:rsidRPr="00115373" w:rsidRDefault="00C54AC4" w:rsidP="00C54AC4">
            <w:pPr>
              <w:jc w:val="center"/>
              <w:rPr>
                <w:rFonts w:ascii="仿宋" w:eastAsia="仿宋" w:hAnsi="仿宋" w:hint="eastAsia"/>
                <w:szCs w:val="21"/>
              </w:rPr>
            </w:pPr>
            <w:r w:rsidRPr="00115373">
              <w:rPr>
                <w:rFonts w:ascii="仿宋" w:eastAsia="仿宋" w:hAnsi="仿宋" w:hint="eastAsia"/>
                <w:szCs w:val="21"/>
              </w:rPr>
              <w:t>1</w:t>
            </w:r>
          </w:p>
        </w:tc>
        <w:tc>
          <w:tcPr>
            <w:tcW w:w="458" w:type="pct"/>
            <w:vAlign w:val="center"/>
          </w:tcPr>
          <w:p w14:paraId="3DF6F931" w14:textId="7E482B94" w:rsidR="00C54AC4" w:rsidRPr="00115373" w:rsidRDefault="00C54AC4" w:rsidP="00C54AC4">
            <w:pPr>
              <w:adjustRightInd w:val="0"/>
              <w:snapToGrid w:val="0"/>
              <w:jc w:val="center"/>
              <w:rPr>
                <w:rFonts w:ascii="仿宋" w:eastAsia="仿宋" w:hAnsi="仿宋" w:hint="eastAsia"/>
                <w:color w:val="000000"/>
                <w:szCs w:val="21"/>
              </w:rPr>
            </w:pPr>
            <w:r w:rsidRPr="00115373">
              <w:rPr>
                <w:rFonts w:ascii="仿宋" w:eastAsia="仿宋" w:hAnsi="仿宋"/>
                <w:color w:val="000000"/>
                <w:szCs w:val="21"/>
              </w:rPr>
              <w:t>必修</w:t>
            </w:r>
          </w:p>
        </w:tc>
        <w:tc>
          <w:tcPr>
            <w:tcW w:w="1374" w:type="pct"/>
            <w:tcBorders>
              <w:top w:val="single" w:sz="4" w:space="0" w:color="auto"/>
              <w:left w:val="single" w:sz="4" w:space="0" w:color="auto"/>
              <w:bottom w:val="single" w:sz="4" w:space="0" w:color="auto"/>
              <w:right w:val="single" w:sz="4" w:space="0" w:color="auto"/>
            </w:tcBorders>
            <w:shd w:val="clear" w:color="auto" w:fill="auto"/>
            <w:vAlign w:val="center"/>
          </w:tcPr>
          <w:p w14:paraId="46C29615" w14:textId="469467D9" w:rsidR="00C54AC4" w:rsidRPr="00C54AC4" w:rsidRDefault="00B13BC0" w:rsidP="00C54AC4">
            <w:pPr>
              <w:adjustRightInd w:val="0"/>
              <w:snapToGrid w:val="0"/>
              <w:jc w:val="center"/>
              <w:rPr>
                <w:rFonts w:ascii="仿宋" w:eastAsia="仿宋" w:hAnsi="仿宋" w:hint="eastAsia"/>
                <w:color w:val="000000"/>
                <w:szCs w:val="21"/>
              </w:rPr>
            </w:pPr>
            <w:r w:rsidRPr="00B13BC0">
              <w:rPr>
                <w:rFonts w:ascii="仿宋" w:eastAsia="仿宋" w:hAnsi="仿宋" w:hint="eastAsia"/>
                <w:color w:val="000000"/>
                <w:szCs w:val="21"/>
              </w:rPr>
              <w:t>基础化学及分析化学</w:t>
            </w:r>
            <w:r w:rsidR="000D03A8">
              <w:rPr>
                <w:rFonts w:ascii="仿宋" w:eastAsia="仿宋" w:hAnsi="仿宋" w:hint="eastAsia"/>
                <w:color w:val="000000"/>
                <w:szCs w:val="21"/>
              </w:rPr>
              <w:t>实训</w:t>
            </w:r>
          </w:p>
        </w:tc>
        <w:tc>
          <w:tcPr>
            <w:tcW w:w="458" w:type="pct"/>
            <w:vAlign w:val="center"/>
          </w:tcPr>
          <w:p w14:paraId="32046FD5" w14:textId="367716D1" w:rsidR="00C54AC4" w:rsidRPr="00115373" w:rsidRDefault="000D03A8" w:rsidP="00C54AC4">
            <w:pPr>
              <w:adjustRightInd w:val="0"/>
              <w:snapToGrid w:val="0"/>
              <w:jc w:val="center"/>
              <w:rPr>
                <w:rFonts w:ascii="仿宋" w:eastAsia="仿宋" w:hAnsi="仿宋" w:hint="eastAsia"/>
                <w:szCs w:val="21"/>
              </w:rPr>
            </w:pPr>
            <w:r>
              <w:rPr>
                <w:rFonts w:ascii="仿宋" w:eastAsia="仿宋" w:hAnsi="仿宋" w:hint="eastAsia"/>
                <w:szCs w:val="21"/>
              </w:rPr>
              <w:t>2</w:t>
            </w:r>
            <w:r>
              <w:rPr>
                <w:rFonts w:ascii="仿宋" w:eastAsia="仿宋" w:hAnsi="仿宋"/>
                <w:szCs w:val="21"/>
              </w:rPr>
              <w:t>2</w:t>
            </w:r>
          </w:p>
        </w:tc>
        <w:tc>
          <w:tcPr>
            <w:tcW w:w="2270" w:type="pct"/>
            <w:vAlign w:val="center"/>
          </w:tcPr>
          <w:p w14:paraId="6F430DCD" w14:textId="2FF92FD6" w:rsidR="00C54AC4" w:rsidRPr="00115373" w:rsidRDefault="00B13BC0" w:rsidP="00C54AC4">
            <w:pPr>
              <w:adjustRightInd w:val="0"/>
              <w:snapToGrid w:val="0"/>
              <w:jc w:val="left"/>
              <w:rPr>
                <w:rFonts w:ascii="仿宋" w:eastAsia="仿宋" w:hAnsi="仿宋" w:hint="eastAsia"/>
                <w:szCs w:val="21"/>
              </w:rPr>
            </w:pPr>
            <w:r w:rsidRPr="00B13BC0">
              <w:rPr>
                <w:rFonts w:ascii="仿宋" w:eastAsia="仿宋" w:hAnsi="仿宋" w:hint="eastAsia"/>
                <w:szCs w:val="21"/>
              </w:rPr>
              <w:t>化学实验基础知识与基本操作</w:t>
            </w:r>
            <w:r>
              <w:rPr>
                <w:rFonts w:ascii="仿宋" w:eastAsia="仿宋" w:hAnsi="仿宋" w:hint="eastAsia"/>
                <w:szCs w:val="21"/>
              </w:rPr>
              <w:t>，</w:t>
            </w:r>
            <w:r w:rsidRPr="00B13BC0">
              <w:rPr>
                <w:rFonts w:ascii="仿宋" w:eastAsia="仿宋" w:hAnsi="仿宋" w:hint="eastAsia"/>
                <w:szCs w:val="21"/>
              </w:rPr>
              <w:t>常用仪器</w:t>
            </w:r>
            <w:r>
              <w:rPr>
                <w:rFonts w:ascii="仿宋" w:eastAsia="仿宋" w:hAnsi="仿宋" w:hint="eastAsia"/>
                <w:szCs w:val="21"/>
              </w:rPr>
              <w:t>的使用，</w:t>
            </w:r>
            <w:r w:rsidRPr="00B13BC0">
              <w:rPr>
                <w:rFonts w:ascii="仿宋" w:eastAsia="仿宋" w:hAnsi="仿宋" w:hint="eastAsia"/>
                <w:szCs w:val="21"/>
              </w:rPr>
              <w:t>定性分析实验</w:t>
            </w:r>
            <w:r>
              <w:rPr>
                <w:rFonts w:ascii="仿宋" w:eastAsia="仿宋" w:hAnsi="仿宋" w:hint="eastAsia"/>
                <w:szCs w:val="21"/>
              </w:rPr>
              <w:t>，定量分析实验</w:t>
            </w:r>
            <w:r w:rsidR="005273F5" w:rsidRPr="005273F5">
              <w:rPr>
                <w:rFonts w:ascii="仿宋" w:eastAsia="仿宋" w:hAnsi="仿宋" w:hint="eastAsia"/>
                <w:szCs w:val="21"/>
              </w:rPr>
              <w:t>。</w:t>
            </w:r>
          </w:p>
        </w:tc>
      </w:tr>
      <w:tr w:rsidR="000D03A8" w:rsidRPr="00115373" w14:paraId="506EA7F7" w14:textId="77777777" w:rsidTr="00283253">
        <w:trPr>
          <w:jc w:val="center"/>
        </w:trPr>
        <w:tc>
          <w:tcPr>
            <w:tcW w:w="439" w:type="pct"/>
            <w:vAlign w:val="center"/>
          </w:tcPr>
          <w:p w14:paraId="03F06A1F" w14:textId="77777777" w:rsidR="000D03A8" w:rsidRPr="00115373" w:rsidRDefault="000D03A8" w:rsidP="000D03A8">
            <w:pPr>
              <w:jc w:val="center"/>
              <w:rPr>
                <w:rFonts w:ascii="仿宋" w:eastAsia="仿宋" w:hAnsi="仿宋" w:hint="eastAsia"/>
                <w:szCs w:val="21"/>
              </w:rPr>
            </w:pPr>
            <w:r w:rsidRPr="00115373">
              <w:rPr>
                <w:rFonts w:ascii="仿宋" w:eastAsia="仿宋" w:hAnsi="仿宋" w:hint="eastAsia"/>
                <w:szCs w:val="21"/>
              </w:rPr>
              <w:t>2</w:t>
            </w:r>
          </w:p>
        </w:tc>
        <w:tc>
          <w:tcPr>
            <w:tcW w:w="458" w:type="pct"/>
            <w:vAlign w:val="center"/>
          </w:tcPr>
          <w:p w14:paraId="3923C875" w14:textId="415076BE" w:rsidR="000D03A8" w:rsidRPr="00115373" w:rsidRDefault="000D03A8" w:rsidP="000D03A8">
            <w:pPr>
              <w:adjustRightInd w:val="0"/>
              <w:snapToGrid w:val="0"/>
              <w:jc w:val="center"/>
              <w:rPr>
                <w:rFonts w:ascii="仿宋" w:eastAsia="仿宋" w:hAnsi="仿宋" w:hint="eastAsia"/>
                <w:color w:val="000000"/>
                <w:spacing w:val="-20"/>
                <w:szCs w:val="21"/>
              </w:rPr>
            </w:pPr>
            <w:r w:rsidRPr="00115373">
              <w:rPr>
                <w:rFonts w:ascii="仿宋" w:eastAsia="仿宋" w:hAnsi="仿宋"/>
                <w:color w:val="000000"/>
                <w:szCs w:val="21"/>
              </w:rPr>
              <w:t>必修</w:t>
            </w:r>
          </w:p>
        </w:tc>
        <w:tc>
          <w:tcPr>
            <w:tcW w:w="1374" w:type="pct"/>
            <w:tcBorders>
              <w:top w:val="nil"/>
              <w:left w:val="single" w:sz="4" w:space="0" w:color="auto"/>
              <w:bottom w:val="single" w:sz="4" w:space="0" w:color="auto"/>
              <w:right w:val="single" w:sz="4" w:space="0" w:color="auto"/>
            </w:tcBorders>
            <w:shd w:val="clear" w:color="auto" w:fill="auto"/>
            <w:vAlign w:val="center"/>
          </w:tcPr>
          <w:p w14:paraId="2CCDF5E4" w14:textId="233E70B1" w:rsidR="000D03A8" w:rsidRPr="00C54AC4" w:rsidRDefault="000D03A8" w:rsidP="000D03A8">
            <w:pPr>
              <w:adjustRightInd w:val="0"/>
              <w:snapToGrid w:val="0"/>
              <w:jc w:val="center"/>
              <w:rPr>
                <w:rFonts w:ascii="仿宋" w:eastAsia="仿宋" w:hAnsi="仿宋" w:hint="eastAsia"/>
                <w:color w:val="000000"/>
                <w:szCs w:val="21"/>
              </w:rPr>
            </w:pPr>
            <w:r w:rsidRPr="00C54AC4">
              <w:rPr>
                <w:rFonts w:ascii="仿宋" w:eastAsia="仿宋" w:hAnsi="仿宋" w:hint="eastAsia"/>
                <w:color w:val="000000"/>
                <w:szCs w:val="21"/>
              </w:rPr>
              <w:t>仪器分析实训</w:t>
            </w:r>
          </w:p>
        </w:tc>
        <w:tc>
          <w:tcPr>
            <w:tcW w:w="458" w:type="pct"/>
            <w:vAlign w:val="center"/>
          </w:tcPr>
          <w:p w14:paraId="745EE6F2" w14:textId="2D76049A" w:rsidR="000D03A8" w:rsidRPr="00115373" w:rsidRDefault="000D03A8" w:rsidP="000D03A8">
            <w:pPr>
              <w:adjustRightInd w:val="0"/>
              <w:snapToGrid w:val="0"/>
              <w:jc w:val="center"/>
              <w:rPr>
                <w:rFonts w:ascii="仿宋" w:eastAsia="仿宋" w:hAnsi="仿宋" w:hint="eastAsia"/>
                <w:szCs w:val="21"/>
              </w:rPr>
            </w:pPr>
            <w:r>
              <w:rPr>
                <w:rFonts w:ascii="仿宋" w:eastAsia="仿宋" w:hAnsi="仿宋" w:hint="eastAsia"/>
                <w:szCs w:val="21"/>
              </w:rPr>
              <w:t>2</w:t>
            </w:r>
            <w:r>
              <w:rPr>
                <w:rFonts w:ascii="仿宋" w:eastAsia="仿宋" w:hAnsi="仿宋"/>
                <w:szCs w:val="21"/>
              </w:rPr>
              <w:t>2</w:t>
            </w:r>
          </w:p>
        </w:tc>
        <w:tc>
          <w:tcPr>
            <w:tcW w:w="2270" w:type="pct"/>
            <w:vAlign w:val="center"/>
          </w:tcPr>
          <w:p w14:paraId="77CEB7D0" w14:textId="3BAAA3C4" w:rsidR="000D03A8" w:rsidRPr="00115373" w:rsidRDefault="0075698D" w:rsidP="000D03A8">
            <w:pPr>
              <w:adjustRightInd w:val="0"/>
              <w:snapToGrid w:val="0"/>
              <w:jc w:val="left"/>
              <w:rPr>
                <w:rFonts w:ascii="仿宋" w:eastAsia="仿宋" w:hAnsi="仿宋" w:hint="eastAsia"/>
                <w:szCs w:val="21"/>
              </w:rPr>
            </w:pPr>
            <w:r w:rsidRPr="0075698D">
              <w:rPr>
                <w:rFonts w:ascii="仿宋" w:eastAsia="仿宋" w:hAnsi="仿宋" w:hint="eastAsia"/>
                <w:szCs w:val="21"/>
              </w:rPr>
              <w:t>分光光度计的使用</w:t>
            </w:r>
            <w:r w:rsidR="00434DB5">
              <w:rPr>
                <w:rFonts w:ascii="仿宋" w:eastAsia="仿宋" w:hAnsi="仿宋" w:hint="eastAsia"/>
                <w:szCs w:val="21"/>
              </w:rPr>
              <w:t>，有害物质的测定及分析</w:t>
            </w:r>
          </w:p>
        </w:tc>
      </w:tr>
      <w:tr w:rsidR="000D03A8" w:rsidRPr="00115373" w14:paraId="3BA6D6C4" w14:textId="77777777" w:rsidTr="00283253">
        <w:trPr>
          <w:jc w:val="center"/>
        </w:trPr>
        <w:tc>
          <w:tcPr>
            <w:tcW w:w="439" w:type="pct"/>
            <w:vAlign w:val="center"/>
          </w:tcPr>
          <w:p w14:paraId="402E7CE2" w14:textId="77777777" w:rsidR="000D03A8" w:rsidRPr="00115373" w:rsidRDefault="000D03A8" w:rsidP="000D03A8">
            <w:pPr>
              <w:jc w:val="center"/>
              <w:rPr>
                <w:rFonts w:ascii="仿宋" w:eastAsia="仿宋" w:hAnsi="仿宋" w:hint="eastAsia"/>
                <w:szCs w:val="21"/>
              </w:rPr>
            </w:pPr>
            <w:r w:rsidRPr="00115373">
              <w:rPr>
                <w:rFonts w:ascii="仿宋" w:eastAsia="仿宋" w:hAnsi="仿宋" w:hint="eastAsia"/>
                <w:szCs w:val="21"/>
              </w:rPr>
              <w:t>3</w:t>
            </w:r>
          </w:p>
        </w:tc>
        <w:tc>
          <w:tcPr>
            <w:tcW w:w="458" w:type="pct"/>
            <w:vAlign w:val="center"/>
          </w:tcPr>
          <w:p w14:paraId="5279AEE3" w14:textId="46E83489" w:rsidR="000D03A8" w:rsidRPr="00115373" w:rsidRDefault="000D03A8" w:rsidP="000D03A8">
            <w:pPr>
              <w:adjustRightInd w:val="0"/>
              <w:snapToGrid w:val="0"/>
              <w:jc w:val="center"/>
              <w:rPr>
                <w:rFonts w:ascii="仿宋" w:eastAsia="仿宋" w:hAnsi="仿宋" w:hint="eastAsia"/>
                <w:color w:val="000000"/>
                <w:szCs w:val="21"/>
              </w:rPr>
            </w:pPr>
            <w:r w:rsidRPr="00115373">
              <w:rPr>
                <w:rFonts w:ascii="仿宋" w:eastAsia="仿宋" w:hAnsi="仿宋"/>
                <w:color w:val="000000"/>
                <w:szCs w:val="21"/>
              </w:rPr>
              <w:t>必修</w:t>
            </w:r>
          </w:p>
        </w:tc>
        <w:tc>
          <w:tcPr>
            <w:tcW w:w="1374" w:type="pct"/>
            <w:tcBorders>
              <w:top w:val="nil"/>
              <w:left w:val="single" w:sz="4" w:space="0" w:color="auto"/>
              <w:bottom w:val="single" w:sz="4" w:space="0" w:color="auto"/>
              <w:right w:val="single" w:sz="4" w:space="0" w:color="auto"/>
            </w:tcBorders>
            <w:shd w:val="clear" w:color="auto" w:fill="auto"/>
            <w:vAlign w:val="center"/>
          </w:tcPr>
          <w:p w14:paraId="21370A91" w14:textId="4F80CB72" w:rsidR="000D03A8" w:rsidRPr="00C54AC4" w:rsidRDefault="000D03A8" w:rsidP="000D03A8">
            <w:pPr>
              <w:adjustRightInd w:val="0"/>
              <w:snapToGrid w:val="0"/>
              <w:jc w:val="center"/>
              <w:rPr>
                <w:rFonts w:ascii="仿宋" w:eastAsia="仿宋" w:hAnsi="仿宋" w:hint="eastAsia"/>
                <w:color w:val="000000"/>
                <w:szCs w:val="21"/>
              </w:rPr>
            </w:pPr>
            <w:r w:rsidRPr="00C54AC4">
              <w:rPr>
                <w:rFonts w:ascii="仿宋" w:eastAsia="仿宋" w:hAnsi="仿宋" w:hint="eastAsia"/>
                <w:color w:val="000000"/>
                <w:szCs w:val="21"/>
              </w:rPr>
              <w:t>职业卫生检测技术实训</w:t>
            </w:r>
          </w:p>
        </w:tc>
        <w:tc>
          <w:tcPr>
            <w:tcW w:w="458" w:type="pct"/>
            <w:vAlign w:val="center"/>
          </w:tcPr>
          <w:p w14:paraId="579D16D2" w14:textId="1B09BF90" w:rsidR="000D03A8" w:rsidRPr="00115373" w:rsidRDefault="000D03A8" w:rsidP="000D03A8">
            <w:pPr>
              <w:adjustRightInd w:val="0"/>
              <w:snapToGrid w:val="0"/>
              <w:jc w:val="center"/>
              <w:rPr>
                <w:rFonts w:ascii="仿宋" w:eastAsia="仿宋" w:hAnsi="仿宋" w:hint="eastAsia"/>
                <w:szCs w:val="21"/>
              </w:rPr>
            </w:pPr>
            <w:r>
              <w:rPr>
                <w:rFonts w:ascii="仿宋" w:eastAsia="仿宋" w:hAnsi="仿宋" w:hint="eastAsia"/>
                <w:szCs w:val="21"/>
              </w:rPr>
              <w:t>4</w:t>
            </w:r>
            <w:r>
              <w:rPr>
                <w:rFonts w:ascii="仿宋" w:eastAsia="仿宋" w:hAnsi="仿宋"/>
                <w:szCs w:val="21"/>
              </w:rPr>
              <w:t>4</w:t>
            </w:r>
          </w:p>
        </w:tc>
        <w:tc>
          <w:tcPr>
            <w:tcW w:w="2270" w:type="pct"/>
            <w:vAlign w:val="center"/>
          </w:tcPr>
          <w:p w14:paraId="40814E55" w14:textId="591474B4" w:rsidR="000D03A8" w:rsidRPr="00115373" w:rsidRDefault="00B13BC0" w:rsidP="000D03A8">
            <w:pPr>
              <w:adjustRightInd w:val="0"/>
              <w:snapToGrid w:val="0"/>
              <w:jc w:val="left"/>
              <w:rPr>
                <w:rFonts w:ascii="仿宋" w:eastAsia="仿宋" w:hAnsi="仿宋" w:hint="eastAsia"/>
                <w:szCs w:val="21"/>
              </w:rPr>
            </w:pPr>
            <w:r w:rsidRPr="00B13BC0">
              <w:rPr>
                <w:rFonts w:ascii="仿宋" w:eastAsia="仿宋" w:hAnsi="仿宋" w:hint="eastAsia"/>
                <w:szCs w:val="21"/>
              </w:rPr>
              <w:t>化学有害物质的实验室分析，粉尘检测，物理因素检测，职业病危害因素识别与检测案例分析，职业卫生检测与评价报告编制等</w:t>
            </w:r>
          </w:p>
        </w:tc>
      </w:tr>
      <w:tr w:rsidR="000D03A8" w:rsidRPr="00115373" w14:paraId="62E73AE0" w14:textId="77777777" w:rsidTr="00283253">
        <w:trPr>
          <w:jc w:val="center"/>
        </w:trPr>
        <w:tc>
          <w:tcPr>
            <w:tcW w:w="439" w:type="pct"/>
            <w:vAlign w:val="center"/>
          </w:tcPr>
          <w:p w14:paraId="01C8F16A" w14:textId="75557021" w:rsidR="000D03A8" w:rsidRPr="00115373" w:rsidRDefault="000D03A8" w:rsidP="000D03A8">
            <w:pPr>
              <w:jc w:val="center"/>
              <w:rPr>
                <w:rFonts w:ascii="仿宋" w:eastAsia="仿宋" w:hAnsi="仿宋" w:hint="eastAsia"/>
                <w:szCs w:val="21"/>
              </w:rPr>
            </w:pPr>
            <w:r>
              <w:rPr>
                <w:rFonts w:ascii="仿宋" w:eastAsia="仿宋" w:hAnsi="仿宋" w:hint="eastAsia"/>
                <w:szCs w:val="21"/>
              </w:rPr>
              <w:t>4</w:t>
            </w:r>
          </w:p>
        </w:tc>
        <w:tc>
          <w:tcPr>
            <w:tcW w:w="458" w:type="pct"/>
            <w:vAlign w:val="center"/>
          </w:tcPr>
          <w:p w14:paraId="14E22469" w14:textId="5C7298C1" w:rsidR="000D03A8" w:rsidRPr="00115373" w:rsidRDefault="000D03A8" w:rsidP="000D03A8">
            <w:pPr>
              <w:adjustRightInd w:val="0"/>
              <w:snapToGrid w:val="0"/>
              <w:jc w:val="center"/>
              <w:rPr>
                <w:rFonts w:ascii="仿宋" w:eastAsia="仿宋" w:hAnsi="仿宋" w:hint="eastAsia"/>
                <w:color w:val="000000"/>
                <w:szCs w:val="21"/>
              </w:rPr>
            </w:pPr>
            <w:r w:rsidRPr="00115373">
              <w:rPr>
                <w:rFonts w:ascii="仿宋" w:eastAsia="仿宋" w:hAnsi="仿宋"/>
                <w:color w:val="000000"/>
                <w:szCs w:val="21"/>
              </w:rPr>
              <w:t>必修</w:t>
            </w:r>
          </w:p>
        </w:tc>
        <w:tc>
          <w:tcPr>
            <w:tcW w:w="1374" w:type="pct"/>
            <w:tcBorders>
              <w:top w:val="nil"/>
              <w:left w:val="single" w:sz="4" w:space="0" w:color="auto"/>
              <w:bottom w:val="single" w:sz="4" w:space="0" w:color="auto"/>
              <w:right w:val="single" w:sz="4" w:space="0" w:color="auto"/>
            </w:tcBorders>
            <w:shd w:val="clear" w:color="auto" w:fill="auto"/>
            <w:vAlign w:val="center"/>
          </w:tcPr>
          <w:p w14:paraId="429B8CC4" w14:textId="7F1CE7A6" w:rsidR="000D03A8" w:rsidRPr="00C54AC4" w:rsidRDefault="000D03A8" w:rsidP="000D03A8">
            <w:pPr>
              <w:adjustRightInd w:val="0"/>
              <w:snapToGrid w:val="0"/>
              <w:jc w:val="center"/>
              <w:rPr>
                <w:rFonts w:ascii="仿宋" w:eastAsia="仿宋" w:hAnsi="仿宋" w:hint="eastAsia"/>
                <w:color w:val="000000"/>
                <w:szCs w:val="21"/>
              </w:rPr>
            </w:pPr>
            <w:r w:rsidRPr="00C54AC4">
              <w:rPr>
                <w:rFonts w:ascii="仿宋" w:eastAsia="仿宋" w:hAnsi="仿宋" w:hint="eastAsia"/>
                <w:color w:val="000000"/>
                <w:szCs w:val="21"/>
              </w:rPr>
              <w:t>职业卫生评价技术实训</w:t>
            </w:r>
          </w:p>
        </w:tc>
        <w:tc>
          <w:tcPr>
            <w:tcW w:w="458" w:type="pct"/>
            <w:vAlign w:val="center"/>
          </w:tcPr>
          <w:p w14:paraId="647403A8" w14:textId="141A0F15" w:rsidR="000D03A8" w:rsidRPr="00115373" w:rsidRDefault="000D03A8" w:rsidP="000D03A8">
            <w:pPr>
              <w:adjustRightInd w:val="0"/>
              <w:snapToGrid w:val="0"/>
              <w:jc w:val="center"/>
              <w:rPr>
                <w:rFonts w:ascii="仿宋" w:eastAsia="仿宋" w:hAnsi="仿宋" w:hint="eastAsia"/>
                <w:szCs w:val="21"/>
              </w:rPr>
            </w:pPr>
            <w:r>
              <w:rPr>
                <w:rFonts w:ascii="仿宋" w:eastAsia="仿宋" w:hAnsi="仿宋" w:hint="eastAsia"/>
                <w:szCs w:val="21"/>
              </w:rPr>
              <w:t>4</w:t>
            </w:r>
            <w:r>
              <w:rPr>
                <w:rFonts w:ascii="仿宋" w:eastAsia="仿宋" w:hAnsi="仿宋"/>
                <w:szCs w:val="21"/>
              </w:rPr>
              <w:t>4</w:t>
            </w:r>
          </w:p>
        </w:tc>
        <w:tc>
          <w:tcPr>
            <w:tcW w:w="2270" w:type="pct"/>
            <w:vAlign w:val="center"/>
          </w:tcPr>
          <w:p w14:paraId="51BD36AC" w14:textId="456FD0E2" w:rsidR="000D03A8" w:rsidRPr="00115373" w:rsidRDefault="00B13BC0" w:rsidP="000D03A8">
            <w:pPr>
              <w:adjustRightInd w:val="0"/>
              <w:snapToGrid w:val="0"/>
              <w:jc w:val="left"/>
              <w:rPr>
                <w:rFonts w:ascii="仿宋" w:eastAsia="仿宋" w:hAnsi="仿宋" w:hint="eastAsia"/>
                <w:szCs w:val="21"/>
              </w:rPr>
            </w:pPr>
            <w:r w:rsidRPr="00B13BC0">
              <w:rPr>
                <w:rFonts w:ascii="仿宋" w:eastAsia="仿宋" w:hAnsi="仿宋" w:hint="eastAsia"/>
                <w:szCs w:val="21"/>
              </w:rPr>
              <w:t>职业病危害预评价</w:t>
            </w:r>
            <w:r>
              <w:rPr>
                <w:rFonts w:ascii="仿宋" w:eastAsia="仿宋" w:hAnsi="仿宋" w:hint="eastAsia"/>
                <w:szCs w:val="21"/>
              </w:rPr>
              <w:t>报告编制</w:t>
            </w:r>
            <w:r w:rsidRPr="00B13BC0">
              <w:rPr>
                <w:rFonts w:ascii="仿宋" w:eastAsia="仿宋" w:hAnsi="仿宋" w:hint="eastAsia"/>
                <w:szCs w:val="21"/>
              </w:rPr>
              <w:t>，控制效果评价</w:t>
            </w:r>
            <w:r>
              <w:rPr>
                <w:rFonts w:ascii="仿宋" w:eastAsia="仿宋" w:hAnsi="仿宋" w:hint="eastAsia"/>
                <w:szCs w:val="21"/>
              </w:rPr>
              <w:t>报告编制</w:t>
            </w:r>
            <w:r w:rsidRPr="00B13BC0">
              <w:rPr>
                <w:rFonts w:ascii="仿宋" w:eastAsia="仿宋" w:hAnsi="仿宋" w:hint="eastAsia"/>
                <w:szCs w:val="21"/>
              </w:rPr>
              <w:t>，职业病危害现状评价</w:t>
            </w:r>
            <w:r>
              <w:rPr>
                <w:rFonts w:ascii="仿宋" w:eastAsia="仿宋" w:hAnsi="仿宋" w:hint="eastAsia"/>
                <w:szCs w:val="21"/>
              </w:rPr>
              <w:t>报告编制</w:t>
            </w:r>
            <w:r w:rsidRPr="00B13BC0">
              <w:rPr>
                <w:rFonts w:ascii="仿宋" w:eastAsia="仿宋" w:hAnsi="仿宋" w:hint="eastAsia"/>
                <w:szCs w:val="21"/>
              </w:rPr>
              <w:t>，职业病防护设施效果评价</w:t>
            </w:r>
            <w:r>
              <w:rPr>
                <w:rFonts w:ascii="仿宋" w:eastAsia="仿宋" w:hAnsi="仿宋" w:hint="eastAsia"/>
                <w:szCs w:val="21"/>
              </w:rPr>
              <w:t>报告编制</w:t>
            </w:r>
            <w:r w:rsidRPr="00B13BC0">
              <w:rPr>
                <w:rFonts w:ascii="仿宋" w:eastAsia="仿宋" w:hAnsi="仿宋" w:hint="eastAsia"/>
                <w:szCs w:val="21"/>
              </w:rPr>
              <w:t>，职业健康管理调查等方案，报告编制等。</w:t>
            </w:r>
          </w:p>
        </w:tc>
      </w:tr>
    </w:tbl>
    <w:p w14:paraId="271598C9" w14:textId="67404873" w:rsidR="00104C2A" w:rsidRPr="00115373" w:rsidRDefault="00452FE4" w:rsidP="00115373">
      <w:pPr>
        <w:spacing w:before="50"/>
        <w:ind w:firstLineChars="100" w:firstLine="300"/>
        <w:rPr>
          <w:rFonts w:ascii="黑体" w:eastAsia="黑体" w:hAnsi="黑体" w:hint="eastAsia"/>
          <w:sz w:val="30"/>
          <w:szCs w:val="30"/>
        </w:rPr>
      </w:pPr>
      <w:r w:rsidRPr="00115373">
        <w:rPr>
          <w:rFonts w:ascii="黑体" w:eastAsia="黑体" w:hAnsi="黑体" w:hint="eastAsia"/>
          <w:sz w:val="30"/>
          <w:szCs w:val="30"/>
        </w:rPr>
        <w:t>七、教学进程总体安排</w:t>
      </w:r>
    </w:p>
    <w:p w14:paraId="294A30BA" w14:textId="60ED541F" w:rsidR="0016729D" w:rsidRPr="000F6682" w:rsidRDefault="0016729D" w:rsidP="000F6682">
      <w:pPr>
        <w:ind w:firstLineChars="100" w:firstLine="281"/>
        <w:rPr>
          <w:rFonts w:ascii="仿宋" w:eastAsia="仿宋" w:hAnsi="仿宋" w:hint="eastAsia"/>
          <w:b/>
          <w:color w:val="000000"/>
          <w:sz w:val="28"/>
          <w:szCs w:val="28"/>
        </w:rPr>
      </w:pPr>
      <w:r w:rsidRPr="00115373">
        <w:rPr>
          <w:rFonts w:ascii="仿宋" w:eastAsia="仿宋" w:hAnsi="仿宋" w:hint="eastAsia"/>
          <w:b/>
          <w:sz w:val="28"/>
          <w:szCs w:val="28"/>
        </w:rPr>
        <w:t>（一）</w:t>
      </w:r>
      <w:proofErr w:type="gramStart"/>
      <w:r w:rsidRPr="00115373">
        <w:rPr>
          <w:rFonts w:ascii="仿宋" w:eastAsia="仿宋" w:hAnsi="仿宋" w:hint="eastAsia"/>
          <w:b/>
          <w:sz w:val="28"/>
          <w:szCs w:val="28"/>
        </w:rPr>
        <w:t>教学总</w:t>
      </w:r>
      <w:proofErr w:type="gramEnd"/>
      <w:r w:rsidRPr="00115373">
        <w:rPr>
          <w:rFonts w:ascii="仿宋" w:eastAsia="仿宋" w:hAnsi="仿宋" w:hint="eastAsia"/>
          <w:b/>
          <w:sz w:val="28"/>
          <w:szCs w:val="28"/>
        </w:rPr>
        <w:t>周数分配表</w:t>
      </w:r>
    </w:p>
    <w:p w14:paraId="029321CD" w14:textId="05140D09" w:rsidR="00104C2A" w:rsidRPr="00115373" w:rsidRDefault="00452FE4">
      <w:pPr>
        <w:pStyle w:val="2"/>
        <w:spacing w:line="300" w:lineRule="auto"/>
        <w:ind w:firstLineChars="1300" w:firstLine="3120"/>
        <w:rPr>
          <w:rFonts w:ascii="仿宋" w:eastAsia="仿宋" w:hAnsi="仿宋" w:hint="eastAsia"/>
        </w:rPr>
      </w:pPr>
      <w:r w:rsidRPr="00115373">
        <w:rPr>
          <w:rFonts w:ascii="仿宋" w:eastAsia="仿宋" w:hAnsi="仿宋" w:hint="eastAsia"/>
          <w:sz w:val="24"/>
          <w:szCs w:val="24"/>
        </w:rPr>
        <w:t>表</w:t>
      </w:r>
      <w:r w:rsidR="0016729D" w:rsidRPr="00115373">
        <w:rPr>
          <w:rFonts w:ascii="仿宋" w:eastAsia="仿宋" w:hAnsi="仿宋" w:hint="eastAsia"/>
          <w:sz w:val="24"/>
          <w:szCs w:val="24"/>
        </w:rPr>
        <w:t>1</w:t>
      </w:r>
      <w:r w:rsidR="00EA13B3">
        <w:rPr>
          <w:rFonts w:ascii="仿宋" w:eastAsia="仿宋" w:hAnsi="仿宋"/>
          <w:sz w:val="24"/>
          <w:szCs w:val="24"/>
        </w:rPr>
        <w:t>0</w:t>
      </w:r>
      <w:r w:rsidRPr="00115373">
        <w:rPr>
          <w:rFonts w:ascii="仿宋" w:eastAsia="仿宋" w:hAnsi="仿宋" w:hint="eastAsia"/>
          <w:sz w:val="24"/>
          <w:szCs w:val="24"/>
        </w:rPr>
        <w:t xml:space="preserve">  </w:t>
      </w:r>
      <w:r w:rsidRPr="00115373">
        <w:rPr>
          <w:rFonts w:ascii="仿宋" w:eastAsia="仿宋" w:hAnsi="仿宋" w:hint="eastAsia"/>
          <w:bCs/>
          <w:sz w:val="24"/>
          <w:szCs w:val="24"/>
        </w:rPr>
        <w:t xml:space="preserve">教学活动时间分配表          </w:t>
      </w:r>
      <w:r w:rsidRPr="00115373">
        <w:rPr>
          <w:rFonts w:ascii="仿宋" w:eastAsia="仿宋" w:hAnsi="仿宋" w:cs="宋体" w:hint="eastAsia"/>
          <w:kern w:val="0"/>
        </w:rPr>
        <w:t>（单位：周）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636"/>
        <w:gridCol w:w="636"/>
        <w:gridCol w:w="846"/>
        <w:gridCol w:w="636"/>
        <w:gridCol w:w="1128"/>
        <w:gridCol w:w="567"/>
        <w:gridCol w:w="850"/>
        <w:gridCol w:w="851"/>
        <w:gridCol w:w="992"/>
        <w:gridCol w:w="901"/>
      </w:tblGrid>
      <w:tr w:rsidR="00104C2A" w:rsidRPr="00115373" w14:paraId="076ADCF0" w14:textId="77777777">
        <w:trPr>
          <w:trHeight w:val="20"/>
          <w:jc w:val="center"/>
        </w:trPr>
        <w:tc>
          <w:tcPr>
            <w:tcW w:w="0" w:type="auto"/>
            <w:vMerge w:val="restart"/>
            <w:vAlign w:val="center"/>
          </w:tcPr>
          <w:p w14:paraId="61847396" w14:textId="77777777" w:rsidR="00104C2A" w:rsidRPr="00115373" w:rsidRDefault="00452FE4">
            <w:pPr>
              <w:widowControl/>
              <w:spacing w:line="0" w:lineRule="atLeast"/>
              <w:jc w:val="center"/>
              <w:rPr>
                <w:rFonts w:ascii="仿宋" w:eastAsia="仿宋" w:hAnsi="仿宋" w:hint="eastAsia"/>
                <w:kern w:val="0"/>
                <w:szCs w:val="21"/>
              </w:rPr>
            </w:pPr>
            <w:r w:rsidRPr="00115373">
              <w:rPr>
                <w:rFonts w:ascii="仿宋" w:eastAsia="仿宋" w:hAnsi="仿宋" w:hint="eastAsia"/>
                <w:kern w:val="0"/>
                <w:szCs w:val="21"/>
              </w:rPr>
              <w:t>学年</w:t>
            </w:r>
          </w:p>
        </w:tc>
        <w:tc>
          <w:tcPr>
            <w:tcW w:w="0" w:type="auto"/>
            <w:vMerge w:val="restart"/>
            <w:vAlign w:val="center"/>
          </w:tcPr>
          <w:p w14:paraId="31533197" w14:textId="77777777" w:rsidR="00104C2A" w:rsidRPr="00115373" w:rsidRDefault="00452FE4">
            <w:pPr>
              <w:widowControl/>
              <w:spacing w:line="0" w:lineRule="atLeast"/>
              <w:jc w:val="center"/>
              <w:rPr>
                <w:rFonts w:ascii="仿宋" w:eastAsia="仿宋" w:hAnsi="仿宋" w:hint="eastAsia"/>
                <w:kern w:val="0"/>
                <w:szCs w:val="21"/>
              </w:rPr>
            </w:pPr>
            <w:r w:rsidRPr="00115373">
              <w:rPr>
                <w:rFonts w:ascii="仿宋" w:eastAsia="仿宋" w:hAnsi="仿宋" w:hint="eastAsia"/>
                <w:kern w:val="0"/>
                <w:szCs w:val="21"/>
              </w:rPr>
              <w:t>学期</w:t>
            </w:r>
          </w:p>
        </w:tc>
        <w:tc>
          <w:tcPr>
            <w:tcW w:w="0" w:type="auto"/>
            <w:vMerge w:val="restart"/>
            <w:vAlign w:val="center"/>
          </w:tcPr>
          <w:p w14:paraId="5FA22E24" w14:textId="77777777" w:rsidR="00104C2A" w:rsidRPr="00115373" w:rsidRDefault="00452FE4">
            <w:pPr>
              <w:spacing w:line="0" w:lineRule="atLeast"/>
              <w:jc w:val="center"/>
              <w:rPr>
                <w:rFonts w:ascii="仿宋" w:eastAsia="仿宋" w:hAnsi="仿宋" w:hint="eastAsia"/>
                <w:kern w:val="0"/>
                <w:szCs w:val="21"/>
              </w:rPr>
            </w:pPr>
            <w:r w:rsidRPr="00115373">
              <w:rPr>
                <w:rFonts w:ascii="仿宋" w:eastAsia="仿宋" w:hAnsi="仿宋" w:hint="eastAsia"/>
                <w:kern w:val="0"/>
                <w:szCs w:val="21"/>
              </w:rPr>
              <w:t>学期</w:t>
            </w:r>
          </w:p>
          <w:p w14:paraId="6BD1156F" w14:textId="77777777" w:rsidR="00104C2A" w:rsidRPr="00115373" w:rsidRDefault="00452FE4">
            <w:pPr>
              <w:spacing w:line="0" w:lineRule="atLeast"/>
              <w:jc w:val="center"/>
              <w:rPr>
                <w:rFonts w:ascii="仿宋" w:eastAsia="仿宋" w:hAnsi="仿宋" w:hint="eastAsia"/>
                <w:kern w:val="0"/>
                <w:szCs w:val="21"/>
              </w:rPr>
            </w:pPr>
            <w:r w:rsidRPr="00115373">
              <w:rPr>
                <w:rFonts w:ascii="仿宋" w:eastAsia="仿宋" w:hAnsi="仿宋" w:hint="eastAsia"/>
                <w:kern w:val="0"/>
                <w:szCs w:val="21"/>
              </w:rPr>
              <w:t>周数</w:t>
            </w:r>
          </w:p>
        </w:tc>
        <w:tc>
          <w:tcPr>
            <w:tcW w:w="0" w:type="auto"/>
            <w:gridSpan w:val="8"/>
            <w:vAlign w:val="center"/>
          </w:tcPr>
          <w:p w14:paraId="4F3034EA" w14:textId="77777777" w:rsidR="00104C2A" w:rsidRPr="00115373" w:rsidRDefault="00452FE4">
            <w:pPr>
              <w:widowControl/>
              <w:spacing w:line="0" w:lineRule="atLeast"/>
              <w:jc w:val="center"/>
              <w:rPr>
                <w:rFonts w:ascii="仿宋" w:eastAsia="仿宋" w:hAnsi="仿宋" w:hint="eastAsia"/>
                <w:kern w:val="0"/>
                <w:szCs w:val="21"/>
              </w:rPr>
            </w:pPr>
            <w:r w:rsidRPr="00115373">
              <w:rPr>
                <w:rFonts w:ascii="仿宋" w:eastAsia="仿宋" w:hAnsi="仿宋" w:hint="eastAsia"/>
                <w:kern w:val="0"/>
                <w:szCs w:val="21"/>
              </w:rPr>
              <w:t>教学周数分配</w:t>
            </w:r>
          </w:p>
        </w:tc>
      </w:tr>
      <w:tr w:rsidR="00104C2A" w:rsidRPr="00115373" w14:paraId="2B0E233D" w14:textId="77777777">
        <w:trPr>
          <w:trHeight w:val="20"/>
          <w:jc w:val="center"/>
        </w:trPr>
        <w:tc>
          <w:tcPr>
            <w:tcW w:w="0" w:type="auto"/>
            <w:vMerge/>
            <w:vAlign w:val="center"/>
          </w:tcPr>
          <w:p w14:paraId="29AA9431" w14:textId="77777777" w:rsidR="00104C2A" w:rsidRPr="00115373" w:rsidRDefault="00104C2A">
            <w:pPr>
              <w:spacing w:line="0" w:lineRule="atLeast"/>
              <w:rPr>
                <w:rFonts w:ascii="仿宋" w:eastAsia="仿宋" w:hAnsi="仿宋" w:hint="eastAsia"/>
                <w:szCs w:val="21"/>
              </w:rPr>
            </w:pPr>
          </w:p>
        </w:tc>
        <w:tc>
          <w:tcPr>
            <w:tcW w:w="0" w:type="auto"/>
            <w:vMerge/>
            <w:vAlign w:val="center"/>
          </w:tcPr>
          <w:p w14:paraId="1003EDB3" w14:textId="77777777" w:rsidR="00104C2A" w:rsidRPr="00115373" w:rsidRDefault="00104C2A">
            <w:pPr>
              <w:spacing w:line="0" w:lineRule="atLeast"/>
              <w:rPr>
                <w:rFonts w:ascii="仿宋" w:eastAsia="仿宋" w:hAnsi="仿宋" w:hint="eastAsia"/>
                <w:szCs w:val="21"/>
              </w:rPr>
            </w:pPr>
          </w:p>
        </w:tc>
        <w:tc>
          <w:tcPr>
            <w:tcW w:w="0" w:type="auto"/>
            <w:vMerge/>
            <w:vAlign w:val="center"/>
          </w:tcPr>
          <w:p w14:paraId="01C2B3F6" w14:textId="77777777" w:rsidR="00104C2A" w:rsidRPr="00115373" w:rsidRDefault="00104C2A">
            <w:pPr>
              <w:widowControl/>
              <w:spacing w:line="0" w:lineRule="atLeast"/>
              <w:jc w:val="center"/>
              <w:rPr>
                <w:rFonts w:ascii="仿宋" w:eastAsia="仿宋" w:hAnsi="仿宋" w:hint="eastAsia"/>
                <w:kern w:val="0"/>
                <w:szCs w:val="21"/>
              </w:rPr>
            </w:pPr>
          </w:p>
        </w:tc>
        <w:tc>
          <w:tcPr>
            <w:tcW w:w="0" w:type="auto"/>
            <w:vAlign w:val="center"/>
          </w:tcPr>
          <w:p w14:paraId="257EA63B" w14:textId="77777777" w:rsidR="00104C2A" w:rsidRPr="00115373" w:rsidRDefault="00452FE4">
            <w:pPr>
              <w:widowControl/>
              <w:spacing w:line="0" w:lineRule="atLeast"/>
              <w:jc w:val="center"/>
              <w:rPr>
                <w:rFonts w:ascii="仿宋" w:eastAsia="仿宋" w:hAnsi="仿宋" w:hint="eastAsia"/>
                <w:kern w:val="0"/>
                <w:szCs w:val="21"/>
              </w:rPr>
            </w:pPr>
            <w:r w:rsidRPr="00115373">
              <w:rPr>
                <w:rFonts w:ascii="仿宋" w:eastAsia="仿宋" w:hAnsi="仿宋" w:hint="eastAsia"/>
                <w:kern w:val="0"/>
                <w:szCs w:val="21"/>
              </w:rPr>
              <w:t>教学周</w:t>
            </w:r>
          </w:p>
        </w:tc>
        <w:tc>
          <w:tcPr>
            <w:tcW w:w="0" w:type="auto"/>
            <w:vAlign w:val="center"/>
          </w:tcPr>
          <w:p w14:paraId="06BBF251" w14:textId="77777777" w:rsidR="00104C2A" w:rsidRPr="00115373" w:rsidRDefault="00452FE4">
            <w:pPr>
              <w:widowControl/>
              <w:spacing w:line="0" w:lineRule="atLeast"/>
              <w:jc w:val="center"/>
              <w:rPr>
                <w:rFonts w:ascii="仿宋" w:eastAsia="仿宋" w:hAnsi="仿宋" w:hint="eastAsia"/>
                <w:kern w:val="0"/>
                <w:szCs w:val="21"/>
              </w:rPr>
            </w:pPr>
            <w:r w:rsidRPr="00115373">
              <w:rPr>
                <w:rFonts w:ascii="仿宋" w:eastAsia="仿宋" w:hAnsi="仿宋" w:hint="eastAsia"/>
                <w:kern w:val="0"/>
                <w:szCs w:val="21"/>
              </w:rPr>
              <w:t>考试</w:t>
            </w:r>
          </w:p>
        </w:tc>
        <w:tc>
          <w:tcPr>
            <w:tcW w:w="1128" w:type="dxa"/>
            <w:vAlign w:val="center"/>
          </w:tcPr>
          <w:p w14:paraId="734BBF7A" w14:textId="77777777" w:rsidR="00104C2A" w:rsidRPr="00115373" w:rsidRDefault="00452FE4">
            <w:pPr>
              <w:widowControl/>
              <w:spacing w:line="0" w:lineRule="atLeast"/>
              <w:jc w:val="center"/>
              <w:rPr>
                <w:rFonts w:ascii="仿宋" w:eastAsia="仿宋" w:hAnsi="仿宋" w:hint="eastAsia"/>
                <w:kern w:val="0"/>
                <w:szCs w:val="21"/>
              </w:rPr>
            </w:pPr>
            <w:r w:rsidRPr="00115373">
              <w:rPr>
                <w:rFonts w:ascii="仿宋" w:eastAsia="仿宋" w:hAnsi="仿宋" w:hint="eastAsia"/>
                <w:kern w:val="0"/>
                <w:szCs w:val="21"/>
              </w:rPr>
              <w:t>入学教育</w:t>
            </w:r>
            <w:r w:rsidRPr="00115373">
              <w:rPr>
                <w:rFonts w:ascii="仿宋" w:eastAsia="仿宋" w:hAnsi="仿宋"/>
                <w:kern w:val="0"/>
                <w:szCs w:val="21"/>
              </w:rPr>
              <w:t>/</w:t>
            </w:r>
            <w:r w:rsidRPr="00115373">
              <w:rPr>
                <w:rFonts w:ascii="仿宋" w:eastAsia="仿宋" w:hAnsi="仿宋" w:hint="eastAsia"/>
                <w:kern w:val="0"/>
                <w:szCs w:val="21"/>
              </w:rPr>
              <w:t>军训</w:t>
            </w:r>
          </w:p>
        </w:tc>
        <w:tc>
          <w:tcPr>
            <w:tcW w:w="567" w:type="dxa"/>
            <w:vAlign w:val="center"/>
          </w:tcPr>
          <w:p w14:paraId="3BFD920C" w14:textId="77777777" w:rsidR="00104C2A" w:rsidRPr="00115373" w:rsidRDefault="00452FE4">
            <w:pPr>
              <w:widowControl/>
              <w:spacing w:line="0" w:lineRule="atLeast"/>
              <w:jc w:val="center"/>
              <w:rPr>
                <w:rFonts w:ascii="仿宋" w:eastAsia="仿宋" w:hAnsi="仿宋" w:hint="eastAsia"/>
                <w:kern w:val="0"/>
                <w:szCs w:val="21"/>
              </w:rPr>
            </w:pPr>
            <w:r w:rsidRPr="00115373">
              <w:rPr>
                <w:rFonts w:ascii="仿宋" w:eastAsia="仿宋" w:hAnsi="仿宋"/>
                <w:kern w:val="0"/>
                <w:szCs w:val="21"/>
              </w:rPr>
              <w:t>劳动</w:t>
            </w:r>
          </w:p>
        </w:tc>
        <w:tc>
          <w:tcPr>
            <w:tcW w:w="850" w:type="dxa"/>
            <w:vAlign w:val="center"/>
          </w:tcPr>
          <w:p w14:paraId="09D8B167" w14:textId="77777777" w:rsidR="00104C2A" w:rsidRPr="00115373" w:rsidRDefault="00452FE4">
            <w:pPr>
              <w:widowControl/>
              <w:spacing w:line="0" w:lineRule="atLeast"/>
              <w:jc w:val="center"/>
              <w:rPr>
                <w:rFonts w:ascii="仿宋" w:eastAsia="仿宋" w:hAnsi="仿宋" w:hint="eastAsia"/>
                <w:kern w:val="0"/>
                <w:szCs w:val="21"/>
              </w:rPr>
            </w:pPr>
            <w:r w:rsidRPr="00115373">
              <w:rPr>
                <w:rFonts w:ascii="仿宋" w:eastAsia="仿宋" w:hAnsi="仿宋"/>
                <w:kern w:val="0"/>
                <w:szCs w:val="21"/>
              </w:rPr>
              <w:t>毕业设计</w:t>
            </w:r>
          </w:p>
        </w:tc>
        <w:tc>
          <w:tcPr>
            <w:tcW w:w="851" w:type="dxa"/>
            <w:vAlign w:val="center"/>
          </w:tcPr>
          <w:p w14:paraId="591A6421" w14:textId="77777777" w:rsidR="00104C2A" w:rsidRPr="00115373" w:rsidRDefault="00452FE4">
            <w:pPr>
              <w:widowControl/>
              <w:spacing w:line="0" w:lineRule="atLeast"/>
              <w:jc w:val="center"/>
              <w:rPr>
                <w:rFonts w:ascii="仿宋" w:eastAsia="仿宋" w:hAnsi="仿宋" w:hint="eastAsia"/>
                <w:kern w:val="0"/>
                <w:szCs w:val="21"/>
              </w:rPr>
            </w:pPr>
            <w:r w:rsidRPr="00115373">
              <w:rPr>
                <w:rFonts w:ascii="仿宋" w:eastAsia="仿宋" w:hAnsi="仿宋" w:hint="eastAsia"/>
                <w:kern w:val="0"/>
                <w:szCs w:val="21"/>
              </w:rPr>
              <w:t>企业课程</w:t>
            </w:r>
          </w:p>
        </w:tc>
        <w:tc>
          <w:tcPr>
            <w:tcW w:w="992" w:type="dxa"/>
            <w:vAlign w:val="center"/>
          </w:tcPr>
          <w:p w14:paraId="64802A2A" w14:textId="77777777" w:rsidR="00104C2A" w:rsidRPr="00115373" w:rsidRDefault="00452FE4">
            <w:pPr>
              <w:widowControl/>
              <w:spacing w:line="0" w:lineRule="atLeast"/>
              <w:jc w:val="center"/>
              <w:rPr>
                <w:rFonts w:ascii="仿宋" w:eastAsia="仿宋" w:hAnsi="仿宋" w:hint="eastAsia"/>
                <w:kern w:val="0"/>
                <w:szCs w:val="21"/>
              </w:rPr>
            </w:pPr>
            <w:r w:rsidRPr="00115373">
              <w:rPr>
                <w:rFonts w:ascii="仿宋" w:eastAsia="仿宋" w:hAnsi="仿宋" w:hint="eastAsia"/>
                <w:kern w:val="0"/>
                <w:szCs w:val="21"/>
              </w:rPr>
              <w:t>顶岗实习</w:t>
            </w:r>
          </w:p>
        </w:tc>
        <w:tc>
          <w:tcPr>
            <w:tcW w:w="901" w:type="dxa"/>
            <w:vAlign w:val="center"/>
          </w:tcPr>
          <w:p w14:paraId="23DE87D8" w14:textId="77777777" w:rsidR="00104C2A" w:rsidRPr="00115373" w:rsidRDefault="00452FE4">
            <w:pPr>
              <w:widowControl/>
              <w:spacing w:line="0" w:lineRule="atLeast"/>
              <w:jc w:val="center"/>
              <w:rPr>
                <w:rFonts w:ascii="仿宋" w:eastAsia="仿宋" w:hAnsi="仿宋" w:hint="eastAsia"/>
                <w:kern w:val="0"/>
                <w:szCs w:val="21"/>
              </w:rPr>
            </w:pPr>
            <w:r w:rsidRPr="00115373">
              <w:rPr>
                <w:rFonts w:ascii="仿宋" w:eastAsia="仿宋" w:hAnsi="仿宋" w:hint="eastAsia"/>
                <w:kern w:val="0"/>
                <w:szCs w:val="21"/>
              </w:rPr>
              <w:t>机动</w:t>
            </w:r>
          </w:p>
        </w:tc>
      </w:tr>
      <w:tr w:rsidR="00104C2A" w:rsidRPr="00115373" w14:paraId="14CA3D63" w14:textId="77777777">
        <w:trPr>
          <w:trHeight w:val="20"/>
          <w:jc w:val="center"/>
        </w:trPr>
        <w:tc>
          <w:tcPr>
            <w:tcW w:w="0" w:type="auto"/>
            <w:vMerge w:val="restart"/>
            <w:vAlign w:val="center"/>
          </w:tcPr>
          <w:p w14:paraId="586AB6B9" w14:textId="77777777" w:rsidR="00104C2A" w:rsidRPr="00115373" w:rsidRDefault="00452FE4">
            <w:pPr>
              <w:spacing w:line="0" w:lineRule="atLeast"/>
              <w:jc w:val="center"/>
              <w:rPr>
                <w:rFonts w:ascii="仿宋" w:eastAsia="仿宋" w:hAnsi="仿宋" w:hint="eastAsia"/>
                <w:color w:val="000000"/>
                <w:szCs w:val="21"/>
              </w:rPr>
            </w:pPr>
            <w:proofErr w:type="gramStart"/>
            <w:r w:rsidRPr="00115373">
              <w:rPr>
                <w:rFonts w:ascii="仿宋" w:eastAsia="仿宋" w:hAnsi="仿宋" w:hint="eastAsia"/>
                <w:color w:val="000000"/>
                <w:szCs w:val="21"/>
              </w:rPr>
              <w:t>一</w:t>
            </w:r>
            <w:proofErr w:type="gramEnd"/>
          </w:p>
        </w:tc>
        <w:tc>
          <w:tcPr>
            <w:tcW w:w="0" w:type="auto"/>
            <w:vAlign w:val="center"/>
          </w:tcPr>
          <w:p w14:paraId="10F0AFB3" w14:textId="77777777" w:rsidR="00104C2A" w:rsidRPr="00115373" w:rsidRDefault="00452FE4">
            <w:pPr>
              <w:spacing w:line="0" w:lineRule="atLeast"/>
              <w:jc w:val="center"/>
              <w:rPr>
                <w:rFonts w:ascii="仿宋" w:eastAsia="仿宋" w:hAnsi="仿宋" w:hint="eastAsia"/>
                <w:szCs w:val="21"/>
              </w:rPr>
            </w:pPr>
            <w:r w:rsidRPr="00115373">
              <w:rPr>
                <w:rFonts w:ascii="仿宋" w:eastAsia="仿宋" w:hAnsi="仿宋" w:hint="eastAsia"/>
                <w:szCs w:val="21"/>
              </w:rPr>
              <w:t>1</w:t>
            </w:r>
          </w:p>
        </w:tc>
        <w:tc>
          <w:tcPr>
            <w:tcW w:w="0" w:type="auto"/>
            <w:vAlign w:val="center"/>
          </w:tcPr>
          <w:p w14:paraId="7C912D5B" w14:textId="77777777" w:rsidR="00104C2A" w:rsidRPr="00115373" w:rsidRDefault="00452FE4">
            <w:pPr>
              <w:widowControl/>
              <w:spacing w:line="0" w:lineRule="atLeast"/>
              <w:jc w:val="center"/>
              <w:rPr>
                <w:rFonts w:ascii="仿宋" w:eastAsia="仿宋" w:hAnsi="仿宋" w:hint="eastAsia"/>
                <w:kern w:val="0"/>
                <w:szCs w:val="21"/>
              </w:rPr>
            </w:pPr>
            <w:r w:rsidRPr="00115373">
              <w:rPr>
                <w:rFonts w:ascii="仿宋" w:eastAsia="仿宋" w:hAnsi="仿宋" w:hint="eastAsia"/>
                <w:kern w:val="0"/>
                <w:szCs w:val="21"/>
              </w:rPr>
              <w:t>20</w:t>
            </w:r>
          </w:p>
        </w:tc>
        <w:tc>
          <w:tcPr>
            <w:tcW w:w="0" w:type="auto"/>
            <w:vAlign w:val="center"/>
          </w:tcPr>
          <w:p w14:paraId="6885F943" w14:textId="77777777" w:rsidR="00104C2A" w:rsidRPr="00115373" w:rsidRDefault="00452FE4">
            <w:pPr>
              <w:spacing w:line="0" w:lineRule="atLeast"/>
              <w:jc w:val="center"/>
              <w:rPr>
                <w:rFonts w:ascii="仿宋" w:eastAsia="仿宋" w:hAnsi="仿宋" w:hint="eastAsia"/>
                <w:kern w:val="0"/>
                <w:szCs w:val="21"/>
              </w:rPr>
            </w:pPr>
            <w:r w:rsidRPr="00115373">
              <w:rPr>
                <w:rFonts w:ascii="仿宋" w:eastAsia="仿宋" w:hAnsi="仿宋" w:hint="eastAsia"/>
                <w:kern w:val="0"/>
                <w:szCs w:val="21"/>
              </w:rPr>
              <w:t>15</w:t>
            </w:r>
          </w:p>
        </w:tc>
        <w:tc>
          <w:tcPr>
            <w:tcW w:w="0" w:type="auto"/>
            <w:vAlign w:val="center"/>
          </w:tcPr>
          <w:p w14:paraId="76B86D42" w14:textId="77777777" w:rsidR="00104C2A" w:rsidRPr="00115373" w:rsidRDefault="00452FE4">
            <w:pPr>
              <w:spacing w:line="0" w:lineRule="atLeast"/>
              <w:jc w:val="center"/>
              <w:rPr>
                <w:rFonts w:ascii="仿宋" w:eastAsia="仿宋" w:hAnsi="仿宋" w:hint="eastAsia"/>
                <w:kern w:val="0"/>
                <w:szCs w:val="21"/>
              </w:rPr>
            </w:pPr>
            <w:r w:rsidRPr="00115373">
              <w:rPr>
                <w:rFonts w:ascii="仿宋" w:eastAsia="仿宋" w:hAnsi="仿宋" w:hint="eastAsia"/>
                <w:kern w:val="0"/>
                <w:szCs w:val="21"/>
              </w:rPr>
              <w:t>1</w:t>
            </w:r>
          </w:p>
        </w:tc>
        <w:tc>
          <w:tcPr>
            <w:tcW w:w="1128" w:type="dxa"/>
            <w:vAlign w:val="center"/>
          </w:tcPr>
          <w:p w14:paraId="1C4468BA" w14:textId="77777777" w:rsidR="00104C2A" w:rsidRPr="00115373" w:rsidRDefault="00452FE4">
            <w:pPr>
              <w:spacing w:line="0" w:lineRule="atLeast"/>
              <w:jc w:val="center"/>
              <w:rPr>
                <w:rFonts w:ascii="仿宋" w:eastAsia="仿宋" w:hAnsi="仿宋" w:hint="eastAsia"/>
                <w:kern w:val="0"/>
                <w:szCs w:val="21"/>
              </w:rPr>
            </w:pPr>
            <w:r w:rsidRPr="00115373">
              <w:rPr>
                <w:rFonts w:ascii="仿宋" w:eastAsia="仿宋" w:hAnsi="仿宋" w:hint="eastAsia"/>
                <w:kern w:val="0"/>
                <w:szCs w:val="21"/>
              </w:rPr>
              <w:t>3</w:t>
            </w:r>
          </w:p>
        </w:tc>
        <w:tc>
          <w:tcPr>
            <w:tcW w:w="567" w:type="dxa"/>
            <w:vAlign w:val="center"/>
          </w:tcPr>
          <w:p w14:paraId="077262D8" w14:textId="77777777" w:rsidR="00104C2A" w:rsidRPr="00115373" w:rsidRDefault="00104C2A">
            <w:pPr>
              <w:spacing w:line="0" w:lineRule="atLeast"/>
              <w:jc w:val="center"/>
              <w:rPr>
                <w:rFonts w:ascii="仿宋" w:eastAsia="仿宋" w:hAnsi="仿宋" w:hint="eastAsia"/>
                <w:kern w:val="0"/>
                <w:szCs w:val="21"/>
              </w:rPr>
            </w:pPr>
          </w:p>
        </w:tc>
        <w:tc>
          <w:tcPr>
            <w:tcW w:w="850" w:type="dxa"/>
            <w:vAlign w:val="center"/>
          </w:tcPr>
          <w:p w14:paraId="4A469F95" w14:textId="77777777" w:rsidR="00104C2A" w:rsidRPr="00115373" w:rsidRDefault="00104C2A">
            <w:pPr>
              <w:spacing w:line="0" w:lineRule="atLeast"/>
              <w:jc w:val="center"/>
              <w:rPr>
                <w:rFonts w:ascii="仿宋" w:eastAsia="仿宋" w:hAnsi="仿宋" w:hint="eastAsia"/>
                <w:kern w:val="0"/>
                <w:szCs w:val="21"/>
              </w:rPr>
            </w:pPr>
          </w:p>
        </w:tc>
        <w:tc>
          <w:tcPr>
            <w:tcW w:w="851" w:type="dxa"/>
            <w:vAlign w:val="center"/>
          </w:tcPr>
          <w:p w14:paraId="1264E9EE" w14:textId="77777777" w:rsidR="00104C2A" w:rsidRPr="00115373" w:rsidRDefault="00104C2A">
            <w:pPr>
              <w:spacing w:line="0" w:lineRule="atLeast"/>
              <w:jc w:val="center"/>
              <w:rPr>
                <w:rFonts w:ascii="仿宋" w:eastAsia="仿宋" w:hAnsi="仿宋" w:hint="eastAsia"/>
                <w:kern w:val="0"/>
                <w:szCs w:val="21"/>
              </w:rPr>
            </w:pPr>
          </w:p>
        </w:tc>
        <w:tc>
          <w:tcPr>
            <w:tcW w:w="992" w:type="dxa"/>
            <w:vAlign w:val="center"/>
          </w:tcPr>
          <w:p w14:paraId="446EF7EC" w14:textId="77777777" w:rsidR="00104C2A" w:rsidRPr="00115373" w:rsidRDefault="00104C2A">
            <w:pPr>
              <w:spacing w:line="0" w:lineRule="atLeast"/>
              <w:jc w:val="center"/>
              <w:rPr>
                <w:rFonts w:ascii="仿宋" w:eastAsia="仿宋" w:hAnsi="仿宋" w:hint="eastAsia"/>
                <w:kern w:val="0"/>
                <w:szCs w:val="21"/>
              </w:rPr>
            </w:pPr>
          </w:p>
        </w:tc>
        <w:tc>
          <w:tcPr>
            <w:tcW w:w="901" w:type="dxa"/>
          </w:tcPr>
          <w:p w14:paraId="7029F5DE" w14:textId="77777777" w:rsidR="00104C2A" w:rsidRPr="00115373" w:rsidRDefault="00452FE4">
            <w:pPr>
              <w:spacing w:line="0" w:lineRule="atLeast"/>
              <w:jc w:val="center"/>
              <w:rPr>
                <w:rFonts w:ascii="仿宋" w:eastAsia="仿宋" w:hAnsi="仿宋" w:hint="eastAsia"/>
                <w:kern w:val="0"/>
                <w:szCs w:val="21"/>
              </w:rPr>
            </w:pPr>
            <w:r w:rsidRPr="00115373">
              <w:rPr>
                <w:rFonts w:ascii="仿宋" w:eastAsia="仿宋" w:hAnsi="仿宋" w:hint="eastAsia"/>
                <w:kern w:val="0"/>
                <w:szCs w:val="21"/>
              </w:rPr>
              <w:t>1</w:t>
            </w:r>
          </w:p>
        </w:tc>
      </w:tr>
      <w:tr w:rsidR="00104C2A" w:rsidRPr="00115373" w14:paraId="6B3823D4" w14:textId="77777777">
        <w:trPr>
          <w:trHeight w:val="20"/>
          <w:jc w:val="center"/>
        </w:trPr>
        <w:tc>
          <w:tcPr>
            <w:tcW w:w="0" w:type="auto"/>
            <w:vMerge/>
            <w:vAlign w:val="center"/>
          </w:tcPr>
          <w:p w14:paraId="2DA1BCA2" w14:textId="77777777" w:rsidR="00104C2A" w:rsidRPr="00115373" w:rsidRDefault="00104C2A">
            <w:pPr>
              <w:spacing w:line="0" w:lineRule="atLeast"/>
              <w:jc w:val="center"/>
              <w:rPr>
                <w:rFonts w:ascii="仿宋" w:eastAsia="仿宋" w:hAnsi="仿宋" w:hint="eastAsia"/>
                <w:color w:val="000000"/>
                <w:szCs w:val="21"/>
              </w:rPr>
            </w:pPr>
          </w:p>
        </w:tc>
        <w:tc>
          <w:tcPr>
            <w:tcW w:w="0" w:type="auto"/>
            <w:vAlign w:val="center"/>
          </w:tcPr>
          <w:p w14:paraId="30CE5923" w14:textId="77777777" w:rsidR="00104C2A" w:rsidRPr="00115373" w:rsidRDefault="00452FE4">
            <w:pPr>
              <w:spacing w:line="0" w:lineRule="atLeast"/>
              <w:jc w:val="center"/>
              <w:rPr>
                <w:rFonts w:ascii="仿宋" w:eastAsia="仿宋" w:hAnsi="仿宋" w:hint="eastAsia"/>
                <w:szCs w:val="21"/>
              </w:rPr>
            </w:pPr>
            <w:r w:rsidRPr="00115373">
              <w:rPr>
                <w:rFonts w:ascii="仿宋" w:eastAsia="仿宋" w:hAnsi="仿宋" w:hint="eastAsia"/>
                <w:szCs w:val="21"/>
              </w:rPr>
              <w:t>2</w:t>
            </w:r>
          </w:p>
        </w:tc>
        <w:tc>
          <w:tcPr>
            <w:tcW w:w="0" w:type="auto"/>
            <w:vAlign w:val="center"/>
          </w:tcPr>
          <w:p w14:paraId="773E55B9" w14:textId="77777777" w:rsidR="00104C2A" w:rsidRPr="00115373" w:rsidRDefault="00452FE4">
            <w:pPr>
              <w:widowControl/>
              <w:spacing w:line="0" w:lineRule="atLeast"/>
              <w:jc w:val="center"/>
              <w:rPr>
                <w:rFonts w:ascii="仿宋" w:eastAsia="仿宋" w:hAnsi="仿宋" w:hint="eastAsia"/>
                <w:kern w:val="0"/>
                <w:szCs w:val="21"/>
              </w:rPr>
            </w:pPr>
            <w:r w:rsidRPr="00115373">
              <w:rPr>
                <w:rFonts w:ascii="仿宋" w:eastAsia="仿宋" w:hAnsi="仿宋" w:hint="eastAsia"/>
                <w:kern w:val="0"/>
                <w:szCs w:val="21"/>
              </w:rPr>
              <w:t>20</w:t>
            </w:r>
          </w:p>
        </w:tc>
        <w:tc>
          <w:tcPr>
            <w:tcW w:w="0" w:type="auto"/>
            <w:vAlign w:val="center"/>
          </w:tcPr>
          <w:p w14:paraId="2D6B9B63" w14:textId="77777777" w:rsidR="00104C2A" w:rsidRPr="00115373" w:rsidRDefault="00452FE4">
            <w:pPr>
              <w:spacing w:line="0" w:lineRule="atLeast"/>
              <w:jc w:val="center"/>
              <w:rPr>
                <w:rFonts w:ascii="仿宋" w:eastAsia="仿宋" w:hAnsi="仿宋" w:hint="eastAsia"/>
                <w:kern w:val="0"/>
                <w:szCs w:val="21"/>
              </w:rPr>
            </w:pPr>
            <w:r w:rsidRPr="00115373">
              <w:rPr>
                <w:rFonts w:ascii="仿宋" w:eastAsia="仿宋" w:hAnsi="仿宋" w:hint="eastAsia"/>
                <w:kern w:val="0"/>
                <w:szCs w:val="21"/>
              </w:rPr>
              <w:t>18</w:t>
            </w:r>
          </w:p>
        </w:tc>
        <w:tc>
          <w:tcPr>
            <w:tcW w:w="0" w:type="auto"/>
            <w:vAlign w:val="center"/>
          </w:tcPr>
          <w:p w14:paraId="1434DE23" w14:textId="77777777" w:rsidR="00104C2A" w:rsidRPr="00115373" w:rsidRDefault="00452FE4">
            <w:pPr>
              <w:spacing w:line="0" w:lineRule="atLeast"/>
              <w:jc w:val="center"/>
              <w:rPr>
                <w:rFonts w:ascii="仿宋" w:eastAsia="仿宋" w:hAnsi="仿宋" w:hint="eastAsia"/>
                <w:kern w:val="0"/>
                <w:szCs w:val="21"/>
              </w:rPr>
            </w:pPr>
            <w:r w:rsidRPr="00115373">
              <w:rPr>
                <w:rFonts w:ascii="仿宋" w:eastAsia="仿宋" w:hAnsi="仿宋" w:hint="eastAsia"/>
                <w:kern w:val="0"/>
                <w:szCs w:val="21"/>
              </w:rPr>
              <w:t>1</w:t>
            </w:r>
          </w:p>
        </w:tc>
        <w:tc>
          <w:tcPr>
            <w:tcW w:w="1128" w:type="dxa"/>
            <w:vAlign w:val="center"/>
          </w:tcPr>
          <w:p w14:paraId="4B3AAEE5" w14:textId="77777777" w:rsidR="00104C2A" w:rsidRPr="00115373" w:rsidRDefault="00104C2A">
            <w:pPr>
              <w:spacing w:line="0" w:lineRule="atLeast"/>
              <w:jc w:val="center"/>
              <w:rPr>
                <w:rFonts w:ascii="仿宋" w:eastAsia="仿宋" w:hAnsi="仿宋" w:hint="eastAsia"/>
                <w:kern w:val="0"/>
                <w:szCs w:val="21"/>
              </w:rPr>
            </w:pPr>
          </w:p>
        </w:tc>
        <w:tc>
          <w:tcPr>
            <w:tcW w:w="567" w:type="dxa"/>
            <w:vAlign w:val="center"/>
          </w:tcPr>
          <w:p w14:paraId="25545A4A" w14:textId="7767448B" w:rsidR="00104C2A" w:rsidRPr="00115373" w:rsidRDefault="0019213E">
            <w:pPr>
              <w:spacing w:line="0" w:lineRule="atLeast"/>
              <w:jc w:val="center"/>
              <w:rPr>
                <w:rFonts w:ascii="仿宋" w:eastAsia="仿宋" w:hAnsi="仿宋" w:hint="eastAsia"/>
                <w:kern w:val="0"/>
                <w:szCs w:val="21"/>
              </w:rPr>
            </w:pPr>
            <w:r>
              <w:rPr>
                <w:rFonts w:ascii="仿宋" w:eastAsia="仿宋" w:hAnsi="仿宋" w:hint="eastAsia"/>
                <w:kern w:val="0"/>
                <w:szCs w:val="21"/>
              </w:rPr>
              <w:t>1</w:t>
            </w:r>
          </w:p>
        </w:tc>
        <w:tc>
          <w:tcPr>
            <w:tcW w:w="850" w:type="dxa"/>
            <w:vAlign w:val="center"/>
          </w:tcPr>
          <w:p w14:paraId="30188D38" w14:textId="77777777" w:rsidR="00104C2A" w:rsidRPr="00115373" w:rsidRDefault="00104C2A">
            <w:pPr>
              <w:spacing w:line="0" w:lineRule="atLeast"/>
              <w:jc w:val="center"/>
              <w:rPr>
                <w:rFonts w:ascii="仿宋" w:eastAsia="仿宋" w:hAnsi="仿宋" w:hint="eastAsia"/>
                <w:kern w:val="0"/>
                <w:szCs w:val="21"/>
              </w:rPr>
            </w:pPr>
          </w:p>
        </w:tc>
        <w:tc>
          <w:tcPr>
            <w:tcW w:w="851" w:type="dxa"/>
            <w:vAlign w:val="center"/>
          </w:tcPr>
          <w:p w14:paraId="38EE69FF" w14:textId="77777777" w:rsidR="00104C2A" w:rsidRPr="00115373" w:rsidRDefault="00104C2A">
            <w:pPr>
              <w:spacing w:line="0" w:lineRule="atLeast"/>
              <w:jc w:val="center"/>
              <w:rPr>
                <w:rFonts w:ascii="仿宋" w:eastAsia="仿宋" w:hAnsi="仿宋" w:hint="eastAsia"/>
                <w:kern w:val="0"/>
                <w:szCs w:val="21"/>
              </w:rPr>
            </w:pPr>
          </w:p>
        </w:tc>
        <w:tc>
          <w:tcPr>
            <w:tcW w:w="992" w:type="dxa"/>
            <w:vAlign w:val="center"/>
          </w:tcPr>
          <w:p w14:paraId="2D652E82" w14:textId="77777777" w:rsidR="00104C2A" w:rsidRPr="00115373" w:rsidRDefault="00104C2A">
            <w:pPr>
              <w:spacing w:line="0" w:lineRule="atLeast"/>
              <w:jc w:val="center"/>
              <w:rPr>
                <w:rFonts w:ascii="仿宋" w:eastAsia="仿宋" w:hAnsi="仿宋" w:hint="eastAsia"/>
                <w:kern w:val="0"/>
                <w:szCs w:val="21"/>
              </w:rPr>
            </w:pPr>
          </w:p>
        </w:tc>
        <w:tc>
          <w:tcPr>
            <w:tcW w:w="901" w:type="dxa"/>
          </w:tcPr>
          <w:p w14:paraId="1DB60706" w14:textId="77777777" w:rsidR="00104C2A" w:rsidRPr="00115373" w:rsidRDefault="00452FE4">
            <w:pPr>
              <w:spacing w:line="0" w:lineRule="atLeast"/>
              <w:jc w:val="center"/>
              <w:rPr>
                <w:rFonts w:ascii="仿宋" w:eastAsia="仿宋" w:hAnsi="仿宋" w:hint="eastAsia"/>
                <w:kern w:val="0"/>
                <w:szCs w:val="21"/>
              </w:rPr>
            </w:pPr>
            <w:r w:rsidRPr="00115373">
              <w:rPr>
                <w:rFonts w:ascii="仿宋" w:eastAsia="仿宋" w:hAnsi="仿宋" w:hint="eastAsia"/>
                <w:kern w:val="0"/>
                <w:szCs w:val="21"/>
              </w:rPr>
              <w:t>1</w:t>
            </w:r>
          </w:p>
        </w:tc>
      </w:tr>
      <w:tr w:rsidR="00104C2A" w:rsidRPr="00115373" w14:paraId="5DDA7A2F" w14:textId="77777777">
        <w:trPr>
          <w:trHeight w:val="90"/>
          <w:jc w:val="center"/>
        </w:trPr>
        <w:tc>
          <w:tcPr>
            <w:tcW w:w="0" w:type="auto"/>
            <w:vMerge w:val="restart"/>
            <w:vAlign w:val="center"/>
          </w:tcPr>
          <w:p w14:paraId="63C37420" w14:textId="77777777" w:rsidR="00104C2A" w:rsidRPr="00115373" w:rsidRDefault="00452FE4">
            <w:pPr>
              <w:spacing w:line="0" w:lineRule="atLeast"/>
              <w:jc w:val="center"/>
              <w:rPr>
                <w:rFonts w:ascii="仿宋" w:eastAsia="仿宋" w:hAnsi="仿宋" w:hint="eastAsia"/>
                <w:color w:val="000000"/>
                <w:szCs w:val="21"/>
              </w:rPr>
            </w:pPr>
            <w:r w:rsidRPr="00115373">
              <w:rPr>
                <w:rFonts w:ascii="仿宋" w:eastAsia="仿宋" w:hAnsi="仿宋" w:hint="eastAsia"/>
                <w:color w:val="000000"/>
                <w:szCs w:val="21"/>
              </w:rPr>
              <w:t>二</w:t>
            </w:r>
          </w:p>
        </w:tc>
        <w:tc>
          <w:tcPr>
            <w:tcW w:w="0" w:type="auto"/>
            <w:vAlign w:val="center"/>
          </w:tcPr>
          <w:p w14:paraId="5C4AD00E" w14:textId="77777777" w:rsidR="00104C2A" w:rsidRPr="00115373" w:rsidRDefault="00452FE4">
            <w:pPr>
              <w:spacing w:line="0" w:lineRule="atLeast"/>
              <w:jc w:val="center"/>
              <w:rPr>
                <w:rFonts w:ascii="仿宋" w:eastAsia="仿宋" w:hAnsi="仿宋" w:hint="eastAsia"/>
                <w:szCs w:val="21"/>
              </w:rPr>
            </w:pPr>
            <w:r w:rsidRPr="00115373">
              <w:rPr>
                <w:rFonts w:ascii="仿宋" w:eastAsia="仿宋" w:hAnsi="仿宋" w:hint="eastAsia"/>
                <w:szCs w:val="21"/>
              </w:rPr>
              <w:t>3</w:t>
            </w:r>
          </w:p>
        </w:tc>
        <w:tc>
          <w:tcPr>
            <w:tcW w:w="0" w:type="auto"/>
            <w:vAlign w:val="center"/>
          </w:tcPr>
          <w:p w14:paraId="3D1CA086" w14:textId="77777777" w:rsidR="00104C2A" w:rsidRPr="00115373" w:rsidRDefault="00452FE4">
            <w:pPr>
              <w:widowControl/>
              <w:spacing w:line="0" w:lineRule="atLeast"/>
              <w:jc w:val="center"/>
              <w:rPr>
                <w:rFonts w:ascii="仿宋" w:eastAsia="仿宋" w:hAnsi="仿宋" w:hint="eastAsia"/>
                <w:kern w:val="0"/>
                <w:szCs w:val="21"/>
              </w:rPr>
            </w:pPr>
            <w:r w:rsidRPr="00115373">
              <w:rPr>
                <w:rFonts w:ascii="仿宋" w:eastAsia="仿宋" w:hAnsi="仿宋" w:hint="eastAsia"/>
                <w:kern w:val="0"/>
                <w:szCs w:val="21"/>
              </w:rPr>
              <w:t>20</w:t>
            </w:r>
          </w:p>
        </w:tc>
        <w:tc>
          <w:tcPr>
            <w:tcW w:w="0" w:type="auto"/>
          </w:tcPr>
          <w:p w14:paraId="0E46FCB0" w14:textId="77777777" w:rsidR="00104C2A" w:rsidRPr="00115373" w:rsidRDefault="00452FE4">
            <w:pPr>
              <w:jc w:val="center"/>
              <w:rPr>
                <w:rFonts w:ascii="仿宋" w:eastAsia="仿宋" w:hAnsi="仿宋" w:hint="eastAsia"/>
              </w:rPr>
            </w:pPr>
            <w:r w:rsidRPr="00115373">
              <w:rPr>
                <w:rFonts w:ascii="仿宋" w:eastAsia="仿宋" w:hAnsi="仿宋" w:hint="eastAsia"/>
                <w:kern w:val="0"/>
                <w:szCs w:val="21"/>
              </w:rPr>
              <w:t>18</w:t>
            </w:r>
          </w:p>
        </w:tc>
        <w:tc>
          <w:tcPr>
            <w:tcW w:w="0" w:type="auto"/>
            <w:vAlign w:val="center"/>
          </w:tcPr>
          <w:p w14:paraId="5458B4C4" w14:textId="77777777" w:rsidR="00104C2A" w:rsidRPr="00115373" w:rsidRDefault="00452FE4">
            <w:pPr>
              <w:spacing w:line="0" w:lineRule="atLeast"/>
              <w:jc w:val="center"/>
              <w:rPr>
                <w:rFonts w:ascii="仿宋" w:eastAsia="仿宋" w:hAnsi="仿宋" w:hint="eastAsia"/>
                <w:kern w:val="0"/>
                <w:szCs w:val="21"/>
              </w:rPr>
            </w:pPr>
            <w:r w:rsidRPr="00115373">
              <w:rPr>
                <w:rFonts w:ascii="仿宋" w:eastAsia="仿宋" w:hAnsi="仿宋" w:hint="eastAsia"/>
                <w:kern w:val="0"/>
                <w:szCs w:val="21"/>
              </w:rPr>
              <w:t>1</w:t>
            </w:r>
          </w:p>
        </w:tc>
        <w:tc>
          <w:tcPr>
            <w:tcW w:w="1128" w:type="dxa"/>
            <w:vAlign w:val="center"/>
          </w:tcPr>
          <w:p w14:paraId="6A1BB252" w14:textId="77777777" w:rsidR="00104C2A" w:rsidRPr="00115373" w:rsidRDefault="00104C2A">
            <w:pPr>
              <w:spacing w:line="0" w:lineRule="atLeast"/>
              <w:jc w:val="center"/>
              <w:rPr>
                <w:rFonts w:ascii="仿宋" w:eastAsia="仿宋" w:hAnsi="仿宋" w:hint="eastAsia"/>
                <w:kern w:val="0"/>
                <w:szCs w:val="21"/>
              </w:rPr>
            </w:pPr>
          </w:p>
        </w:tc>
        <w:tc>
          <w:tcPr>
            <w:tcW w:w="567" w:type="dxa"/>
            <w:vAlign w:val="center"/>
          </w:tcPr>
          <w:p w14:paraId="4394DBF1" w14:textId="77777777" w:rsidR="00104C2A" w:rsidRPr="00115373" w:rsidRDefault="00104C2A">
            <w:pPr>
              <w:spacing w:line="0" w:lineRule="atLeast"/>
              <w:jc w:val="center"/>
              <w:rPr>
                <w:rFonts w:ascii="仿宋" w:eastAsia="仿宋" w:hAnsi="仿宋" w:hint="eastAsia"/>
                <w:kern w:val="0"/>
                <w:szCs w:val="21"/>
              </w:rPr>
            </w:pPr>
          </w:p>
        </w:tc>
        <w:tc>
          <w:tcPr>
            <w:tcW w:w="850" w:type="dxa"/>
            <w:vAlign w:val="center"/>
          </w:tcPr>
          <w:p w14:paraId="40C67276" w14:textId="77777777" w:rsidR="00104C2A" w:rsidRPr="00115373" w:rsidRDefault="00104C2A">
            <w:pPr>
              <w:spacing w:line="0" w:lineRule="atLeast"/>
              <w:jc w:val="center"/>
              <w:rPr>
                <w:rFonts w:ascii="仿宋" w:eastAsia="仿宋" w:hAnsi="仿宋" w:hint="eastAsia"/>
                <w:kern w:val="0"/>
                <w:szCs w:val="21"/>
              </w:rPr>
            </w:pPr>
          </w:p>
        </w:tc>
        <w:tc>
          <w:tcPr>
            <w:tcW w:w="851" w:type="dxa"/>
            <w:vAlign w:val="center"/>
          </w:tcPr>
          <w:p w14:paraId="1821DE67" w14:textId="77777777" w:rsidR="00104C2A" w:rsidRPr="00115373" w:rsidRDefault="00104C2A">
            <w:pPr>
              <w:spacing w:line="0" w:lineRule="atLeast"/>
              <w:jc w:val="center"/>
              <w:rPr>
                <w:rFonts w:ascii="仿宋" w:eastAsia="仿宋" w:hAnsi="仿宋" w:hint="eastAsia"/>
                <w:kern w:val="0"/>
                <w:szCs w:val="21"/>
              </w:rPr>
            </w:pPr>
          </w:p>
        </w:tc>
        <w:tc>
          <w:tcPr>
            <w:tcW w:w="992" w:type="dxa"/>
            <w:vAlign w:val="center"/>
          </w:tcPr>
          <w:p w14:paraId="665DDE79" w14:textId="77777777" w:rsidR="00104C2A" w:rsidRPr="00115373" w:rsidRDefault="00104C2A">
            <w:pPr>
              <w:spacing w:line="0" w:lineRule="atLeast"/>
              <w:jc w:val="center"/>
              <w:rPr>
                <w:rFonts w:ascii="仿宋" w:eastAsia="仿宋" w:hAnsi="仿宋" w:hint="eastAsia"/>
                <w:kern w:val="0"/>
                <w:szCs w:val="21"/>
              </w:rPr>
            </w:pPr>
          </w:p>
        </w:tc>
        <w:tc>
          <w:tcPr>
            <w:tcW w:w="901" w:type="dxa"/>
          </w:tcPr>
          <w:p w14:paraId="3A2CA59E" w14:textId="77777777" w:rsidR="00104C2A" w:rsidRPr="00115373" w:rsidRDefault="00452FE4">
            <w:pPr>
              <w:spacing w:line="0" w:lineRule="atLeast"/>
              <w:jc w:val="center"/>
              <w:rPr>
                <w:rFonts w:ascii="仿宋" w:eastAsia="仿宋" w:hAnsi="仿宋" w:hint="eastAsia"/>
                <w:kern w:val="0"/>
                <w:szCs w:val="21"/>
              </w:rPr>
            </w:pPr>
            <w:r w:rsidRPr="00115373">
              <w:rPr>
                <w:rFonts w:ascii="仿宋" w:eastAsia="仿宋" w:hAnsi="仿宋" w:hint="eastAsia"/>
                <w:kern w:val="0"/>
                <w:szCs w:val="21"/>
              </w:rPr>
              <w:t>1</w:t>
            </w:r>
          </w:p>
        </w:tc>
      </w:tr>
      <w:tr w:rsidR="00104C2A" w:rsidRPr="00115373" w14:paraId="68C7EA6D" w14:textId="77777777">
        <w:trPr>
          <w:trHeight w:val="20"/>
          <w:jc w:val="center"/>
        </w:trPr>
        <w:tc>
          <w:tcPr>
            <w:tcW w:w="0" w:type="auto"/>
            <w:vMerge/>
            <w:vAlign w:val="center"/>
          </w:tcPr>
          <w:p w14:paraId="218E4A79" w14:textId="77777777" w:rsidR="00104C2A" w:rsidRPr="00115373" w:rsidRDefault="00104C2A">
            <w:pPr>
              <w:spacing w:line="0" w:lineRule="atLeast"/>
              <w:jc w:val="center"/>
              <w:rPr>
                <w:rFonts w:ascii="仿宋" w:eastAsia="仿宋" w:hAnsi="仿宋" w:hint="eastAsia"/>
                <w:color w:val="000000"/>
                <w:szCs w:val="21"/>
              </w:rPr>
            </w:pPr>
          </w:p>
        </w:tc>
        <w:tc>
          <w:tcPr>
            <w:tcW w:w="0" w:type="auto"/>
            <w:vAlign w:val="center"/>
          </w:tcPr>
          <w:p w14:paraId="6ACBBEEC" w14:textId="77777777" w:rsidR="00104C2A" w:rsidRPr="00115373" w:rsidRDefault="00452FE4">
            <w:pPr>
              <w:spacing w:line="0" w:lineRule="atLeast"/>
              <w:jc w:val="center"/>
              <w:rPr>
                <w:rFonts w:ascii="仿宋" w:eastAsia="仿宋" w:hAnsi="仿宋" w:hint="eastAsia"/>
                <w:szCs w:val="21"/>
              </w:rPr>
            </w:pPr>
            <w:r w:rsidRPr="00115373">
              <w:rPr>
                <w:rFonts w:ascii="仿宋" w:eastAsia="仿宋" w:hAnsi="仿宋" w:hint="eastAsia"/>
                <w:szCs w:val="21"/>
              </w:rPr>
              <w:t>4</w:t>
            </w:r>
          </w:p>
        </w:tc>
        <w:tc>
          <w:tcPr>
            <w:tcW w:w="0" w:type="auto"/>
            <w:vAlign w:val="center"/>
          </w:tcPr>
          <w:p w14:paraId="25686211" w14:textId="77777777" w:rsidR="00104C2A" w:rsidRPr="00115373" w:rsidRDefault="00452FE4">
            <w:pPr>
              <w:widowControl/>
              <w:spacing w:line="0" w:lineRule="atLeast"/>
              <w:jc w:val="center"/>
              <w:rPr>
                <w:rFonts w:ascii="仿宋" w:eastAsia="仿宋" w:hAnsi="仿宋" w:hint="eastAsia"/>
                <w:kern w:val="0"/>
                <w:szCs w:val="21"/>
              </w:rPr>
            </w:pPr>
            <w:r w:rsidRPr="00115373">
              <w:rPr>
                <w:rFonts w:ascii="仿宋" w:eastAsia="仿宋" w:hAnsi="仿宋" w:hint="eastAsia"/>
                <w:kern w:val="0"/>
                <w:szCs w:val="21"/>
              </w:rPr>
              <w:t>20</w:t>
            </w:r>
          </w:p>
        </w:tc>
        <w:tc>
          <w:tcPr>
            <w:tcW w:w="0" w:type="auto"/>
          </w:tcPr>
          <w:p w14:paraId="3086E33E" w14:textId="77777777" w:rsidR="00104C2A" w:rsidRPr="00115373" w:rsidRDefault="00452FE4">
            <w:pPr>
              <w:jc w:val="center"/>
              <w:rPr>
                <w:rFonts w:ascii="仿宋" w:eastAsia="仿宋" w:hAnsi="仿宋" w:hint="eastAsia"/>
              </w:rPr>
            </w:pPr>
            <w:r w:rsidRPr="00115373">
              <w:rPr>
                <w:rFonts w:ascii="仿宋" w:eastAsia="仿宋" w:hAnsi="仿宋" w:hint="eastAsia"/>
                <w:kern w:val="0"/>
                <w:szCs w:val="21"/>
              </w:rPr>
              <w:t>18</w:t>
            </w:r>
          </w:p>
        </w:tc>
        <w:tc>
          <w:tcPr>
            <w:tcW w:w="0" w:type="auto"/>
            <w:vAlign w:val="center"/>
          </w:tcPr>
          <w:p w14:paraId="41C89CC9" w14:textId="77777777" w:rsidR="00104C2A" w:rsidRPr="00115373" w:rsidRDefault="00452FE4">
            <w:pPr>
              <w:spacing w:line="0" w:lineRule="atLeast"/>
              <w:jc w:val="center"/>
              <w:rPr>
                <w:rFonts w:ascii="仿宋" w:eastAsia="仿宋" w:hAnsi="仿宋" w:hint="eastAsia"/>
                <w:kern w:val="0"/>
                <w:szCs w:val="21"/>
              </w:rPr>
            </w:pPr>
            <w:r w:rsidRPr="00115373">
              <w:rPr>
                <w:rFonts w:ascii="仿宋" w:eastAsia="仿宋" w:hAnsi="仿宋" w:hint="eastAsia"/>
                <w:kern w:val="0"/>
                <w:szCs w:val="21"/>
              </w:rPr>
              <w:t>1</w:t>
            </w:r>
          </w:p>
        </w:tc>
        <w:tc>
          <w:tcPr>
            <w:tcW w:w="1128" w:type="dxa"/>
            <w:vAlign w:val="center"/>
          </w:tcPr>
          <w:p w14:paraId="4833AE00" w14:textId="77777777" w:rsidR="00104C2A" w:rsidRPr="00115373" w:rsidRDefault="00104C2A">
            <w:pPr>
              <w:spacing w:line="0" w:lineRule="atLeast"/>
              <w:jc w:val="center"/>
              <w:rPr>
                <w:rFonts w:ascii="仿宋" w:eastAsia="仿宋" w:hAnsi="仿宋" w:hint="eastAsia"/>
                <w:kern w:val="0"/>
                <w:szCs w:val="21"/>
              </w:rPr>
            </w:pPr>
          </w:p>
        </w:tc>
        <w:tc>
          <w:tcPr>
            <w:tcW w:w="567" w:type="dxa"/>
            <w:vAlign w:val="center"/>
          </w:tcPr>
          <w:p w14:paraId="01A70DD2" w14:textId="77777777" w:rsidR="00104C2A" w:rsidRPr="00115373" w:rsidRDefault="00104C2A">
            <w:pPr>
              <w:spacing w:line="0" w:lineRule="atLeast"/>
              <w:jc w:val="center"/>
              <w:rPr>
                <w:rFonts w:ascii="仿宋" w:eastAsia="仿宋" w:hAnsi="仿宋" w:hint="eastAsia"/>
                <w:kern w:val="0"/>
                <w:szCs w:val="21"/>
              </w:rPr>
            </w:pPr>
          </w:p>
        </w:tc>
        <w:tc>
          <w:tcPr>
            <w:tcW w:w="850" w:type="dxa"/>
            <w:vAlign w:val="center"/>
          </w:tcPr>
          <w:p w14:paraId="00C9E046" w14:textId="77777777" w:rsidR="00104C2A" w:rsidRPr="00115373" w:rsidRDefault="00104C2A">
            <w:pPr>
              <w:spacing w:line="0" w:lineRule="atLeast"/>
              <w:jc w:val="center"/>
              <w:rPr>
                <w:rFonts w:ascii="仿宋" w:eastAsia="仿宋" w:hAnsi="仿宋" w:hint="eastAsia"/>
                <w:kern w:val="0"/>
                <w:szCs w:val="21"/>
              </w:rPr>
            </w:pPr>
          </w:p>
        </w:tc>
        <w:tc>
          <w:tcPr>
            <w:tcW w:w="851" w:type="dxa"/>
            <w:vAlign w:val="center"/>
          </w:tcPr>
          <w:p w14:paraId="5BAD8CA2" w14:textId="77777777" w:rsidR="00104C2A" w:rsidRPr="00115373" w:rsidRDefault="00104C2A">
            <w:pPr>
              <w:spacing w:line="0" w:lineRule="atLeast"/>
              <w:jc w:val="center"/>
              <w:rPr>
                <w:rFonts w:ascii="仿宋" w:eastAsia="仿宋" w:hAnsi="仿宋" w:hint="eastAsia"/>
                <w:kern w:val="0"/>
                <w:szCs w:val="21"/>
              </w:rPr>
            </w:pPr>
          </w:p>
        </w:tc>
        <w:tc>
          <w:tcPr>
            <w:tcW w:w="992" w:type="dxa"/>
            <w:vAlign w:val="center"/>
          </w:tcPr>
          <w:p w14:paraId="2BF918D3" w14:textId="77777777" w:rsidR="00104C2A" w:rsidRPr="00115373" w:rsidRDefault="00104C2A">
            <w:pPr>
              <w:spacing w:line="0" w:lineRule="atLeast"/>
              <w:jc w:val="center"/>
              <w:rPr>
                <w:rFonts w:ascii="仿宋" w:eastAsia="仿宋" w:hAnsi="仿宋" w:hint="eastAsia"/>
                <w:kern w:val="0"/>
                <w:szCs w:val="21"/>
              </w:rPr>
            </w:pPr>
          </w:p>
        </w:tc>
        <w:tc>
          <w:tcPr>
            <w:tcW w:w="901" w:type="dxa"/>
          </w:tcPr>
          <w:p w14:paraId="0E3A2C73" w14:textId="77777777" w:rsidR="00104C2A" w:rsidRPr="00115373" w:rsidRDefault="00452FE4">
            <w:pPr>
              <w:spacing w:line="0" w:lineRule="atLeast"/>
              <w:jc w:val="center"/>
              <w:rPr>
                <w:rFonts w:ascii="仿宋" w:eastAsia="仿宋" w:hAnsi="仿宋" w:hint="eastAsia"/>
                <w:kern w:val="0"/>
                <w:szCs w:val="21"/>
              </w:rPr>
            </w:pPr>
            <w:r w:rsidRPr="00115373">
              <w:rPr>
                <w:rFonts w:ascii="仿宋" w:eastAsia="仿宋" w:hAnsi="仿宋" w:hint="eastAsia"/>
                <w:kern w:val="0"/>
                <w:szCs w:val="21"/>
              </w:rPr>
              <w:t>1</w:t>
            </w:r>
          </w:p>
        </w:tc>
      </w:tr>
      <w:tr w:rsidR="00104C2A" w:rsidRPr="00115373" w14:paraId="0C35FFED" w14:textId="77777777">
        <w:trPr>
          <w:trHeight w:val="20"/>
          <w:jc w:val="center"/>
        </w:trPr>
        <w:tc>
          <w:tcPr>
            <w:tcW w:w="0" w:type="auto"/>
            <w:vMerge w:val="restart"/>
            <w:vAlign w:val="center"/>
          </w:tcPr>
          <w:p w14:paraId="58794FB5" w14:textId="77777777" w:rsidR="00104C2A" w:rsidRPr="00115373" w:rsidRDefault="00452FE4">
            <w:pPr>
              <w:spacing w:line="0" w:lineRule="atLeast"/>
              <w:jc w:val="center"/>
              <w:rPr>
                <w:rFonts w:ascii="仿宋" w:eastAsia="仿宋" w:hAnsi="仿宋" w:hint="eastAsia"/>
                <w:color w:val="000000"/>
                <w:szCs w:val="21"/>
              </w:rPr>
            </w:pPr>
            <w:r w:rsidRPr="00115373">
              <w:rPr>
                <w:rFonts w:ascii="仿宋" w:eastAsia="仿宋" w:hAnsi="仿宋" w:hint="eastAsia"/>
                <w:color w:val="000000"/>
                <w:szCs w:val="21"/>
              </w:rPr>
              <w:t>三</w:t>
            </w:r>
          </w:p>
        </w:tc>
        <w:tc>
          <w:tcPr>
            <w:tcW w:w="0" w:type="auto"/>
            <w:vAlign w:val="center"/>
          </w:tcPr>
          <w:p w14:paraId="40F3B31D" w14:textId="77777777" w:rsidR="00104C2A" w:rsidRPr="00115373" w:rsidRDefault="00452FE4">
            <w:pPr>
              <w:spacing w:line="0" w:lineRule="atLeast"/>
              <w:jc w:val="center"/>
              <w:rPr>
                <w:rFonts w:ascii="仿宋" w:eastAsia="仿宋" w:hAnsi="仿宋" w:hint="eastAsia"/>
                <w:szCs w:val="21"/>
              </w:rPr>
            </w:pPr>
            <w:r w:rsidRPr="00115373">
              <w:rPr>
                <w:rFonts w:ascii="仿宋" w:eastAsia="仿宋" w:hAnsi="仿宋" w:hint="eastAsia"/>
                <w:szCs w:val="21"/>
              </w:rPr>
              <w:t>5</w:t>
            </w:r>
          </w:p>
        </w:tc>
        <w:tc>
          <w:tcPr>
            <w:tcW w:w="0" w:type="auto"/>
            <w:vAlign w:val="center"/>
          </w:tcPr>
          <w:p w14:paraId="602B29A3" w14:textId="77777777" w:rsidR="00104C2A" w:rsidRPr="00115373" w:rsidRDefault="00452FE4">
            <w:pPr>
              <w:widowControl/>
              <w:spacing w:line="0" w:lineRule="atLeast"/>
              <w:jc w:val="center"/>
              <w:rPr>
                <w:rFonts w:ascii="仿宋" w:eastAsia="仿宋" w:hAnsi="仿宋" w:hint="eastAsia"/>
                <w:kern w:val="0"/>
                <w:szCs w:val="21"/>
              </w:rPr>
            </w:pPr>
            <w:r w:rsidRPr="00115373">
              <w:rPr>
                <w:rFonts w:ascii="仿宋" w:eastAsia="仿宋" w:hAnsi="仿宋" w:hint="eastAsia"/>
                <w:kern w:val="0"/>
                <w:szCs w:val="21"/>
              </w:rPr>
              <w:t>20</w:t>
            </w:r>
          </w:p>
        </w:tc>
        <w:tc>
          <w:tcPr>
            <w:tcW w:w="0" w:type="auto"/>
          </w:tcPr>
          <w:p w14:paraId="72E944B4" w14:textId="77777777" w:rsidR="00104C2A" w:rsidRPr="00115373" w:rsidRDefault="00452FE4">
            <w:pPr>
              <w:jc w:val="center"/>
              <w:rPr>
                <w:rFonts w:ascii="仿宋" w:eastAsia="仿宋" w:hAnsi="仿宋" w:hint="eastAsia"/>
              </w:rPr>
            </w:pPr>
            <w:r w:rsidRPr="00115373">
              <w:rPr>
                <w:rFonts w:ascii="仿宋" w:eastAsia="仿宋" w:hAnsi="仿宋" w:hint="eastAsia"/>
                <w:kern w:val="0"/>
                <w:szCs w:val="21"/>
              </w:rPr>
              <w:t>18</w:t>
            </w:r>
          </w:p>
        </w:tc>
        <w:tc>
          <w:tcPr>
            <w:tcW w:w="0" w:type="auto"/>
            <w:vAlign w:val="center"/>
          </w:tcPr>
          <w:p w14:paraId="79FD9C35" w14:textId="77777777" w:rsidR="00104C2A" w:rsidRPr="00115373" w:rsidRDefault="00452FE4">
            <w:pPr>
              <w:spacing w:line="0" w:lineRule="atLeast"/>
              <w:jc w:val="center"/>
              <w:rPr>
                <w:rFonts w:ascii="仿宋" w:eastAsia="仿宋" w:hAnsi="仿宋" w:hint="eastAsia"/>
                <w:kern w:val="0"/>
                <w:szCs w:val="21"/>
              </w:rPr>
            </w:pPr>
            <w:r w:rsidRPr="00115373">
              <w:rPr>
                <w:rFonts w:ascii="仿宋" w:eastAsia="仿宋" w:hAnsi="仿宋" w:hint="eastAsia"/>
                <w:kern w:val="0"/>
                <w:szCs w:val="21"/>
              </w:rPr>
              <w:t>1</w:t>
            </w:r>
          </w:p>
        </w:tc>
        <w:tc>
          <w:tcPr>
            <w:tcW w:w="1128" w:type="dxa"/>
            <w:vAlign w:val="center"/>
          </w:tcPr>
          <w:p w14:paraId="115E8FF9" w14:textId="77777777" w:rsidR="00104C2A" w:rsidRPr="00115373" w:rsidRDefault="00104C2A">
            <w:pPr>
              <w:spacing w:line="0" w:lineRule="atLeast"/>
              <w:jc w:val="center"/>
              <w:rPr>
                <w:rFonts w:ascii="仿宋" w:eastAsia="仿宋" w:hAnsi="仿宋" w:hint="eastAsia"/>
                <w:kern w:val="0"/>
                <w:szCs w:val="21"/>
              </w:rPr>
            </w:pPr>
          </w:p>
        </w:tc>
        <w:tc>
          <w:tcPr>
            <w:tcW w:w="567" w:type="dxa"/>
            <w:vAlign w:val="center"/>
          </w:tcPr>
          <w:p w14:paraId="73C5FA87" w14:textId="77777777" w:rsidR="00104C2A" w:rsidRPr="00115373" w:rsidRDefault="00104C2A">
            <w:pPr>
              <w:spacing w:line="0" w:lineRule="atLeast"/>
              <w:jc w:val="center"/>
              <w:rPr>
                <w:rFonts w:ascii="仿宋" w:eastAsia="仿宋" w:hAnsi="仿宋" w:hint="eastAsia"/>
                <w:kern w:val="0"/>
                <w:szCs w:val="21"/>
              </w:rPr>
            </w:pPr>
          </w:p>
        </w:tc>
        <w:tc>
          <w:tcPr>
            <w:tcW w:w="850" w:type="dxa"/>
            <w:vAlign w:val="center"/>
          </w:tcPr>
          <w:p w14:paraId="0D28FA4B" w14:textId="043F6DE8" w:rsidR="00104C2A" w:rsidRPr="00115373" w:rsidRDefault="0019213E">
            <w:pPr>
              <w:spacing w:line="0" w:lineRule="atLeast"/>
              <w:jc w:val="center"/>
              <w:rPr>
                <w:rFonts w:ascii="仿宋" w:eastAsia="仿宋" w:hAnsi="仿宋" w:hint="eastAsia"/>
                <w:kern w:val="0"/>
                <w:szCs w:val="21"/>
              </w:rPr>
            </w:pPr>
            <w:r>
              <w:rPr>
                <w:rFonts w:ascii="仿宋" w:eastAsia="仿宋" w:hAnsi="仿宋" w:hint="eastAsia"/>
                <w:kern w:val="0"/>
                <w:szCs w:val="21"/>
              </w:rPr>
              <w:t>2</w:t>
            </w:r>
          </w:p>
        </w:tc>
        <w:tc>
          <w:tcPr>
            <w:tcW w:w="851" w:type="dxa"/>
            <w:vAlign w:val="center"/>
          </w:tcPr>
          <w:p w14:paraId="7816BC6D" w14:textId="0D5D3E45" w:rsidR="00104C2A" w:rsidRPr="00115373" w:rsidRDefault="0019213E">
            <w:pPr>
              <w:spacing w:line="0" w:lineRule="atLeast"/>
              <w:jc w:val="center"/>
              <w:rPr>
                <w:rFonts w:ascii="仿宋" w:eastAsia="仿宋" w:hAnsi="仿宋" w:hint="eastAsia"/>
                <w:kern w:val="0"/>
                <w:szCs w:val="21"/>
              </w:rPr>
            </w:pPr>
            <w:r>
              <w:rPr>
                <w:rFonts w:ascii="仿宋" w:eastAsia="仿宋" w:hAnsi="仿宋" w:hint="eastAsia"/>
                <w:kern w:val="0"/>
                <w:szCs w:val="21"/>
              </w:rPr>
              <w:t>1</w:t>
            </w:r>
            <w:r>
              <w:rPr>
                <w:rFonts w:ascii="仿宋" w:eastAsia="仿宋" w:hAnsi="仿宋"/>
                <w:kern w:val="0"/>
                <w:szCs w:val="21"/>
              </w:rPr>
              <w:t>6</w:t>
            </w:r>
          </w:p>
        </w:tc>
        <w:tc>
          <w:tcPr>
            <w:tcW w:w="992" w:type="dxa"/>
            <w:vAlign w:val="center"/>
          </w:tcPr>
          <w:p w14:paraId="1B478FBF" w14:textId="77777777" w:rsidR="00104C2A" w:rsidRPr="00115373" w:rsidRDefault="00104C2A">
            <w:pPr>
              <w:spacing w:line="0" w:lineRule="atLeast"/>
              <w:jc w:val="center"/>
              <w:rPr>
                <w:rFonts w:ascii="仿宋" w:eastAsia="仿宋" w:hAnsi="仿宋" w:hint="eastAsia"/>
                <w:kern w:val="0"/>
                <w:szCs w:val="21"/>
              </w:rPr>
            </w:pPr>
          </w:p>
        </w:tc>
        <w:tc>
          <w:tcPr>
            <w:tcW w:w="901" w:type="dxa"/>
          </w:tcPr>
          <w:p w14:paraId="23624677" w14:textId="77777777" w:rsidR="00104C2A" w:rsidRPr="00115373" w:rsidRDefault="00452FE4">
            <w:pPr>
              <w:spacing w:line="0" w:lineRule="atLeast"/>
              <w:jc w:val="center"/>
              <w:rPr>
                <w:rFonts w:ascii="仿宋" w:eastAsia="仿宋" w:hAnsi="仿宋" w:hint="eastAsia"/>
                <w:kern w:val="0"/>
                <w:szCs w:val="21"/>
              </w:rPr>
            </w:pPr>
            <w:r w:rsidRPr="00115373">
              <w:rPr>
                <w:rFonts w:ascii="仿宋" w:eastAsia="仿宋" w:hAnsi="仿宋" w:hint="eastAsia"/>
                <w:kern w:val="0"/>
                <w:szCs w:val="21"/>
              </w:rPr>
              <w:t>1</w:t>
            </w:r>
          </w:p>
        </w:tc>
      </w:tr>
      <w:tr w:rsidR="00104C2A" w:rsidRPr="00115373" w14:paraId="12A29A8A" w14:textId="77777777">
        <w:trPr>
          <w:trHeight w:val="20"/>
          <w:jc w:val="center"/>
        </w:trPr>
        <w:tc>
          <w:tcPr>
            <w:tcW w:w="0" w:type="auto"/>
            <w:vMerge/>
            <w:vAlign w:val="center"/>
          </w:tcPr>
          <w:p w14:paraId="0EA7DF86" w14:textId="77777777" w:rsidR="00104C2A" w:rsidRPr="00115373" w:rsidRDefault="00104C2A">
            <w:pPr>
              <w:spacing w:line="0" w:lineRule="atLeast"/>
              <w:jc w:val="center"/>
              <w:rPr>
                <w:rFonts w:ascii="仿宋" w:eastAsia="仿宋" w:hAnsi="仿宋" w:hint="eastAsia"/>
                <w:color w:val="000000"/>
                <w:szCs w:val="21"/>
              </w:rPr>
            </w:pPr>
          </w:p>
        </w:tc>
        <w:tc>
          <w:tcPr>
            <w:tcW w:w="0" w:type="auto"/>
            <w:vAlign w:val="center"/>
          </w:tcPr>
          <w:p w14:paraId="5936C28A" w14:textId="77777777" w:rsidR="00104C2A" w:rsidRPr="00115373" w:rsidRDefault="00452FE4">
            <w:pPr>
              <w:spacing w:line="0" w:lineRule="atLeast"/>
              <w:jc w:val="center"/>
              <w:rPr>
                <w:rFonts w:ascii="仿宋" w:eastAsia="仿宋" w:hAnsi="仿宋" w:hint="eastAsia"/>
                <w:szCs w:val="21"/>
              </w:rPr>
            </w:pPr>
            <w:r w:rsidRPr="00115373">
              <w:rPr>
                <w:rFonts w:ascii="仿宋" w:eastAsia="仿宋" w:hAnsi="仿宋" w:hint="eastAsia"/>
                <w:szCs w:val="21"/>
              </w:rPr>
              <w:t>6</w:t>
            </w:r>
          </w:p>
        </w:tc>
        <w:tc>
          <w:tcPr>
            <w:tcW w:w="0" w:type="auto"/>
            <w:vAlign w:val="center"/>
          </w:tcPr>
          <w:p w14:paraId="24D1FE14" w14:textId="77777777" w:rsidR="00104C2A" w:rsidRPr="00115373" w:rsidRDefault="00452FE4">
            <w:pPr>
              <w:widowControl/>
              <w:spacing w:line="0" w:lineRule="atLeast"/>
              <w:jc w:val="center"/>
              <w:rPr>
                <w:rFonts w:ascii="仿宋" w:eastAsia="仿宋" w:hAnsi="仿宋" w:hint="eastAsia"/>
                <w:kern w:val="0"/>
                <w:szCs w:val="21"/>
              </w:rPr>
            </w:pPr>
            <w:r w:rsidRPr="00115373">
              <w:rPr>
                <w:rFonts w:ascii="仿宋" w:eastAsia="仿宋" w:hAnsi="仿宋" w:hint="eastAsia"/>
                <w:kern w:val="0"/>
                <w:szCs w:val="21"/>
              </w:rPr>
              <w:t>20</w:t>
            </w:r>
          </w:p>
        </w:tc>
        <w:tc>
          <w:tcPr>
            <w:tcW w:w="0" w:type="auto"/>
          </w:tcPr>
          <w:p w14:paraId="270D05DB" w14:textId="77777777" w:rsidR="00104C2A" w:rsidRPr="00115373" w:rsidRDefault="00452FE4">
            <w:pPr>
              <w:jc w:val="center"/>
              <w:rPr>
                <w:rFonts w:ascii="仿宋" w:eastAsia="仿宋" w:hAnsi="仿宋" w:hint="eastAsia"/>
              </w:rPr>
            </w:pPr>
            <w:r w:rsidRPr="00115373">
              <w:rPr>
                <w:rFonts w:ascii="仿宋" w:eastAsia="仿宋" w:hAnsi="仿宋" w:hint="eastAsia"/>
                <w:kern w:val="0"/>
                <w:szCs w:val="21"/>
              </w:rPr>
              <w:t>18</w:t>
            </w:r>
          </w:p>
        </w:tc>
        <w:tc>
          <w:tcPr>
            <w:tcW w:w="0" w:type="auto"/>
            <w:vAlign w:val="center"/>
          </w:tcPr>
          <w:p w14:paraId="39A66C10" w14:textId="77777777" w:rsidR="00104C2A" w:rsidRPr="00115373" w:rsidRDefault="00104C2A">
            <w:pPr>
              <w:spacing w:line="0" w:lineRule="atLeast"/>
              <w:jc w:val="center"/>
              <w:rPr>
                <w:rFonts w:ascii="仿宋" w:eastAsia="仿宋" w:hAnsi="仿宋" w:hint="eastAsia"/>
                <w:kern w:val="0"/>
                <w:szCs w:val="21"/>
              </w:rPr>
            </w:pPr>
          </w:p>
        </w:tc>
        <w:tc>
          <w:tcPr>
            <w:tcW w:w="1128" w:type="dxa"/>
            <w:vAlign w:val="center"/>
          </w:tcPr>
          <w:p w14:paraId="408C82EB" w14:textId="77777777" w:rsidR="00104C2A" w:rsidRPr="00115373" w:rsidRDefault="00104C2A">
            <w:pPr>
              <w:spacing w:line="0" w:lineRule="atLeast"/>
              <w:jc w:val="center"/>
              <w:rPr>
                <w:rFonts w:ascii="仿宋" w:eastAsia="仿宋" w:hAnsi="仿宋" w:hint="eastAsia"/>
                <w:kern w:val="0"/>
                <w:szCs w:val="21"/>
              </w:rPr>
            </w:pPr>
          </w:p>
        </w:tc>
        <w:tc>
          <w:tcPr>
            <w:tcW w:w="567" w:type="dxa"/>
            <w:vAlign w:val="center"/>
          </w:tcPr>
          <w:p w14:paraId="69875ACB" w14:textId="77777777" w:rsidR="00104C2A" w:rsidRPr="00115373" w:rsidRDefault="00104C2A">
            <w:pPr>
              <w:spacing w:line="0" w:lineRule="atLeast"/>
              <w:jc w:val="center"/>
              <w:rPr>
                <w:rFonts w:ascii="仿宋" w:eastAsia="仿宋" w:hAnsi="仿宋" w:hint="eastAsia"/>
                <w:kern w:val="0"/>
                <w:szCs w:val="21"/>
              </w:rPr>
            </w:pPr>
          </w:p>
        </w:tc>
        <w:tc>
          <w:tcPr>
            <w:tcW w:w="850" w:type="dxa"/>
            <w:vAlign w:val="center"/>
          </w:tcPr>
          <w:p w14:paraId="08B30D65" w14:textId="106821D8" w:rsidR="00104C2A" w:rsidRPr="00115373" w:rsidRDefault="0019213E">
            <w:pPr>
              <w:spacing w:line="0" w:lineRule="atLeast"/>
              <w:jc w:val="center"/>
              <w:rPr>
                <w:rFonts w:ascii="仿宋" w:eastAsia="仿宋" w:hAnsi="仿宋" w:hint="eastAsia"/>
                <w:kern w:val="0"/>
                <w:szCs w:val="21"/>
              </w:rPr>
            </w:pPr>
            <w:r>
              <w:rPr>
                <w:rFonts w:ascii="仿宋" w:eastAsia="仿宋" w:hAnsi="仿宋" w:hint="eastAsia"/>
                <w:kern w:val="0"/>
                <w:szCs w:val="21"/>
              </w:rPr>
              <w:t>2</w:t>
            </w:r>
          </w:p>
        </w:tc>
        <w:tc>
          <w:tcPr>
            <w:tcW w:w="851" w:type="dxa"/>
            <w:vAlign w:val="center"/>
          </w:tcPr>
          <w:p w14:paraId="58158187" w14:textId="77777777" w:rsidR="00104C2A" w:rsidRPr="00115373" w:rsidRDefault="00104C2A">
            <w:pPr>
              <w:spacing w:line="0" w:lineRule="atLeast"/>
              <w:jc w:val="center"/>
              <w:rPr>
                <w:rFonts w:ascii="仿宋" w:eastAsia="仿宋" w:hAnsi="仿宋" w:hint="eastAsia"/>
                <w:kern w:val="0"/>
                <w:szCs w:val="21"/>
              </w:rPr>
            </w:pPr>
          </w:p>
        </w:tc>
        <w:tc>
          <w:tcPr>
            <w:tcW w:w="992" w:type="dxa"/>
            <w:vAlign w:val="center"/>
          </w:tcPr>
          <w:p w14:paraId="4C170DD4" w14:textId="7487DB35" w:rsidR="00104C2A" w:rsidRPr="00115373" w:rsidRDefault="0019213E">
            <w:pPr>
              <w:spacing w:line="0" w:lineRule="atLeast"/>
              <w:jc w:val="center"/>
              <w:rPr>
                <w:rFonts w:ascii="仿宋" w:eastAsia="仿宋" w:hAnsi="仿宋" w:hint="eastAsia"/>
                <w:kern w:val="0"/>
                <w:szCs w:val="21"/>
              </w:rPr>
            </w:pPr>
            <w:r>
              <w:rPr>
                <w:rFonts w:ascii="仿宋" w:eastAsia="仿宋" w:hAnsi="仿宋" w:hint="eastAsia"/>
                <w:kern w:val="0"/>
                <w:szCs w:val="21"/>
              </w:rPr>
              <w:t>1</w:t>
            </w:r>
            <w:r>
              <w:rPr>
                <w:rFonts w:ascii="仿宋" w:eastAsia="仿宋" w:hAnsi="仿宋"/>
                <w:kern w:val="0"/>
                <w:szCs w:val="21"/>
              </w:rPr>
              <w:t>6</w:t>
            </w:r>
          </w:p>
        </w:tc>
        <w:tc>
          <w:tcPr>
            <w:tcW w:w="901" w:type="dxa"/>
          </w:tcPr>
          <w:p w14:paraId="2B7A6C89" w14:textId="77777777" w:rsidR="00104C2A" w:rsidRPr="00115373" w:rsidRDefault="00104C2A">
            <w:pPr>
              <w:spacing w:line="0" w:lineRule="atLeast"/>
              <w:jc w:val="center"/>
              <w:rPr>
                <w:rFonts w:ascii="仿宋" w:eastAsia="仿宋" w:hAnsi="仿宋" w:hint="eastAsia"/>
                <w:kern w:val="0"/>
                <w:szCs w:val="21"/>
              </w:rPr>
            </w:pPr>
          </w:p>
        </w:tc>
      </w:tr>
      <w:tr w:rsidR="00104C2A" w:rsidRPr="00115373" w14:paraId="76B1486F" w14:textId="77777777">
        <w:trPr>
          <w:trHeight w:val="20"/>
          <w:jc w:val="center"/>
        </w:trPr>
        <w:tc>
          <w:tcPr>
            <w:tcW w:w="0" w:type="auto"/>
            <w:gridSpan w:val="2"/>
            <w:vAlign w:val="center"/>
          </w:tcPr>
          <w:p w14:paraId="030F60A6" w14:textId="77777777" w:rsidR="00104C2A" w:rsidRPr="00115373" w:rsidRDefault="00452FE4">
            <w:pPr>
              <w:spacing w:line="0" w:lineRule="atLeast"/>
              <w:jc w:val="center"/>
              <w:rPr>
                <w:rFonts w:ascii="仿宋" w:eastAsia="仿宋" w:hAnsi="仿宋" w:hint="eastAsia"/>
                <w:szCs w:val="21"/>
              </w:rPr>
            </w:pPr>
            <w:r w:rsidRPr="00115373">
              <w:rPr>
                <w:rFonts w:ascii="仿宋" w:eastAsia="仿宋" w:hAnsi="仿宋" w:hint="eastAsia"/>
                <w:szCs w:val="21"/>
              </w:rPr>
              <w:t>合计</w:t>
            </w:r>
          </w:p>
        </w:tc>
        <w:tc>
          <w:tcPr>
            <w:tcW w:w="0" w:type="auto"/>
            <w:vAlign w:val="center"/>
          </w:tcPr>
          <w:p w14:paraId="7FFB82D6" w14:textId="77777777" w:rsidR="00104C2A" w:rsidRPr="00115373" w:rsidRDefault="00452FE4">
            <w:pPr>
              <w:widowControl/>
              <w:spacing w:line="0" w:lineRule="atLeast"/>
              <w:jc w:val="center"/>
              <w:rPr>
                <w:rFonts w:ascii="仿宋" w:eastAsia="仿宋" w:hAnsi="仿宋" w:hint="eastAsia"/>
                <w:kern w:val="0"/>
                <w:szCs w:val="21"/>
              </w:rPr>
            </w:pPr>
            <w:r w:rsidRPr="00115373">
              <w:rPr>
                <w:rFonts w:ascii="仿宋" w:eastAsia="仿宋" w:hAnsi="仿宋" w:hint="eastAsia"/>
                <w:kern w:val="0"/>
                <w:szCs w:val="21"/>
              </w:rPr>
              <w:t>120</w:t>
            </w:r>
          </w:p>
        </w:tc>
        <w:tc>
          <w:tcPr>
            <w:tcW w:w="0" w:type="auto"/>
            <w:vAlign w:val="center"/>
          </w:tcPr>
          <w:p w14:paraId="6ED75755" w14:textId="77777777" w:rsidR="00104C2A" w:rsidRPr="00115373" w:rsidRDefault="00452FE4">
            <w:pPr>
              <w:spacing w:line="0" w:lineRule="atLeast"/>
              <w:jc w:val="center"/>
              <w:rPr>
                <w:rFonts w:ascii="仿宋" w:eastAsia="仿宋" w:hAnsi="仿宋" w:hint="eastAsia"/>
                <w:kern w:val="0"/>
                <w:szCs w:val="21"/>
              </w:rPr>
            </w:pPr>
            <w:r w:rsidRPr="00115373">
              <w:rPr>
                <w:rFonts w:ascii="仿宋" w:eastAsia="仿宋" w:hAnsi="仿宋" w:hint="eastAsia"/>
                <w:kern w:val="0"/>
                <w:szCs w:val="21"/>
              </w:rPr>
              <w:t>105</w:t>
            </w:r>
          </w:p>
        </w:tc>
        <w:tc>
          <w:tcPr>
            <w:tcW w:w="0" w:type="auto"/>
            <w:vAlign w:val="center"/>
          </w:tcPr>
          <w:p w14:paraId="563E57EE" w14:textId="77777777" w:rsidR="00104C2A" w:rsidRPr="00115373" w:rsidRDefault="00452FE4">
            <w:pPr>
              <w:spacing w:line="0" w:lineRule="atLeast"/>
              <w:jc w:val="center"/>
              <w:rPr>
                <w:rFonts w:ascii="仿宋" w:eastAsia="仿宋" w:hAnsi="仿宋" w:hint="eastAsia"/>
                <w:kern w:val="0"/>
                <w:szCs w:val="21"/>
              </w:rPr>
            </w:pPr>
            <w:r w:rsidRPr="00115373">
              <w:rPr>
                <w:rFonts w:ascii="仿宋" w:eastAsia="仿宋" w:hAnsi="仿宋" w:hint="eastAsia"/>
                <w:kern w:val="0"/>
                <w:szCs w:val="21"/>
              </w:rPr>
              <w:t>5</w:t>
            </w:r>
          </w:p>
        </w:tc>
        <w:tc>
          <w:tcPr>
            <w:tcW w:w="1128" w:type="dxa"/>
            <w:vAlign w:val="center"/>
          </w:tcPr>
          <w:p w14:paraId="30C02FA3" w14:textId="77777777" w:rsidR="00104C2A" w:rsidRPr="00115373" w:rsidRDefault="00452FE4">
            <w:pPr>
              <w:spacing w:line="0" w:lineRule="atLeast"/>
              <w:jc w:val="center"/>
              <w:rPr>
                <w:rFonts w:ascii="仿宋" w:eastAsia="仿宋" w:hAnsi="仿宋" w:hint="eastAsia"/>
                <w:kern w:val="0"/>
                <w:szCs w:val="21"/>
              </w:rPr>
            </w:pPr>
            <w:r w:rsidRPr="00115373">
              <w:rPr>
                <w:rFonts w:ascii="仿宋" w:eastAsia="仿宋" w:hAnsi="仿宋" w:hint="eastAsia"/>
                <w:kern w:val="0"/>
                <w:szCs w:val="21"/>
              </w:rPr>
              <w:t>3</w:t>
            </w:r>
          </w:p>
        </w:tc>
        <w:tc>
          <w:tcPr>
            <w:tcW w:w="567" w:type="dxa"/>
            <w:vAlign w:val="center"/>
          </w:tcPr>
          <w:p w14:paraId="57F04273" w14:textId="4FBD779D" w:rsidR="00104C2A" w:rsidRPr="00115373" w:rsidRDefault="0019213E">
            <w:pPr>
              <w:spacing w:line="0" w:lineRule="atLeast"/>
              <w:jc w:val="center"/>
              <w:rPr>
                <w:rFonts w:ascii="仿宋" w:eastAsia="仿宋" w:hAnsi="仿宋" w:hint="eastAsia"/>
                <w:kern w:val="0"/>
                <w:szCs w:val="21"/>
              </w:rPr>
            </w:pPr>
            <w:r>
              <w:rPr>
                <w:rFonts w:ascii="仿宋" w:eastAsia="仿宋" w:hAnsi="仿宋" w:hint="eastAsia"/>
                <w:kern w:val="0"/>
                <w:szCs w:val="21"/>
              </w:rPr>
              <w:t>1</w:t>
            </w:r>
          </w:p>
        </w:tc>
        <w:tc>
          <w:tcPr>
            <w:tcW w:w="850" w:type="dxa"/>
            <w:vAlign w:val="center"/>
          </w:tcPr>
          <w:p w14:paraId="3732257F" w14:textId="1AF18747" w:rsidR="00104C2A" w:rsidRPr="00115373" w:rsidRDefault="0019213E">
            <w:pPr>
              <w:spacing w:line="0" w:lineRule="atLeast"/>
              <w:jc w:val="center"/>
              <w:rPr>
                <w:rFonts w:ascii="仿宋" w:eastAsia="仿宋" w:hAnsi="仿宋" w:hint="eastAsia"/>
                <w:kern w:val="0"/>
                <w:szCs w:val="21"/>
              </w:rPr>
            </w:pPr>
            <w:r>
              <w:rPr>
                <w:rFonts w:ascii="仿宋" w:eastAsia="仿宋" w:hAnsi="仿宋" w:hint="eastAsia"/>
                <w:kern w:val="0"/>
                <w:szCs w:val="21"/>
              </w:rPr>
              <w:t>4</w:t>
            </w:r>
          </w:p>
        </w:tc>
        <w:tc>
          <w:tcPr>
            <w:tcW w:w="851" w:type="dxa"/>
            <w:vAlign w:val="center"/>
          </w:tcPr>
          <w:p w14:paraId="19D54C4F" w14:textId="1CA12D88" w:rsidR="00104C2A" w:rsidRPr="00115373" w:rsidRDefault="0019213E">
            <w:pPr>
              <w:spacing w:line="0" w:lineRule="atLeast"/>
              <w:jc w:val="center"/>
              <w:rPr>
                <w:rFonts w:ascii="仿宋" w:eastAsia="仿宋" w:hAnsi="仿宋" w:hint="eastAsia"/>
                <w:kern w:val="0"/>
                <w:szCs w:val="21"/>
              </w:rPr>
            </w:pPr>
            <w:r>
              <w:rPr>
                <w:rFonts w:ascii="仿宋" w:eastAsia="仿宋" w:hAnsi="仿宋" w:hint="eastAsia"/>
                <w:kern w:val="0"/>
                <w:szCs w:val="21"/>
              </w:rPr>
              <w:t>1</w:t>
            </w:r>
            <w:r>
              <w:rPr>
                <w:rFonts w:ascii="仿宋" w:eastAsia="仿宋" w:hAnsi="仿宋"/>
                <w:kern w:val="0"/>
                <w:szCs w:val="21"/>
              </w:rPr>
              <w:t>6</w:t>
            </w:r>
          </w:p>
        </w:tc>
        <w:tc>
          <w:tcPr>
            <w:tcW w:w="992" w:type="dxa"/>
            <w:vAlign w:val="center"/>
          </w:tcPr>
          <w:p w14:paraId="26DD3E01" w14:textId="6D127033" w:rsidR="00104C2A" w:rsidRPr="00115373" w:rsidRDefault="0019213E">
            <w:pPr>
              <w:spacing w:line="0" w:lineRule="atLeast"/>
              <w:jc w:val="center"/>
              <w:rPr>
                <w:rFonts w:ascii="仿宋" w:eastAsia="仿宋" w:hAnsi="仿宋" w:hint="eastAsia"/>
                <w:kern w:val="0"/>
                <w:szCs w:val="21"/>
              </w:rPr>
            </w:pPr>
            <w:r>
              <w:rPr>
                <w:rFonts w:ascii="仿宋" w:eastAsia="仿宋" w:hAnsi="仿宋" w:hint="eastAsia"/>
                <w:kern w:val="0"/>
                <w:szCs w:val="21"/>
              </w:rPr>
              <w:t>1</w:t>
            </w:r>
            <w:r>
              <w:rPr>
                <w:rFonts w:ascii="仿宋" w:eastAsia="仿宋" w:hAnsi="仿宋"/>
                <w:kern w:val="0"/>
                <w:szCs w:val="21"/>
              </w:rPr>
              <w:t>6</w:t>
            </w:r>
          </w:p>
        </w:tc>
        <w:tc>
          <w:tcPr>
            <w:tcW w:w="901" w:type="dxa"/>
          </w:tcPr>
          <w:p w14:paraId="10A074E6" w14:textId="77777777" w:rsidR="00104C2A" w:rsidRPr="00115373" w:rsidRDefault="00452FE4">
            <w:pPr>
              <w:spacing w:line="0" w:lineRule="atLeast"/>
              <w:jc w:val="center"/>
              <w:rPr>
                <w:rFonts w:ascii="仿宋" w:eastAsia="仿宋" w:hAnsi="仿宋" w:hint="eastAsia"/>
                <w:kern w:val="0"/>
                <w:szCs w:val="21"/>
              </w:rPr>
            </w:pPr>
            <w:r w:rsidRPr="00115373">
              <w:rPr>
                <w:rFonts w:ascii="仿宋" w:eastAsia="仿宋" w:hAnsi="仿宋" w:hint="eastAsia"/>
                <w:kern w:val="0"/>
                <w:szCs w:val="21"/>
              </w:rPr>
              <w:t>5</w:t>
            </w:r>
          </w:p>
        </w:tc>
      </w:tr>
    </w:tbl>
    <w:p w14:paraId="25281BEE" w14:textId="42E151AB" w:rsidR="00104C2A" w:rsidRPr="00115373" w:rsidRDefault="005D468F" w:rsidP="00115373">
      <w:pPr>
        <w:spacing w:beforeLines="50" w:before="156"/>
        <w:ind w:firstLineChars="200" w:firstLine="562"/>
        <w:jc w:val="left"/>
        <w:rPr>
          <w:rFonts w:ascii="仿宋" w:eastAsia="仿宋" w:hAnsi="仿宋" w:hint="eastAsia"/>
          <w:sz w:val="28"/>
          <w:szCs w:val="28"/>
        </w:rPr>
      </w:pPr>
      <w:r w:rsidRPr="00115373">
        <w:rPr>
          <w:rFonts w:ascii="仿宋" w:eastAsia="仿宋" w:hAnsi="仿宋" w:hint="eastAsia"/>
          <w:b/>
          <w:sz w:val="28"/>
          <w:szCs w:val="28"/>
        </w:rPr>
        <w:t>（二）</w:t>
      </w:r>
      <w:r w:rsidR="00452FE4" w:rsidRPr="00115373">
        <w:rPr>
          <w:rFonts w:ascii="仿宋" w:eastAsia="仿宋" w:hAnsi="仿宋" w:hint="eastAsia"/>
          <w:b/>
          <w:sz w:val="28"/>
          <w:szCs w:val="28"/>
        </w:rPr>
        <w:t>教学计划表</w:t>
      </w:r>
      <w:r w:rsidR="00452FE4" w:rsidRPr="00115373">
        <w:rPr>
          <w:rFonts w:ascii="仿宋" w:eastAsia="仿宋" w:hAnsi="仿宋" w:hint="eastAsia"/>
          <w:sz w:val="28"/>
          <w:szCs w:val="28"/>
        </w:rPr>
        <w:t>（</w:t>
      </w:r>
      <w:r w:rsidRPr="00115373">
        <w:rPr>
          <w:rFonts w:ascii="仿宋" w:eastAsia="仿宋" w:hAnsi="仿宋" w:hint="eastAsia"/>
          <w:sz w:val="28"/>
          <w:szCs w:val="28"/>
        </w:rPr>
        <w:t>见</w:t>
      </w:r>
      <w:r w:rsidR="00452FE4" w:rsidRPr="00115373">
        <w:rPr>
          <w:rFonts w:ascii="仿宋" w:eastAsia="仿宋" w:hAnsi="仿宋" w:hint="eastAsia"/>
          <w:sz w:val="28"/>
          <w:szCs w:val="28"/>
        </w:rPr>
        <w:t>附</w:t>
      </w:r>
      <w:r w:rsidRPr="00115373">
        <w:rPr>
          <w:rFonts w:ascii="仿宋" w:eastAsia="仿宋" w:hAnsi="仿宋" w:hint="eastAsia"/>
          <w:sz w:val="28"/>
          <w:szCs w:val="28"/>
        </w:rPr>
        <w:t>表</w:t>
      </w:r>
      <w:r w:rsidR="00452FE4" w:rsidRPr="00115373">
        <w:rPr>
          <w:rFonts w:ascii="仿宋" w:eastAsia="仿宋" w:hAnsi="仿宋" w:hint="eastAsia"/>
          <w:sz w:val="28"/>
          <w:szCs w:val="28"/>
        </w:rPr>
        <w:t>）</w:t>
      </w:r>
    </w:p>
    <w:p w14:paraId="3F2504AC" w14:textId="737FADE7" w:rsidR="0016729D" w:rsidRPr="0019213E" w:rsidRDefault="00452FE4" w:rsidP="0019213E">
      <w:pPr>
        <w:pStyle w:val="ad"/>
        <w:spacing w:before="50"/>
        <w:ind w:firstLineChars="196" w:firstLine="588"/>
        <w:rPr>
          <w:rFonts w:ascii="黑体" w:eastAsia="黑体" w:hAnsi="黑体" w:hint="eastAsia"/>
          <w:sz w:val="30"/>
          <w:szCs w:val="30"/>
        </w:rPr>
      </w:pPr>
      <w:r w:rsidRPr="00115373">
        <w:rPr>
          <w:rFonts w:ascii="黑体" w:eastAsia="黑体" w:hAnsi="黑体" w:hint="eastAsia"/>
          <w:sz w:val="30"/>
          <w:szCs w:val="30"/>
        </w:rPr>
        <w:t>八、实施保障</w:t>
      </w:r>
    </w:p>
    <w:p w14:paraId="7D88D9D7" w14:textId="77777777" w:rsidR="00F46EDA" w:rsidRPr="00F46EDA" w:rsidRDefault="00F46EDA" w:rsidP="00F46EDA">
      <w:pPr>
        <w:spacing w:beforeLines="50" w:before="156"/>
        <w:ind w:firstLineChars="200" w:firstLine="562"/>
        <w:jc w:val="left"/>
        <w:rPr>
          <w:rFonts w:ascii="仿宋" w:eastAsia="仿宋" w:hAnsi="仿宋" w:hint="eastAsia"/>
          <w:b/>
          <w:sz w:val="28"/>
          <w:szCs w:val="28"/>
        </w:rPr>
      </w:pPr>
      <w:r w:rsidRPr="0047355F">
        <w:rPr>
          <w:rFonts w:ascii="仿宋" w:eastAsia="仿宋" w:hAnsi="仿宋" w:hint="eastAsia"/>
          <w:b/>
          <w:sz w:val="28"/>
          <w:szCs w:val="28"/>
        </w:rPr>
        <w:t>（一）师资队伍</w:t>
      </w:r>
    </w:p>
    <w:p w14:paraId="49BD1644" w14:textId="77777777" w:rsidR="0047355F" w:rsidRPr="0047355F" w:rsidRDefault="0047355F" w:rsidP="0047355F">
      <w:pPr>
        <w:ind w:firstLineChars="200" w:firstLine="560"/>
        <w:rPr>
          <w:rFonts w:ascii="仿宋_GB2312" w:eastAsia="仿宋_GB2312"/>
          <w:color w:val="000000"/>
          <w:sz w:val="28"/>
          <w:szCs w:val="28"/>
        </w:rPr>
      </w:pPr>
      <w:r w:rsidRPr="0047355F">
        <w:rPr>
          <w:rFonts w:ascii="仿宋_GB2312" w:eastAsia="仿宋_GB2312" w:hint="eastAsia"/>
          <w:color w:val="000000"/>
          <w:sz w:val="28"/>
          <w:szCs w:val="28"/>
        </w:rPr>
        <w:lastRenderedPageBreak/>
        <w:t>1.队伍结构</w:t>
      </w:r>
    </w:p>
    <w:p w14:paraId="760C1726" w14:textId="77777777" w:rsidR="0047355F" w:rsidRPr="0047355F" w:rsidRDefault="0047355F" w:rsidP="0047355F">
      <w:pPr>
        <w:ind w:firstLineChars="200" w:firstLine="560"/>
        <w:rPr>
          <w:rFonts w:ascii="仿宋_GB2312" w:eastAsia="仿宋_GB2312"/>
          <w:color w:val="000000"/>
          <w:sz w:val="28"/>
          <w:szCs w:val="28"/>
        </w:rPr>
      </w:pPr>
      <w:r w:rsidRPr="0047355F">
        <w:rPr>
          <w:rFonts w:ascii="仿宋_GB2312" w:eastAsia="仿宋_GB2312" w:hint="eastAsia"/>
          <w:color w:val="000000"/>
          <w:sz w:val="28"/>
          <w:szCs w:val="28"/>
        </w:rPr>
        <w:t>专任教师队伍要考虑职称、年龄，形成合理的梯队结构。学生数与本专业专任教师数比例不高于25：1，双</w:t>
      </w:r>
      <w:proofErr w:type="gramStart"/>
      <w:r w:rsidRPr="0047355F">
        <w:rPr>
          <w:rFonts w:ascii="仿宋_GB2312" w:eastAsia="仿宋_GB2312" w:hint="eastAsia"/>
          <w:color w:val="000000"/>
          <w:sz w:val="28"/>
          <w:szCs w:val="28"/>
        </w:rPr>
        <w:t>师素质教师占专业</w:t>
      </w:r>
      <w:proofErr w:type="gramEnd"/>
      <w:r w:rsidRPr="0047355F">
        <w:rPr>
          <w:rFonts w:ascii="仿宋_GB2312" w:eastAsia="仿宋_GB2312" w:hint="eastAsia"/>
          <w:color w:val="000000"/>
          <w:sz w:val="28"/>
          <w:szCs w:val="28"/>
        </w:rPr>
        <w:t>教师比例不低于90%，专业设置的课程中70%以上的授课任务由经过相关专业系统培训、具有中级以上职称和一定实践经验的专职教师担任。专任教师队伍中至少应有1名专业带头人，具有中级以上职称者不低于60％，具有高级职称者不低于15％。</w:t>
      </w:r>
    </w:p>
    <w:p w14:paraId="48E114F3" w14:textId="77777777" w:rsidR="0047355F" w:rsidRPr="0047355F" w:rsidRDefault="0047355F" w:rsidP="0047355F">
      <w:pPr>
        <w:ind w:firstLineChars="200" w:firstLine="560"/>
        <w:rPr>
          <w:rFonts w:ascii="仿宋_GB2312" w:eastAsia="仿宋_GB2312"/>
          <w:color w:val="000000"/>
          <w:sz w:val="28"/>
          <w:szCs w:val="28"/>
        </w:rPr>
      </w:pPr>
      <w:r w:rsidRPr="0047355F">
        <w:rPr>
          <w:rFonts w:ascii="仿宋_GB2312" w:eastAsia="仿宋_GB2312" w:hint="eastAsia"/>
          <w:color w:val="000000"/>
          <w:sz w:val="28"/>
          <w:szCs w:val="28"/>
        </w:rPr>
        <w:t>2.专任教师</w:t>
      </w:r>
    </w:p>
    <w:p w14:paraId="7DED89C3" w14:textId="77777777" w:rsidR="0047355F" w:rsidRPr="0047355F" w:rsidRDefault="0047355F" w:rsidP="0047355F">
      <w:pPr>
        <w:ind w:firstLineChars="200" w:firstLine="560"/>
        <w:rPr>
          <w:rFonts w:ascii="仿宋_GB2312" w:eastAsia="仿宋_GB2312"/>
          <w:color w:val="000000"/>
          <w:sz w:val="28"/>
          <w:szCs w:val="28"/>
        </w:rPr>
      </w:pPr>
      <w:r w:rsidRPr="0047355F">
        <w:rPr>
          <w:rFonts w:ascii="仿宋_GB2312" w:eastAsia="仿宋_GB2312" w:hint="eastAsia"/>
          <w:color w:val="000000"/>
          <w:sz w:val="28"/>
          <w:szCs w:val="28"/>
        </w:rPr>
        <w:t>专任教师应具有高校教师资格；有理想信念、有道德情操、有扎实学识、有仁爱之心；具有安全工程或工程监理或建筑工程相关专业本科及以上学历；具有扎实的本专业相关理论功底和实践能力；具有较强信息化教学能力，能够开展课程教学改革和科学研究；有每5年累计不少于6个月的企业实践经历。</w:t>
      </w:r>
    </w:p>
    <w:p w14:paraId="1CCAF5BA" w14:textId="77777777" w:rsidR="0047355F" w:rsidRPr="0047355F" w:rsidRDefault="0047355F" w:rsidP="0047355F">
      <w:pPr>
        <w:ind w:firstLineChars="200" w:firstLine="560"/>
        <w:rPr>
          <w:rFonts w:ascii="仿宋_GB2312" w:eastAsia="仿宋_GB2312"/>
          <w:color w:val="000000"/>
          <w:sz w:val="28"/>
          <w:szCs w:val="28"/>
        </w:rPr>
      </w:pPr>
      <w:r w:rsidRPr="0047355F">
        <w:rPr>
          <w:rFonts w:ascii="仿宋_GB2312" w:eastAsia="仿宋_GB2312" w:hint="eastAsia"/>
          <w:color w:val="000000"/>
          <w:sz w:val="28"/>
          <w:szCs w:val="28"/>
        </w:rPr>
        <w:t>3.专业带头人</w:t>
      </w:r>
    </w:p>
    <w:p w14:paraId="3141AC06" w14:textId="77777777" w:rsidR="0047355F" w:rsidRPr="0047355F" w:rsidRDefault="0047355F" w:rsidP="0047355F">
      <w:pPr>
        <w:ind w:firstLineChars="200" w:firstLine="560"/>
        <w:rPr>
          <w:rFonts w:ascii="仿宋_GB2312" w:eastAsia="仿宋_GB2312"/>
          <w:color w:val="000000"/>
          <w:sz w:val="28"/>
          <w:szCs w:val="28"/>
        </w:rPr>
      </w:pPr>
      <w:r w:rsidRPr="0047355F">
        <w:rPr>
          <w:rFonts w:ascii="仿宋_GB2312" w:eastAsia="仿宋_GB2312" w:hint="eastAsia"/>
          <w:color w:val="000000"/>
          <w:sz w:val="28"/>
          <w:szCs w:val="28"/>
        </w:rPr>
        <w:t>专业带头人原则上应具有副高及以上职称，能够较好地把握国内外工程安全评价与监理行业、专业发展，能广泛联系行业企业，了解行业企业对本专业人才的需求实际，教学设计、专业研究能力强，组织开展教科研工作能力强，在本区域或本领域具有一定的专业影响力。</w:t>
      </w:r>
    </w:p>
    <w:p w14:paraId="3F7138A6" w14:textId="77777777" w:rsidR="0047355F" w:rsidRPr="0047355F" w:rsidRDefault="0047355F" w:rsidP="0047355F">
      <w:pPr>
        <w:ind w:firstLineChars="200" w:firstLine="560"/>
        <w:rPr>
          <w:rFonts w:ascii="仿宋_GB2312" w:eastAsia="仿宋_GB2312"/>
          <w:color w:val="000000"/>
          <w:sz w:val="28"/>
          <w:szCs w:val="28"/>
        </w:rPr>
      </w:pPr>
      <w:r w:rsidRPr="0047355F">
        <w:rPr>
          <w:rFonts w:ascii="仿宋_GB2312" w:eastAsia="仿宋_GB2312" w:hint="eastAsia"/>
          <w:color w:val="000000"/>
          <w:sz w:val="28"/>
          <w:szCs w:val="28"/>
        </w:rPr>
        <w:t>4.兼职教师</w:t>
      </w:r>
    </w:p>
    <w:p w14:paraId="441CE8BA" w14:textId="7597034E" w:rsidR="0047355F" w:rsidRPr="00F46EDA" w:rsidRDefault="0047355F" w:rsidP="0047355F">
      <w:pPr>
        <w:ind w:firstLineChars="200" w:firstLine="560"/>
        <w:rPr>
          <w:rFonts w:ascii="仿宋" w:eastAsia="仿宋" w:hAnsi="仿宋" w:hint="eastAsia"/>
          <w:b/>
          <w:sz w:val="28"/>
          <w:szCs w:val="28"/>
        </w:rPr>
      </w:pPr>
      <w:r w:rsidRPr="0047355F">
        <w:rPr>
          <w:rFonts w:ascii="仿宋_GB2312" w:eastAsia="仿宋_GB2312" w:hint="eastAsia"/>
          <w:color w:val="000000"/>
          <w:sz w:val="28"/>
          <w:szCs w:val="28"/>
        </w:rPr>
        <w:t>兼职教师主要从工程安全评价与监理专业相关的行业企业聘任，具备良好的思想政治素质、职业道德和工匠精神，具有扎实的专业知识和丰富的实际工作经验，具有中级及以上相关专业职称，能承担专业课程教学、</w:t>
      </w:r>
      <w:r w:rsidRPr="0047355F">
        <w:rPr>
          <w:rFonts w:ascii="仿宋_GB2312" w:eastAsia="仿宋_GB2312" w:hint="eastAsia"/>
          <w:color w:val="000000"/>
          <w:sz w:val="28"/>
          <w:szCs w:val="28"/>
        </w:rPr>
        <w:lastRenderedPageBreak/>
        <w:t>实习实</w:t>
      </w:r>
      <w:proofErr w:type="gramStart"/>
      <w:r w:rsidRPr="0047355F">
        <w:rPr>
          <w:rFonts w:ascii="仿宋_GB2312" w:eastAsia="仿宋_GB2312" w:hint="eastAsia"/>
          <w:color w:val="000000"/>
          <w:sz w:val="28"/>
          <w:szCs w:val="28"/>
        </w:rPr>
        <w:t>训指导</w:t>
      </w:r>
      <w:proofErr w:type="gramEnd"/>
      <w:r w:rsidRPr="0047355F">
        <w:rPr>
          <w:rFonts w:ascii="仿宋_GB2312" w:eastAsia="仿宋_GB2312" w:hint="eastAsia"/>
          <w:color w:val="000000"/>
          <w:sz w:val="28"/>
          <w:szCs w:val="28"/>
        </w:rPr>
        <w:t>和学生职业发展规划指导等教学任务，此外，专兼职教师比例不低于1:1。</w:t>
      </w:r>
    </w:p>
    <w:p w14:paraId="352B5857" w14:textId="2F415B3F" w:rsidR="0016729D" w:rsidRPr="00613A34" w:rsidRDefault="00452FE4" w:rsidP="00613A34">
      <w:pPr>
        <w:ind w:firstLineChars="200" w:firstLine="562"/>
        <w:rPr>
          <w:rFonts w:ascii="仿宋_GB2312" w:eastAsia="仿宋_GB2312"/>
          <w:b/>
          <w:color w:val="000000"/>
          <w:sz w:val="28"/>
          <w:szCs w:val="28"/>
        </w:rPr>
      </w:pPr>
      <w:r w:rsidRPr="00115373">
        <w:rPr>
          <w:rFonts w:ascii="仿宋_GB2312" w:eastAsia="仿宋_GB2312" w:hint="eastAsia"/>
          <w:b/>
          <w:color w:val="000000"/>
          <w:sz w:val="28"/>
          <w:szCs w:val="28"/>
        </w:rPr>
        <w:t>（二）教学设施</w:t>
      </w:r>
    </w:p>
    <w:p w14:paraId="2B1BEEF3" w14:textId="77777777" w:rsidR="00613A34" w:rsidRPr="00613A34" w:rsidRDefault="00613A34" w:rsidP="00613A34">
      <w:pPr>
        <w:ind w:firstLineChars="200" w:firstLine="562"/>
        <w:rPr>
          <w:rFonts w:ascii="仿宋_GB2312" w:eastAsia="仿宋_GB2312"/>
          <w:color w:val="000000"/>
          <w:sz w:val="28"/>
          <w:szCs w:val="28"/>
        </w:rPr>
      </w:pPr>
      <w:r w:rsidRPr="00613A34">
        <w:rPr>
          <w:rFonts w:ascii="仿宋_GB2312" w:eastAsia="仿宋_GB2312"/>
          <w:b/>
          <w:bCs/>
          <w:color w:val="000000"/>
          <w:sz w:val="28"/>
          <w:szCs w:val="28"/>
        </w:rPr>
        <w:t>1.专业教室基本条件</w:t>
      </w:r>
      <w:r w:rsidRPr="00613A34">
        <w:rPr>
          <w:rFonts w:ascii="仿宋_GB2312" w:eastAsia="仿宋_GB2312"/>
          <w:color w:val="000000"/>
          <w:sz w:val="28"/>
          <w:szCs w:val="28"/>
        </w:rPr>
        <w:t xml:space="preserve"> </w:t>
      </w:r>
    </w:p>
    <w:p w14:paraId="69AA9925" w14:textId="77777777" w:rsidR="00613A34" w:rsidRPr="00613A34" w:rsidRDefault="00613A34" w:rsidP="00613A34">
      <w:pPr>
        <w:ind w:firstLineChars="200" w:firstLine="560"/>
        <w:rPr>
          <w:rFonts w:ascii="仿宋_GB2312" w:eastAsia="仿宋_GB2312"/>
          <w:color w:val="000000"/>
          <w:sz w:val="28"/>
          <w:szCs w:val="28"/>
        </w:rPr>
      </w:pPr>
      <w:r w:rsidRPr="00613A34">
        <w:rPr>
          <w:rFonts w:ascii="仿宋_GB2312" w:eastAsia="仿宋_GB2312"/>
          <w:color w:val="000000"/>
          <w:sz w:val="28"/>
          <w:szCs w:val="28"/>
        </w:rPr>
        <w:t xml:space="preserve">配备有黑板、多媒体计算机、投影设备、音响设备，互联网接入或 </w:t>
      </w:r>
      <w:proofErr w:type="spellStart"/>
      <w:r w:rsidRPr="00613A34">
        <w:rPr>
          <w:rFonts w:ascii="仿宋_GB2312" w:eastAsia="仿宋_GB2312"/>
          <w:color w:val="000000"/>
          <w:sz w:val="28"/>
          <w:szCs w:val="28"/>
        </w:rPr>
        <w:t>WiFi</w:t>
      </w:r>
      <w:proofErr w:type="spellEnd"/>
      <w:r w:rsidRPr="00613A34">
        <w:rPr>
          <w:rFonts w:ascii="仿宋_GB2312" w:eastAsia="仿宋_GB2312"/>
          <w:color w:val="000000"/>
          <w:sz w:val="28"/>
          <w:szCs w:val="28"/>
        </w:rPr>
        <w:t xml:space="preserve"> 环境，并具有网络安全防护措施。安装应急照明装置并保持良好状态，符合紧急疏散要求、标志明显、保持逃生通道畅通无阻。</w:t>
      </w:r>
    </w:p>
    <w:p w14:paraId="50C21B79" w14:textId="77777777" w:rsidR="00613A34" w:rsidRPr="00613A34" w:rsidRDefault="00613A34" w:rsidP="00613A34">
      <w:pPr>
        <w:ind w:firstLineChars="200" w:firstLine="562"/>
        <w:rPr>
          <w:rFonts w:ascii="仿宋_GB2312" w:eastAsia="仿宋_GB2312"/>
          <w:b/>
          <w:bCs/>
          <w:color w:val="000000"/>
          <w:sz w:val="28"/>
          <w:szCs w:val="28"/>
        </w:rPr>
      </w:pPr>
      <w:r w:rsidRPr="0093063E">
        <w:rPr>
          <w:rFonts w:ascii="仿宋_GB2312" w:eastAsia="仿宋_GB2312"/>
          <w:b/>
          <w:bCs/>
          <w:color w:val="000000"/>
          <w:sz w:val="28"/>
          <w:szCs w:val="28"/>
        </w:rPr>
        <w:t>2.校内实训</w:t>
      </w:r>
      <w:proofErr w:type="gramStart"/>
      <w:r w:rsidRPr="0093063E">
        <w:rPr>
          <w:rFonts w:ascii="仿宋_GB2312" w:eastAsia="仿宋_GB2312"/>
          <w:b/>
          <w:bCs/>
          <w:color w:val="000000"/>
          <w:sz w:val="28"/>
          <w:szCs w:val="28"/>
        </w:rPr>
        <w:t>室基本</w:t>
      </w:r>
      <w:proofErr w:type="gramEnd"/>
      <w:r w:rsidRPr="0093063E">
        <w:rPr>
          <w:rFonts w:ascii="仿宋_GB2312" w:eastAsia="仿宋_GB2312"/>
          <w:b/>
          <w:bCs/>
          <w:color w:val="000000"/>
          <w:sz w:val="28"/>
          <w:szCs w:val="28"/>
        </w:rPr>
        <w:t>要求</w:t>
      </w:r>
    </w:p>
    <w:p w14:paraId="3FB94C05" w14:textId="02ECFBDB" w:rsidR="00613A34" w:rsidRDefault="008C4EF8" w:rsidP="008C4EF8">
      <w:pPr>
        <w:spacing w:line="300" w:lineRule="auto"/>
        <w:ind w:left="561"/>
        <w:jc w:val="center"/>
        <w:rPr>
          <w:rFonts w:ascii="仿宋_GB2312" w:eastAsia="仿宋_GB2312"/>
          <w:color w:val="000000"/>
          <w:sz w:val="28"/>
          <w:szCs w:val="28"/>
        </w:rPr>
      </w:pPr>
      <w:r w:rsidRPr="00115373">
        <w:rPr>
          <w:rFonts w:ascii="仿宋" w:eastAsia="仿宋" w:hAnsi="仿宋" w:hint="eastAsia"/>
          <w:sz w:val="24"/>
          <w:szCs w:val="24"/>
        </w:rPr>
        <w:t>表1</w:t>
      </w:r>
      <w:r w:rsidR="00EA13B3">
        <w:rPr>
          <w:rFonts w:ascii="仿宋" w:eastAsia="仿宋" w:hAnsi="仿宋"/>
          <w:sz w:val="24"/>
          <w:szCs w:val="24"/>
        </w:rPr>
        <w:t>1</w:t>
      </w:r>
      <w:r w:rsidRPr="00115373">
        <w:rPr>
          <w:rFonts w:ascii="仿宋" w:eastAsia="仿宋" w:hAnsi="仿宋" w:hint="eastAsia"/>
          <w:sz w:val="24"/>
          <w:szCs w:val="24"/>
        </w:rPr>
        <w:t xml:space="preserve">  </w:t>
      </w:r>
      <w:r>
        <w:rPr>
          <w:rFonts w:ascii="仿宋" w:eastAsia="仿宋" w:hAnsi="仿宋" w:hint="eastAsia"/>
          <w:bCs/>
          <w:sz w:val="24"/>
          <w:szCs w:val="24"/>
        </w:rPr>
        <w:t>校内实训室</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1311"/>
        <w:gridCol w:w="1950"/>
        <w:gridCol w:w="1601"/>
        <w:gridCol w:w="1855"/>
        <w:gridCol w:w="1753"/>
      </w:tblGrid>
      <w:tr w:rsidR="00F46EDA" w:rsidRPr="00F46EDA" w14:paraId="65F57383" w14:textId="77777777" w:rsidTr="00BD4833">
        <w:trPr>
          <w:jc w:val="center"/>
        </w:trPr>
        <w:tc>
          <w:tcPr>
            <w:tcW w:w="439" w:type="pct"/>
            <w:shd w:val="clear" w:color="auto" w:fill="auto"/>
            <w:vAlign w:val="center"/>
          </w:tcPr>
          <w:p w14:paraId="2AED3602" w14:textId="77777777" w:rsidR="00F46EDA" w:rsidRPr="00F46EDA" w:rsidRDefault="00F46EDA" w:rsidP="00F46EDA">
            <w:pPr>
              <w:adjustRightInd w:val="0"/>
              <w:snapToGrid w:val="0"/>
              <w:jc w:val="center"/>
              <w:rPr>
                <w:rFonts w:ascii="仿宋" w:eastAsia="仿宋" w:hAnsi="仿宋" w:hint="eastAsia"/>
                <w:color w:val="000000"/>
                <w:szCs w:val="21"/>
              </w:rPr>
            </w:pPr>
            <w:r w:rsidRPr="00F46EDA">
              <w:rPr>
                <w:rFonts w:ascii="仿宋" w:eastAsia="仿宋" w:hAnsi="仿宋" w:hint="eastAsia"/>
                <w:color w:val="000000"/>
                <w:szCs w:val="21"/>
              </w:rPr>
              <w:t>序号</w:t>
            </w:r>
          </w:p>
        </w:tc>
        <w:tc>
          <w:tcPr>
            <w:tcW w:w="706" w:type="pct"/>
            <w:shd w:val="clear" w:color="auto" w:fill="auto"/>
            <w:vAlign w:val="center"/>
          </w:tcPr>
          <w:p w14:paraId="693DA458" w14:textId="77777777" w:rsidR="00F46EDA" w:rsidRPr="00F46EDA" w:rsidRDefault="00F46EDA" w:rsidP="00F46EDA">
            <w:pPr>
              <w:adjustRightInd w:val="0"/>
              <w:snapToGrid w:val="0"/>
              <w:jc w:val="center"/>
              <w:rPr>
                <w:rFonts w:ascii="仿宋" w:eastAsia="仿宋" w:hAnsi="仿宋" w:hint="eastAsia"/>
                <w:color w:val="000000"/>
                <w:szCs w:val="21"/>
              </w:rPr>
            </w:pPr>
            <w:r w:rsidRPr="00F46EDA">
              <w:rPr>
                <w:rFonts w:ascii="仿宋" w:eastAsia="仿宋" w:hAnsi="仿宋" w:hint="eastAsia"/>
                <w:color w:val="000000"/>
                <w:szCs w:val="21"/>
              </w:rPr>
              <w:t>校内实训室名称</w:t>
            </w:r>
          </w:p>
        </w:tc>
        <w:tc>
          <w:tcPr>
            <w:tcW w:w="1050" w:type="pct"/>
            <w:shd w:val="clear" w:color="auto" w:fill="auto"/>
            <w:vAlign w:val="center"/>
          </w:tcPr>
          <w:p w14:paraId="7CD6B7F4" w14:textId="77777777" w:rsidR="00F46EDA" w:rsidRPr="00F46EDA" w:rsidRDefault="00F46EDA" w:rsidP="00F46EDA">
            <w:pPr>
              <w:adjustRightInd w:val="0"/>
              <w:snapToGrid w:val="0"/>
              <w:jc w:val="center"/>
              <w:rPr>
                <w:rFonts w:ascii="仿宋" w:eastAsia="仿宋" w:hAnsi="仿宋" w:hint="eastAsia"/>
                <w:color w:val="000000"/>
                <w:szCs w:val="21"/>
              </w:rPr>
            </w:pPr>
            <w:r w:rsidRPr="00F46EDA">
              <w:rPr>
                <w:rFonts w:ascii="仿宋" w:eastAsia="仿宋" w:hAnsi="仿宋" w:hint="eastAsia"/>
                <w:color w:val="000000"/>
                <w:szCs w:val="21"/>
              </w:rPr>
              <w:t>主要设备</w:t>
            </w:r>
          </w:p>
        </w:tc>
        <w:tc>
          <w:tcPr>
            <w:tcW w:w="862" w:type="pct"/>
            <w:shd w:val="clear" w:color="auto" w:fill="auto"/>
            <w:vAlign w:val="center"/>
          </w:tcPr>
          <w:p w14:paraId="545C12BC" w14:textId="77777777" w:rsidR="00F46EDA" w:rsidRPr="00F46EDA" w:rsidRDefault="00F46EDA" w:rsidP="00F46EDA">
            <w:pPr>
              <w:adjustRightInd w:val="0"/>
              <w:snapToGrid w:val="0"/>
              <w:jc w:val="center"/>
              <w:rPr>
                <w:rFonts w:ascii="仿宋" w:eastAsia="仿宋" w:hAnsi="仿宋" w:hint="eastAsia"/>
                <w:color w:val="000000"/>
                <w:szCs w:val="21"/>
              </w:rPr>
            </w:pPr>
            <w:r w:rsidRPr="00F46EDA">
              <w:rPr>
                <w:rFonts w:ascii="仿宋" w:eastAsia="仿宋" w:hAnsi="仿宋" w:hint="eastAsia"/>
                <w:color w:val="000000"/>
                <w:szCs w:val="21"/>
              </w:rPr>
              <w:t>主要功能</w:t>
            </w:r>
          </w:p>
        </w:tc>
        <w:tc>
          <w:tcPr>
            <w:tcW w:w="999" w:type="pct"/>
            <w:shd w:val="clear" w:color="auto" w:fill="auto"/>
            <w:vAlign w:val="center"/>
          </w:tcPr>
          <w:p w14:paraId="6B47A351" w14:textId="77777777" w:rsidR="00F46EDA" w:rsidRPr="00F46EDA" w:rsidRDefault="00F46EDA" w:rsidP="00F46EDA">
            <w:pPr>
              <w:adjustRightInd w:val="0"/>
              <w:snapToGrid w:val="0"/>
              <w:jc w:val="center"/>
              <w:rPr>
                <w:rFonts w:ascii="仿宋" w:eastAsia="仿宋" w:hAnsi="仿宋" w:hint="eastAsia"/>
                <w:color w:val="000000"/>
                <w:szCs w:val="21"/>
              </w:rPr>
            </w:pPr>
            <w:r w:rsidRPr="00F46EDA">
              <w:rPr>
                <w:rFonts w:ascii="仿宋" w:eastAsia="仿宋" w:hAnsi="仿宋" w:hint="eastAsia"/>
                <w:color w:val="000000"/>
                <w:szCs w:val="21"/>
              </w:rPr>
              <w:t>适用课程</w:t>
            </w:r>
          </w:p>
        </w:tc>
        <w:tc>
          <w:tcPr>
            <w:tcW w:w="944" w:type="pct"/>
            <w:shd w:val="clear" w:color="auto" w:fill="auto"/>
            <w:vAlign w:val="center"/>
          </w:tcPr>
          <w:p w14:paraId="36513F48" w14:textId="77777777" w:rsidR="00F46EDA" w:rsidRPr="00641999" w:rsidRDefault="00F46EDA" w:rsidP="00F46EDA">
            <w:pPr>
              <w:adjustRightInd w:val="0"/>
              <w:snapToGrid w:val="0"/>
              <w:jc w:val="center"/>
              <w:rPr>
                <w:rFonts w:ascii="仿宋" w:eastAsia="仿宋" w:hAnsi="仿宋" w:hint="eastAsia"/>
                <w:color w:val="000000"/>
                <w:szCs w:val="21"/>
              </w:rPr>
            </w:pPr>
            <w:r w:rsidRPr="00641999">
              <w:rPr>
                <w:rFonts w:ascii="仿宋" w:eastAsia="仿宋" w:hAnsi="仿宋" w:hint="eastAsia"/>
                <w:color w:val="000000"/>
                <w:szCs w:val="21"/>
              </w:rPr>
              <w:t>适用范围（职业鉴定项目）</w:t>
            </w:r>
          </w:p>
        </w:tc>
      </w:tr>
      <w:tr w:rsidR="00A67F33" w:rsidRPr="00F46EDA" w14:paraId="48A96F5C" w14:textId="77777777" w:rsidTr="00BD4833">
        <w:trPr>
          <w:trHeight w:val="459"/>
          <w:jc w:val="center"/>
        </w:trPr>
        <w:tc>
          <w:tcPr>
            <w:tcW w:w="439" w:type="pct"/>
            <w:shd w:val="clear" w:color="auto" w:fill="auto"/>
            <w:vAlign w:val="center"/>
          </w:tcPr>
          <w:p w14:paraId="145D57F0" w14:textId="77777777" w:rsidR="00A67F33" w:rsidRPr="00F46EDA" w:rsidRDefault="00A67F33" w:rsidP="00A67F33">
            <w:pPr>
              <w:adjustRightInd w:val="0"/>
              <w:snapToGrid w:val="0"/>
              <w:jc w:val="center"/>
              <w:rPr>
                <w:rFonts w:ascii="仿宋" w:eastAsia="仿宋" w:hAnsi="仿宋" w:hint="eastAsia"/>
                <w:color w:val="000000"/>
                <w:szCs w:val="21"/>
              </w:rPr>
            </w:pPr>
            <w:r w:rsidRPr="00F46EDA">
              <w:rPr>
                <w:rFonts w:ascii="仿宋" w:eastAsia="仿宋" w:hAnsi="仿宋" w:hint="eastAsia"/>
                <w:color w:val="000000"/>
                <w:szCs w:val="21"/>
              </w:rPr>
              <w:t>1</w:t>
            </w:r>
          </w:p>
        </w:tc>
        <w:tc>
          <w:tcPr>
            <w:tcW w:w="706" w:type="pct"/>
            <w:tcBorders>
              <w:top w:val="single" w:sz="4" w:space="0" w:color="auto"/>
              <w:left w:val="single" w:sz="4" w:space="0" w:color="auto"/>
              <w:bottom w:val="single" w:sz="4" w:space="0" w:color="auto"/>
              <w:right w:val="single" w:sz="4" w:space="0" w:color="auto"/>
            </w:tcBorders>
            <w:vAlign w:val="center"/>
          </w:tcPr>
          <w:p w14:paraId="5C034284" w14:textId="77C61C0E" w:rsidR="00A67F33" w:rsidRPr="00F46EDA" w:rsidRDefault="00A67F33" w:rsidP="00A67F33">
            <w:pPr>
              <w:adjustRightInd w:val="0"/>
              <w:snapToGrid w:val="0"/>
              <w:jc w:val="center"/>
              <w:rPr>
                <w:rFonts w:ascii="仿宋" w:eastAsia="仿宋" w:hAnsi="仿宋" w:hint="eastAsia"/>
                <w:color w:val="000000"/>
                <w:szCs w:val="21"/>
              </w:rPr>
            </w:pPr>
            <w:r w:rsidRPr="00391284">
              <w:rPr>
                <w:rFonts w:ascii="Times New Roman" w:eastAsia="仿宋_GB2312" w:hAnsi="Times New Roman" w:hint="eastAsia"/>
                <w:szCs w:val="21"/>
              </w:rPr>
              <w:t>化学分析实训室</w:t>
            </w:r>
          </w:p>
        </w:tc>
        <w:tc>
          <w:tcPr>
            <w:tcW w:w="1050" w:type="pct"/>
            <w:tcBorders>
              <w:top w:val="single" w:sz="4" w:space="0" w:color="auto"/>
              <w:left w:val="single" w:sz="4" w:space="0" w:color="auto"/>
              <w:bottom w:val="single" w:sz="4" w:space="0" w:color="auto"/>
              <w:right w:val="single" w:sz="4" w:space="0" w:color="auto"/>
            </w:tcBorders>
            <w:vAlign w:val="center"/>
          </w:tcPr>
          <w:p w14:paraId="3BED0B55" w14:textId="11C78155" w:rsidR="00643D8B" w:rsidRPr="00643D8B" w:rsidRDefault="00643D8B" w:rsidP="00643D8B">
            <w:pPr>
              <w:adjustRightInd w:val="0"/>
              <w:snapToGrid w:val="0"/>
              <w:jc w:val="center"/>
              <w:rPr>
                <w:rFonts w:ascii="仿宋" w:eastAsia="仿宋" w:hAnsi="仿宋" w:hint="eastAsia"/>
                <w:color w:val="000000"/>
                <w:szCs w:val="21"/>
              </w:rPr>
            </w:pPr>
            <w:r w:rsidRPr="00643D8B">
              <w:rPr>
                <w:rFonts w:ascii="仿宋" w:eastAsia="仿宋" w:hAnsi="仿宋" w:hint="eastAsia"/>
                <w:color w:val="000000"/>
                <w:szCs w:val="21"/>
              </w:rPr>
              <w:t>紫外分光光度计</w:t>
            </w:r>
          </w:p>
          <w:p w14:paraId="041BA1DE" w14:textId="7474C3EF" w:rsidR="00A67F33" w:rsidRPr="00F46EDA" w:rsidRDefault="00643D8B" w:rsidP="00643D8B">
            <w:pPr>
              <w:adjustRightInd w:val="0"/>
              <w:snapToGrid w:val="0"/>
              <w:jc w:val="center"/>
              <w:rPr>
                <w:rFonts w:ascii="仿宋" w:eastAsia="仿宋" w:hAnsi="仿宋" w:hint="eastAsia"/>
                <w:color w:val="000000"/>
                <w:szCs w:val="21"/>
              </w:rPr>
            </w:pPr>
            <w:r w:rsidRPr="00643D8B">
              <w:rPr>
                <w:rFonts w:ascii="仿宋" w:eastAsia="仿宋" w:hAnsi="仿宋" w:hint="eastAsia"/>
                <w:color w:val="000000"/>
                <w:szCs w:val="21"/>
              </w:rPr>
              <w:t>酸度计</w:t>
            </w:r>
            <w:r>
              <w:rPr>
                <w:rFonts w:ascii="仿宋" w:eastAsia="仿宋" w:hAnsi="仿宋" w:hint="eastAsia"/>
                <w:color w:val="000000"/>
                <w:szCs w:val="21"/>
              </w:rPr>
              <w:t>、</w:t>
            </w:r>
            <w:r w:rsidRPr="00643D8B">
              <w:rPr>
                <w:rFonts w:ascii="仿宋" w:eastAsia="仿宋" w:hAnsi="仿宋" w:hint="eastAsia"/>
                <w:color w:val="000000"/>
                <w:szCs w:val="21"/>
              </w:rPr>
              <w:t>净水器</w:t>
            </w:r>
            <w:r>
              <w:rPr>
                <w:rFonts w:ascii="仿宋" w:eastAsia="仿宋" w:hAnsi="仿宋" w:hint="eastAsia"/>
                <w:color w:val="000000"/>
                <w:szCs w:val="21"/>
              </w:rPr>
              <w:t>、</w:t>
            </w:r>
            <w:r w:rsidRPr="00643D8B">
              <w:rPr>
                <w:rFonts w:ascii="仿宋" w:eastAsia="仿宋" w:hAnsi="仿宋" w:hint="eastAsia"/>
                <w:color w:val="000000"/>
                <w:szCs w:val="21"/>
              </w:rPr>
              <w:t>通风柜</w:t>
            </w:r>
          </w:p>
        </w:tc>
        <w:tc>
          <w:tcPr>
            <w:tcW w:w="862" w:type="pct"/>
            <w:tcBorders>
              <w:top w:val="single" w:sz="4" w:space="0" w:color="auto"/>
              <w:left w:val="single" w:sz="4" w:space="0" w:color="auto"/>
              <w:bottom w:val="single" w:sz="4" w:space="0" w:color="auto"/>
              <w:right w:val="single" w:sz="4" w:space="0" w:color="auto"/>
            </w:tcBorders>
            <w:vAlign w:val="center"/>
          </w:tcPr>
          <w:p w14:paraId="331D61F2" w14:textId="1A629962" w:rsidR="00A67F33" w:rsidRPr="00F46EDA" w:rsidRDefault="000836C4" w:rsidP="00A67F33">
            <w:pPr>
              <w:adjustRightInd w:val="0"/>
              <w:snapToGrid w:val="0"/>
              <w:jc w:val="center"/>
              <w:rPr>
                <w:rFonts w:ascii="仿宋" w:eastAsia="仿宋" w:hAnsi="仿宋" w:hint="eastAsia"/>
                <w:color w:val="000000"/>
                <w:szCs w:val="21"/>
              </w:rPr>
            </w:pPr>
            <w:r w:rsidRPr="000836C4">
              <w:rPr>
                <w:rFonts w:ascii="仿宋" w:eastAsia="仿宋" w:hAnsi="仿宋" w:hint="eastAsia"/>
                <w:color w:val="000000"/>
                <w:szCs w:val="21"/>
              </w:rPr>
              <w:t>基础化学及分析化学实训</w:t>
            </w:r>
          </w:p>
        </w:tc>
        <w:tc>
          <w:tcPr>
            <w:tcW w:w="999" w:type="pct"/>
            <w:shd w:val="clear" w:color="auto" w:fill="auto"/>
            <w:vAlign w:val="center"/>
          </w:tcPr>
          <w:p w14:paraId="73E43EFC" w14:textId="47808874" w:rsidR="00A67F33" w:rsidRPr="00F46EDA" w:rsidRDefault="00A67F33" w:rsidP="00A67F33">
            <w:pPr>
              <w:adjustRightInd w:val="0"/>
              <w:snapToGrid w:val="0"/>
              <w:jc w:val="center"/>
              <w:rPr>
                <w:rFonts w:ascii="仿宋" w:eastAsia="仿宋" w:hAnsi="仿宋" w:hint="eastAsia"/>
                <w:color w:val="000000"/>
                <w:szCs w:val="21"/>
              </w:rPr>
            </w:pPr>
            <w:r>
              <w:rPr>
                <w:rFonts w:ascii="仿宋" w:eastAsia="仿宋" w:hAnsi="仿宋" w:hint="eastAsia"/>
                <w:color w:val="000000"/>
                <w:szCs w:val="21"/>
              </w:rPr>
              <w:t>基础化学与分析化</w:t>
            </w:r>
            <w:r w:rsidR="00765D65">
              <w:rPr>
                <w:rFonts w:ascii="仿宋" w:eastAsia="仿宋" w:hAnsi="仿宋" w:hint="eastAsia"/>
                <w:color w:val="000000"/>
                <w:szCs w:val="21"/>
              </w:rPr>
              <w:t>学，仪器分析</w:t>
            </w:r>
          </w:p>
        </w:tc>
        <w:tc>
          <w:tcPr>
            <w:tcW w:w="944" w:type="pct"/>
            <w:shd w:val="clear" w:color="auto" w:fill="auto"/>
            <w:vAlign w:val="center"/>
          </w:tcPr>
          <w:p w14:paraId="16515152" w14:textId="2A171576" w:rsidR="00A67F33" w:rsidRPr="00641999" w:rsidRDefault="00641999" w:rsidP="00A67F33">
            <w:pPr>
              <w:adjustRightInd w:val="0"/>
              <w:snapToGrid w:val="0"/>
              <w:jc w:val="center"/>
              <w:rPr>
                <w:rFonts w:ascii="仿宋" w:eastAsia="仿宋" w:hAnsi="仿宋" w:hint="eastAsia"/>
                <w:color w:val="000000"/>
                <w:szCs w:val="21"/>
              </w:rPr>
            </w:pPr>
            <w:r w:rsidRPr="00641999">
              <w:rPr>
                <w:rFonts w:ascii="仿宋" w:eastAsia="仿宋" w:hAnsi="仿宋" w:hint="eastAsia"/>
                <w:color w:val="000000"/>
                <w:szCs w:val="21"/>
              </w:rPr>
              <w:t>职业卫生检测师</w:t>
            </w:r>
          </w:p>
        </w:tc>
      </w:tr>
      <w:tr w:rsidR="00765D65" w:rsidRPr="00F46EDA" w14:paraId="3C2A1D66" w14:textId="77777777" w:rsidTr="00BD4833">
        <w:trPr>
          <w:trHeight w:val="459"/>
          <w:jc w:val="center"/>
        </w:trPr>
        <w:tc>
          <w:tcPr>
            <w:tcW w:w="439" w:type="pct"/>
            <w:shd w:val="clear" w:color="auto" w:fill="auto"/>
            <w:vAlign w:val="center"/>
          </w:tcPr>
          <w:p w14:paraId="74DB7713" w14:textId="425AC4AD" w:rsidR="00765D65" w:rsidRPr="00F46EDA" w:rsidRDefault="00765D65" w:rsidP="00765D65">
            <w:pPr>
              <w:adjustRightInd w:val="0"/>
              <w:snapToGrid w:val="0"/>
              <w:jc w:val="center"/>
              <w:rPr>
                <w:rFonts w:ascii="仿宋" w:eastAsia="仿宋" w:hAnsi="仿宋" w:hint="eastAsia"/>
                <w:color w:val="000000"/>
                <w:szCs w:val="21"/>
              </w:rPr>
            </w:pPr>
            <w:r w:rsidRPr="00F46EDA">
              <w:rPr>
                <w:rFonts w:ascii="仿宋" w:eastAsia="仿宋" w:hAnsi="仿宋" w:hint="eastAsia"/>
                <w:color w:val="000000"/>
                <w:szCs w:val="21"/>
              </w:rPr>
              <w:t>2</w:t>
            </w:r>
          </w:p>
        </w:tc>
        <w:tc>
          <w:tcPr>
            <w:tcW w:w="706" w:type="pct"/>
            <w:tcBorders>
              <w:top w:val="single" w:sz="4" w:space="0" w:color="auto"/>
              <w:left w:val="single" w:sz="4" w:space="0" w:color="auto"/>
              <w:bottom w:val="single" w:sz="4" w:space="0" w:color="auto"/>
              <w:right w:val="single" w:sz="4" w:space="0" w:color="auto"/>
            </w:tcBorders>
            <w:vAlign w:val="center"/>
          </w:tcPr>
          <w:p w14:paraId="22741096" w14:textId="3AEF5AAB" w:rsidR="00765D65" w:rsidRPr="00391284" w:rsidRDefault="00765D65" w:rsidP="00765D65">
            <w:pPr>
              <w:adjustRightInd w:val="0"/>
              <w:snapToGrid w:val="0"/>
              <w:jc w:val="center"/>
              <w:rPr>
                <w:rFonts w:ascii="Times New Roman" w:eastAsia="仿宋_GB2312" w:hAnsi="Times New Roman"/>
                <w:szCs w:val="21"/>
              </w:rPr>
            </w:pPr>
            <w:r w:rsidRPr="00391284">
              <w:rPr>
                <w:rFonts w:ascii="Times New Roman" w:eastAsia="仿宋_GB2312" w:hAnsi="Times New Roman" w:hint="eastAsia"/>
                <w:szCs w:val="21"/>
              </w:rPr>
              <w:t>安全监测</w:t>
            </w:r>
            <w:r w:rsidR="00643D8B">
              <w:rPr>
                <w:rFonts w:ascii="Times New Roman" w:eastAsia="仿宋_GB2312" w:hAnsi="Times New Roman" w:hint="eastAsia"/>
                <w:szCs w:val="21"/>
              </w:rPr>
              <w:t>实训</w:t>
            </w:r>
            <w:r w:rsidRPr="00391284">
              <w:rPr>
                <w:rFonts w:ascii="Times New Roman" w:eastAsia="仿宋_GB2312" w:hAnsi="Times New Roman" w:hint="eastAsia"/>
                <w:szCs w:val="21"/>
              </w:rPr>
              <w:t>室</w:t>
            </w:r>
          </w:p>
        </w:tc>
        <w:tc>
          <w:tcPr>
            <w:tcW w:w="1050" w:type="pct"/>
            <w:tcBorders>
              <w:top w:val="single" w:sz="4" w:space="0" w:color="auto"/>
              <w:left w:val="single" w:sz="4" w:space="0" w:color="auto"/>
              <w:bottom w:val="single" w:sz="4" w:space="0" w:color="auto"/>
              <w:right w:val="single" w:sz="4" w:space="0" w:color="auto"/>
            </w:tcBorders>
            <w:vAlign w:val="center"/>
          </w:tcPr>
          <w:p w14:paraId="59AD078F" w14:textId="6D4ACE35" w:rsidR="00765D65" w:rsidRPr="00F46EDA" w:rsidRDefault="00643D8B" w:rsidP="00643D8B">
            <w:pPr>
              <w:adjustRightInd w:val="0"/>
              <w:snapToGrid w:val="0"/>
              <w:jc w:val="center"/>
              <w:rPr>
                <w:rFonts w:ascii="仿宋" w:eastAsia="仿宋" w:hAnsi="仿宋" w:hint="eastAsia"/>
                <w:color w:val="000000"/>
                <w:szCs w:val="21"/>
              </w:rPr>
            </w:pPr>
            <w:r w:rsidRPr="00643D8B">
              <w:rPr>
                <w:rFonts w:ascii="仿宋" w:eastAsia="仿宋" w:hAnsi="仿宋" w:hint="eastAsia"/>
                <w:color w:val="000000"/>
                <w:szCs w:val="21"/>
              </w:rPr>
              <w:t>LD-3C型微电脑激光</w:t>
            </w:r>
            <w:r>
              <w:rPr>
                <w:rFonts w:ascii="仿宋" w:eastAsia="仿宋" w:hAnsi="仿宋" w:hint="eastAsia"/>
                <w:color w:val="000000"/>
                <w:szCs w:val="21"/>
              </w:rPr>
              <w:t>、</w:t>
            </w:r>
            <w:r w:rsidRPr="00643D8B">
              <w:rPr>
                <w:rFonts w:ascii="仿宋" w:eastAsia="仿宋" w:hAnsi="仿宋" w:hint="eastAsia"/>
                <w:color w:val="000000"/>
                <w:szCs w:val="21"/>
              </w:rPr>
              <w:t>粉尘仪</w:t>
            </w:r>
            <w:r>
              <w:rPr>
                <w:rFonts w:ascii="仿宋" w:eastAsia="仿宋" w:hAnsi="仿宋" w:hint="eastAsia"/>
                <w:color w:val="000000"/>
                <w:szCs w:val="21"/>
              </w:rPr>
              <w:t>、</w:t>
            </w:r>
            <w:r w:rsidRPr="00643D8B">
              <w:rPr>
                <w:rFonts w:ascii="仿宋" w:eastAsia="仿宋" w:hAnsi="仿宋" w:hint="eastAsia"/>
                <w:color w:val="000000"/>
                <w:szCs w:val="21"/>
              </w:rPr>
              <w:t>烟气分析仪</w:t>
            </w:r>
            <w:r>
              <w:rPr>
                <w:rFonts w:ascii="仿宋" w:eastAsia="仿宋" w:hAnsi="仿宋" w:hint="eastAsia"/>
                <w:color w:val="000000"/>
                <w:szCs w:val="21"/>
              </w:rPr>
              <w:t>、</w:t>
            </w:r>
            <w:r w:rsidRPr="00643D8B">
              <w:rPr>
                <w:rFonts w:ascii="仿宋" w:eastAsia="仿宋" w:hAnsi="仿宋" w:hint="eastAsia"/>
                <w:color w:val="000000"/>
                <w:szCs w:val="21"/>
              </w:rPr>
              <w:t>噪声计</w:t>
            </w:r>
            <w:r>
              <w:rPr>
                <w:rFonts w:ascii="仿宋" w:eastAsia="仿宋" w:hAnsi="仿宋" w:hint="eastAsia"/>
                <w:color w:val="000000"/>
                <w:szCs w:val="21"/>
              </w:rPr>
              <w:t>、</w:t>
            </w:r>
            <w:r w:rsidRPr="00643D8B">
              <w:rPr>
                <w:rFonts w:ascii="仿宋" w:eastAsia="仿宋" w:hAnsi="仿宋" w:hint="eastAsia"/>
                <w:color w:val="000000"/>
                <w:szCs w:val="21"/>
              </w:rPr>
              <w:t>一氧化碳检测仪</w:t>
            </w:r>
            <w:r>
              <w:rPr>
                <w:rFonts w:ascii="仿宋" w:eastAsia="仿宋" w:hAnsi="仿宋" w:hint="eastAsia"/>
                <w:color w:val="000000"/>
                <w:szCs w:val="21"/>
              </w:rPr>
              <w:t>、</w:t>
            </w:r>
            <w:r w:rsidRPr="00643D8B">
              <w:rPr>
                <w:rFonts w:ascii="仿宋" w:eastAsia="仿宋" w:hAnsi="仿宋" w:hint="eastAsia"/>
                <w:color w:val="000000"/>
                <w:szCs w:val="21"/>
              </w:rPr>
              <w:t>甲醛分析仪</w:t>
            </w:r>
            <w:r>
              <w:rPr>
                <w:rFonts w:ascii="仿宋" w:eastAsia="仿宋" w:hAnsi="仿宋" w:hint="eastAsia"/>
                <w:color w:val="000000"/>
                <w:szCs w:val="21"/>
              </w:rPr>
              <w:t>、</w:t>
            </w:r>
            <w:r w:rsidRPr="00643D8B">
              <w:rPr>
                <w:rFonts w:ascii="仿宋" w:eastAsia="仿宋" w:hAnsi="仿宋" w:hint="eastAsia"/>
                <w:color w:val="000000"/>
                <w:szCs w:val="21"/>
              </w:rPr>
              <w:t>尘毒两用采样仪</w:t>
            </w:r>
          </w:p>
        </w:tc>
        <w:tc>
          <w:tcPr>
            <w:tcW w:w="862" w:type="pct"/>
            <w:tcBorders>
              <w:top w:val="single" w:sz="4" w:space="0" w:color="auto"/>
              <w:left w:val="single" w:sz="4" w:space="0" w:color="auto"/>
              <w:bottom w:val="single" w:sz="4" w:space="0" w:color="auto"/>
              <w:right w:val="single" w:sz="4" w:space="0" w:color="auto"/>
            </w:tcBorders>
            <w:vAlign w:val="center"/>
          </w:tcPr>
          <w:p w14:paraId="5E07D436" w14:textId="7F008DC5" w:rsidR="00765D65" w:rsidRPr="000836C4" w:rsidRDefault="00643D8B" w:rsidP="00765D65">
            <w:pPr>
              <w:adjustRightInd w:val="0"/>
              <w:snapToGrid w:val="0"/>
              <w:jc w:val="center"/>
              <w:rPr>
                <w:rFonts w:ascii="仿宋" w:eastAsia="仿宋" w:hAnsi="仿宋" w:hint="eastAsia"/>
                <w:color w:val="000000"/>
                <w:szCs w:val="21"/>
              </w:rPr>
            </w:pPr>
            <w:r w:rsidRPr="00643D8B">
              <w:rPr>
                <w:rFonts w:ascii="仿宋" w:eastAsia="仿宋" w:hAnsi="仿宋" w:hint="eastAsia"/>
                <w:color w:val="000000"/>
                <w:szCs w:val="21"/>
              </w:rPr>
              <w:t>职业卫生检测技术实训</w:t>
            </w:r>
          </w:p>
        </w:tc>
        <w:tc>
          <w:tcPr>
            <w:tcW w:w="999" w:type="pct"/>
            <w:shd w:val="clear" w:color="auto" w:fill="auto"/>
            <w:vAlign w:val="center"/>
          </w:tcPr>
          <w:p w14:paraId="6D64FE98" w14:textId="26DDA188" w:rsidR="00765D65" w:rsidRDefault="00643D8B" w:rsidP="00765D65">
            <w:pPr>
              <w:adjustRightInd w:val="0"/>
              <w:snapToGrid w:val="0"/>
              <w:jc w:val="center"/>
              <w:rPr>
                <w:rFonts w:ascii="仿宋" w:eastAsia="仿宋" w:hAnsi="仿宋" w:hint="eastAsia"/>
                <w:color w:val="000000"/>
                <w:szCs w:val="21"/>
              </w:rPr>
            </w:pPr>
            <w:r w:rsidRPr="00643D8B">
              <w:rPr>
                <w:rFonts w:ascii="仿宋" w:eastAsia="仿宋" w:hAnsi="仿宋" w:hint="eastAsia"/>
                <w:color w:val="000000"/>
                <w:szCs w:val="21"/>
              </w:rPr>
              <w:t>职业卫生检测技术</w:t>
            </w:r>
          </w:p>
        </w:tc>
        <w:tc>
          <w:tcPr>
            <w:tcW w:w="944" w:type="pct"/>
            <w:shd w:val="clear" w:color="auto" w:fill="auto"/>
            <w:vAlign w:val="center"/>
          </w:tcPr>
          <w:p w14:paraId="56880B66" w14:textId="01063EB3" w:rsidR="00765D65" w:rsidRPr="00641999" w:rsidRDefault="00643D8B" w:rsidP="00765D65">
            <w:pPr>
              <w:adjustRightInd w:val="0"/>
              <w:snapToGrid w:val="0"/>
              <w:jc w:val="center"/>
              <w:rPr>
                <w:rFonts w:ascii="仿宋" w:eastAsia="仿宋" w:hAnsi="仿宋" w:hint="eastAsia"/>
                <w:color w:val="000000"/>
                <w:szCs w:val="21"/>
              </w:rPr>
            </w:pPr>
            <w:r w:rsidRPr="00641999">
              <w:rPr>
                <w:rFonts w:ascii="仿宋" w:eastAsia="仿宋" w:hAnsi="仿宋" w:hint="eastAsia"/>
                <w:color w:val="000000"/>
                <w:szCs w:val="21"/>
              </w:rPr>
              <w:t>职业卫生检测师</w:t>
            </w:r>
          </w:p>
        </w:tc>
      </w:tr>
      <w:tr w:rsidR="00765D65" w:rsidRPr="00F46EDA" w14:paraId="0DCACFC2" w14:textId="77777777" w:rsidTr="00BD4833">
        <w:trPr>
          <w:jc w:val="center"/>
        </w:trPr>
        <w:tc>
          <w:tcPr>
            <w:tcW w:w="439" w:type="pct"/>
            <w:shd w:val="clear" w:color="auto" w:fill="auto"/>
            <w:vAlign w:val="center"/>
          </w:tcPr>
          <w:p w14:paraId="2721FB95" w14:textId="2F37F96A" w:rsidR="00765D65" w:rsidRPr="00F46EDA" w:rsidRDefault="00765D65" w:rsidP="00765D65">
            <w:pPr>
              <w:adjustRightInd w:val="0"/>
              <w:snapToGrid w:val="0"/>
              <w:jc w:val="center"/>
              <w:rPr>
                <w:rFonts w:ascii="仿宋" w:eastAsia="仿宋" w:hAnsi="仿宋" w:hint="eastAsia"/>
                <w:color w:val="000000"/>
                <w:szCs w:val="21"/>
              </w:rPr>
            </w:pPr>
            <w:r w:rsidRPr="00F46EDA">
              <w:rPr>
                <w:rFonts w:ascii="仿宋" w:eastAsia="仿宋" w:hAnsi="仿宋" w:hint="eastAsia"/>
                <w:color w:val="000000"/>
                <w:szCs w:val="21"/>
              </w:rPr>
              <w:t>3</w:t>
            </w:r>
          </w:p>
        </w:tc>
        <w:tc>
          <w:tcPr>
            <w:tcW w:w="706" w:type="pct"/>
            <w:tcBorders>
              <w:top w:val="single" w:sz="4" w:space="0" w:color="auto"/>
              <w:left w:val="single" w:sz="4" w:space="0" w:color="auto"/>
              <w:bottom w:val="single" w:sz="4" w:space="0" w:color="auto"/>
              <w:right w:val="single" w:sz="4" w:space="0" w:color="auto"/>
            </w:tcBorders>
            <w:vAlign w:val="center"/>
          </w:tcPr>
          <w:p w14:paraId="5DBD50D4" w14:textId="1F26544D" w:rsidR="00765D65" w:rsidRPr="00F46EDA" w:rsidRDefault="00765D65" w:rsidP="00765D65">
            <w:pPr>
              <w:adjustRightInd w:val="0"/>
              <w:snapToGrid w:val="0"/>
              <w:jc w:val="center"/>
              <w:rPr>
                <w:rFonts w:ascii="仿宋" w:eastAsia="仿宋" w:hAnsi="仿宋" w:hint="eastAsia"/>
                <w:color w:val="000000"/>
                <w:szCs w:val="21"/>
              </w:rPr>
            </w:pPr>
            <w:r w:rsidRPr="00391284">
              <w:rPr>
                <w:rFonts w:ascii="Times New Roman" w:eastAsia="仿宋_GB2312" w:hAnsi="Times New Roman" w:hint="eastAsia"/>
                <w:szCs w:val="21"/>
              </w:rPr>
              <w:t>安全人机工程</w:t>
            </w:r>
            <w:r w:rsidR="00643D8B">
              <w:rPr>
                <w:rFonts w:ascii="Times New Roman" w:eastAsia="仿宋_GB2312" w:hAnsi="Times New Roman" w:hint="eastAsia"/>
                <w:szCs w:val="21"/>
              </w:rPr>
              <w:t>实训</w:t>
            </w:r>
            <w:r w:rsidRPr="00391284">
              <w:rPr>
                <w:rFonts w:ascii="Times New Roman" w:eastAsia="仿宋_GB2312" w:hAnsi="Times New Roman" w:hint="eastAsia"/>
                <w:szCs w:val="21"/>
              </w:rPr>
              <w:t>室</w:t>
            </w:r>
          </w:p>
        </w:tc>
        <w:tc>
          <w:tcPr>
            <w:tcW w:w="1050" w:type="pct"/>
            <w:tcBorders>
              <w:top w:val="single" w:sz="4" w:space="0" w:color="auto"/>
              <w:left w:val="single" w:sz="4" w:space="0" w:color="auto"/>
              <w:bottom w:val="single" w:sz="4" w:space="0" w:color="auto"/>
              <w:right w:val="single" w:sz="4" w:space="0" w:color="auto"/>
            </w:tcBorders>
            <w:vAlign w:val="center"/>
          </w:tcPr>
          <w:p w14:paraId="42D2BCB7" w14:textId="2EAB388D" w:rsidR="00765D65" w:rsidRPr="00F46EDA" w:rsidRDefault="00BD4833" w:rsidP="00765D65">
            <w:pPr>
              <w:adjustRightInd w:val="0"/>
              <w:snapToGrid w:val="0"/>
              <w:jc w:val="center"/>
              <w:rPr>
                <w:rFonts w:ascii="仿宋" w:eastAsia="仿宋" w:hAnsi="仿宋" w:hint="eastAsia"/>
                <w:color w:val="000000"/>
                <w:szCs w:val="21"/>
              </w:rPr>
            </w:pPr>
            <w:r w:rsidRPr="00BD4833">
              <w:rPr>
                <w:rFonts w:ascii="仿宋" w:eastAsia="仿宋" w:hAnsi="仿宋" w:hint="eastAsia"/>
                <w:color w:val="000000"/>
                <w:szCs w:val="21"/>
              </w:rPr>
              <w:t>手指灵活度测试仪、瞬时记忆测试仪</w:t>
            </w:r>
          </w:p>
        </w:tc>
        <w:tc>
          <w:tcPr>
            <w:tcW w:w="862" w:type="pct"/>
            <w:tcBorders>
              <w:top w:val="single" w:sz="4" w:space="0" w:color="auto"/>
              <w:left w:val="single" w:sz="4" w:space="0" w:color="auto"/>
              <w:bottom w:val="single" w:sz="4" w:space="0" w:color="auto"/>
              <w:right w:val="single" w:sz="4" w:space="0" w:color="auto"/>
            </w:tcBorders>
            <w:vAlign w:val="center"/>
          </w:tcPr>
          <w:p w14:paraId="299EA14F" w14:textId="187049AE" w:rsidR="00765D65" w:rsidRPr="00F46EDA" w:rsidRDefault="00765D65" w:rsidP="00765D65">
            <w:pPr>
              <w:adjustRightInd w:val="0"/>
              <w:snapToGrid w:val="0"/>
              <w:jc w:val="center"/>
              <w:rPr>
                <w:rFonts w:ascii="仿宋" w:eastAsia="仿宋" w:hAnsi="仿宋" w:hint="eastAsia"/>
                <w:color w:val="000000"/>
                <w:szCs w:val="21"/>
              </w:rPr>
            </w:pPr>
            <w:r>
              <w:rPr>
                <w:rFonts w:ascii="仿宋" w:eastAsia="仿宋" w:hAnsi="仿宋" w:hint="eastAsia"/>
                <w:color w:val="000000"/>
                <w:szCs w:val="21"/>
              </w:rPr>
              <w:t>安全人机工程实训</w:t>
            </w:r>
          </w:p>
        </w:tc>
        <w:tc>
          <w:tcPr>
            <w:tcW w:w="999" w:type="pct"/>
            <w:shd w:val="clear" w:color="auto" w:fill="auto"/>
            <w:vAlign w:val="center"/>
          </w:tcPr>
          <w:p w14:paraId="459F0B99" w14:textId="26C74758" w:rsidR="00765D65" w:rsidRPr="00F46EDA" w:rsidRDefault="00765D65" w:rsidP="00765D65">
            <w:pPr>
              <w:adjustRightInd w:val="0"/>
              <w:snapToGrid w:val="0"/>
              <w:jc w:val="center"/>
              <w:rPr>
                <w:rFonts w:ascii="仿宋" w:eastAsia="仿宋" w:hAnsi="仿宋" w:hint="eastAsia"/>
                <w:color w:val="000000"/>
                <w:szCs w:val="21"/>
              </w:rPr>
            </w:pPr>
            <w:r>
              <w:rPr>
                <w:rFonts w:ascii="仿宋" w:eastAsia="仿宋" w:hAnsi="仿宋" w:hint="eastAsia"/>
                <w:color w:val="000000"/>
                <w:szCs w:val="21"/>
              </w:rPr>
              <w:t>安全人机工程</w:t>
            </w:r>
          </w:p>
        </w:tc>
        <w:tc>
          <w:tcPr>
            <w:tcW w:w="944" w:type="pct"/>
            <w:shd w:val="clear" w:color="auto" w:fill="auto"/>
            <w:vAlign w:val="center"/>
          </w:tcPr>
          <w:p w14:paraId="018CB365" w14:textId="37A195CB" w:rsidR="00765D65" w:rsidRPr="00357148" w:rsidRDefault="00765D65" w:rsidP="00765D65">
            <w:pPr>
              <w:adjustRightInd w:val="0"/>
              <w:snapToGrid w:val="0"/>
              <w:jc w:val="center"/>
              <w:rPr>
                <w:rFonts w:ascii="仿宋" w:eastAsia="仿宋" w:hAnsi="仿宋" w:hint="eastAsia"/>
                <w:color w:val="000000"/>
                <w:szCs w:val="21"/>
                <w:highlight w:val="yellow"/>
              </w:rPr>
            </w:pPr>
          </w:p>
        </w:tc>
      </w:tr>
      <w:tr w:rsidR="00BD4833" w:rsidRPr="00F46EDA" w14:paraId="4342B145" w14:textId="77777777" w:rsidTr="00BD4833">
        <w:trPr>
          <w:jc w:val="center"/>
        </w:trPr>
        <w:tc>
          <w:tcPr>
            <w:tcW w:w="439" w:type="pct"/>
            <w:shd w:val="clear" w:color="auto" w:fill="auto"/>
            <w:vAlign w:val="center"/>
          </w:tcPr>
          <w:p w14:paraId="38910372" w14:textId="116825D0" w:rsidR="00BD4833" w:rsidRPr="00F46EDA" w:rsidRDefault="00BD4833" w:rsidP="00BD4833">
            <w:pPr>
              <w:adjustRightInd w:val="0"/>
              <w:snapToGrid w:val="0"/>
              <w:jc w:val="center"/>
              <w:rPr>
                <w:rFonts w:ascii="仿宋" w:eastAsia="仿宋" w:hAnsi="仿宋" w:hint="eastAsia"/>
                <w:color w:val="000000"/>
                <w:szCs w:val="21"/>
              </w:rPr>
            </w:pPr>
            <w:r w:rsidRPr="00F46EDA">
              <w:rPr>
                <w:rFonts w:ascii="仿宋" w:eastAsia="仿宋" w:hAnsi="仿宋" w:hint="eastAsia"/>
                <w:color w:val="000000"/>
                <w:szCs w:val="21"/>
              </w:rPr>
              <w:t>4</w:t>
            </w:r>
          </w:p>
        </w:tc>
        <w:tc>
          <w:tcPr>
            <w:tcW w:w="706" w:type="pct"/>
            <w:tcBorders>
              <w:top w:val="single" w:sz="4" w:space="0" w:color="auto"/>
              <w:left w:val="single" w:sz="4" w:space="0" w:color="auto"/>
              <w:bottom w:val="single" w:sz="4" w:space="0" w:color="auto"/>
              <w:right w:val="single" w:sz="4" w:space="0" w:color="auto"/>
            </w:tcBorders>
            <w:vAlign w:val="center"/>
          </w:tcPr>
          <w:p w14:paraId="2E3DF3B6" w14:textId="4608B81C" w:rsidR="00BD4833" w:rsidRPr="00F46EDA" w:rsidRDefault="00BD4833" w:rsidP="00BD4833">
            <w:pPr>
              <w:adjustRightInd w:val="0"/>
              <w:snapToGrid w:val="0"/>
              <w:jc w:val="center"/>
              <w:rPr>
                <w:rFonts w:ascii="仿宋" w:eastAsia="仿宋" w:hAnsi="仿宋" w:hint="eastAsia"/>
                <w:color w:val="000000"/>
                <w:szCs w:val="21"/>
              </w:rPr>
            </w:pPr>
            <w:r w:rsidRPr="00391284">
              <w:rPr>
                <w:rFonts w:ascii="Times New Roman" w:eastAsia="仿宋_GB2312" w:hAnsi="Times New Roman" w:hint="eastAsia"/>
                <w:szCs w:val="21"/>
              </w:rPr>
              <w:t>安全救护实训室</w:t>
            </w:r>
          </w:p>
        </w:tc>
        <w:tc>
          <w:tcPr>
            <w:tcW w:w="1050" w:type="pct"/>
            <w:shd w:val="clear" w:color="auto" w:fill="auto"/>
          </w:tcPr>
          <w:p w14:paraId="418FA309" w14:textId="2C478696" w:rsidR="00BD4833" w:rsidRPr="00BD4833" w:rsidRDefault="00BD4833" w:rsidP="00BD4833">
            <w:pPr>
              <w:adjustRightInd w:val="0"/>
              <w:snapToGrid w:val="0"/>
              <w:jc w:val="center"/>
              <w:rPr>
                <w:rFonts w:ascii="宋体" w:hAnsi="宋体" w:hint="eastAsia"/>
                <w:bCs/>
                <w:color w:val="000000" w:themeColor="text1"/>
                <w:szCs w:val="21"/>
              </w:rPr>
            </w:pPr>
            <w:r w:rsidRPr="00BD4833">
              <w:rPr>
                <w:rFonts w:ascii="仿宋" w:eastAsia="仿宋" w:hAnsi="仿宋" w:hint="eastAsia"/>
                <w:color w:val="000000"/>
                <w:szCs w:val="21"/>
              </w:rPr>
              <w:t>计算机、呼吸器、灭火器、逃生装备、警戒</w:t>
            </w:r>
            <w:r w:rsidRPr="00BD4833">
              <w:rPr>
                <w:rFonts w:ascii="仿宋" w:eastAsia="仿宋" w:hAnsi="仿宋"/>
                <w:color w:val="000000"/>
                <w:szCs w:val="21"/>
              </w:rPr>
              <w:t>装备</w:t>
            </w:r>
            <w:r w:rsidRPr="00BD4833">
              <w:rPr>
                <w:rFonts w:ascii="仿宋" w:eastAsia="仿宋" w:hAnsi="仿宋" w:hint="eastAsia"/>
                <w:color w:val="000000"/>
                <w:szCs w:val="21"/>
              </w:rPr>
              <w:t>、个人防护</w:t>
            </w:r>
            <w:r w:rsidRPr="00BD4833">
              <w:rPr>
                <w:rFonts w:ascii="仿宋" w:eastAsia="仿宋" w:hAnsi="仿宋"/>
                <w:color w:val="000000"/>
                <w:szCs w:val="21"/>
              </w:rPr>
              <w:t>装备</w:t>
            </w:r>
          </w:p>
        </w:tc>
        <w:tc>
          <w:tcPr>
            <w:tcW w:w="862" w:type="pct"/>
            <w:shd w:val="clear" w:color="auto" w:fill="auto"/>
          </w:tcPr>
          <w:p w14:paraId="3E6E63BD" w14:textId="53EB5954" w:rsidR="00BD4833" w:rsidRPr="00F46EDA" w:rsidRDefault="00BD4833" w:rsidP="00BD4833">
            <w:pPr>
              <w:adjustRightInd w:val="0"/>
              <w:snapToGrid w:val="0"/>
              <w:jc w:val="center"/>
              <w:rPr>
                <w:rFonts w:ascii="仿宋" w:eastAsia="仿宋" w:hAnsi="仿宋" w:hint="eastAsia"/>
                <w:color w:val="000000"/>
                <w:szCs w:val="21"/>
              </w:rPr>
            </w:pPr>
            <w:r w:rsidRPr="00BD4833">
              <w:rPr>
                <w:rFonts w:ascii="仿宋" w:eastAsia="仿宋" w:hAnsi="仿宋" w:hint="eastAsia"/>
                <w:color w:val="000000"/>
                <w:szCs w:val="21"/>
              </w:rPr>
              <w:t>开展</w:t>
            </w:r>
            <w:r w:rsidRPr="00BD4833">
              <w:rPr>
                <w:rFonts w:ascii="仿宋" w:eastAsia="仿宋" w:hAnsi="仿宋"/>
                <w:color w:val="000000"/>
                <w:szCs w:val="21"/>
              </w:rPr>
              <w:t>应急救援</w:t>
            </w:r>
            <w:r w:rsidRPr="00BD4833">
              <w:rPr>
                <w:rFonts w:ascii="仿宋" w:eastAsia="仿宋" w:hAnsi="仿宋" w:hint="eastAsia"/>
                <w:color w:val="000000"/>
                <w:szCs w:val="21"/>
              </w:rPr>
              <w:t>装备</w:t>
            </w:r>
            <w:r w:rsidRPr="00BD4833">
              <w:rPr>
                <w:rFonts w:ascii="仿宋" w:eastAsia="仿宋" w:hAnsi="仿宋"/>
                <w:color w:val="000000"/>
                <w:szCs w:val="21"/>
              </w:rPr>
              <w:t>应用实训及</w:t>
            </w:r>
            <w:r w:rsidRPr="00BD4833">
              <w:rPr>
                <w:rFonts w:ascii="仿宋" w:eastAsia="仿宋" w:hAnsi="仿宋" w:hint="eastAsia"/>
                <w:color w:val="000000"/>
                <w:szCs w:val="21"/>
              </w:rPr>
              <w:t>应急</w:t>
            </w:r>
            <w:r w:rsidRPr="00BD4833">
              <w:rPr>
                <w:rFonts w:ascii="仿宋" w:eastAsia="仿宋" w:hAnsi="仿宋"/>
                <w:color w:val="000000"/>
                <w:szCs w:val="21"/>
              </w:rPr>
              <w:t>救援桌面推演</w:t>
            </w:r>
          </w:p>
        </w:tc>
        <w:tc>
          <w:tcPr>
            <w:tcW w:w="999" w:type="pct"/>
            <w:shd w:val="clear" w:color="auto" w:fill="auto"/>
            <w:vAlign w:val="center"/>
          </w:tcPr>
          <w:p w14:paraId="785F6026" w14:textId="0FB3DA77" w:rsidR="00BD4833" w:rsidRPr="00F46EDA" w:rsidRDefault="00BD4833" w:rsidP="00BD4833">
            <w:pPr>
              <w:adjustRightInd w:val="0"/>
              <w:snapToGrid w:val="0"/>
              <w:jc w:val="center"/>
              <w:rPr>
                <w:rFonts w:ascii="仿宋" w:eastAsia="仿宋" w:hAnsi="仿宋" w:hint="eastAsia"/>
                <w:color w:val="000000"/>
                <w:szCs w:val="21"/>
              </w:rPr>
            </w:pPr>
            <w:r>
              <w:rPr>
                <w:rFonts w:ascii="仿宋" w:eastAsia="仿宋" w:hAnsi="仿宋" w:hint="eastAsia"/>
                <w:color w:val="000000"/>
                <w:szCs w:val="21"/>
              </w:rPr>
              <w:t>应急</w:t>
            </w:r>
            <w:r w:rsidR="009C29A9">
              <w:rPr>
                <w:rFonts w:ascii="仿宋" w:eastAsia="仿宋" w:hAnsi="仿宋" w:hint="eastAsia"/>
                <w:color w:val="000000"/>
                <w:szCs w:val="21"/>
              </w:rPr>
              <w:t>救援</w:t>
            </w:r>
          </w:p>
        </w:tc>
        <w:tc>
          <w:tcPr>
            <w:tcW w:w="944" w:type="pct"/>
            <w:shd w:val="clear" w:color="auto" w:fill="auto"/>
            <w:vAlign w:val="center"/>
          </w:tcPr>
          <w:p w14:paraId="7DF88CE9" w14:textId="4CFC5C8B" w:rsidR="00BD4833" w:rsidRPr="00357148" w:rsidRDefault="00BD4833" w:rsidP="00BD4833">
            <w:pPr>
              <w:adjustRightInd w:val="0"/>
              <w:snapToGrid w:val="0"/>
              <w:jc w:val="center"/>
              <w:rPr>
                <w:rFonts w:ascii="仿宋" w:eastAsia="仿宋" w:hAnsi="仿宋" w:hint="eastAsia"/>
                <w:color w:val="000000"/>
                <w:szCs w:val="21"/>
                <w:highlight w:val="yellow"/>
              </w:rPr>
            </w:pPr>
          </w:p>
        </w:tc>
      </w:tr>
      <w:tr w:rsidR="00BD4833" w:rsidRPr="00F46EDA" w14:paraId="4147A973" w14:textId="77777777" w:rsidTr="00BD4833">
        <w:trPr>
          <w:jc w:val="center"/>
        </w:trPr>
        <w:tc>
          <w:tcPr>
            <w:tcW w:w="439" w:type="pct"/>
            <w:shd w:val="clear" w:color="auto" w:fill="auto"/>
            <w:vAlign w:val="center"/>
          </w:tcPr>
          <w:p w14:paraId="709769D2" w14:textId="637F48EB" w:rsidR="00BD4833" w:rsidRPr="00F46EDA" w:rsidRDefault="00BD4833" w:rsidP="00BD4833">
            <w:pPr>
              <w:adjustRightInd w:val="0"/>
              <w:snapToGrid w:val="0"/>
              <w:jc w:val="center"/>
              <w:rPr>
                <w:rFonts w:ascii="仿宋" w:eastAsia="仿宋" w:hAnsi="仿宋" w:hint="eastAsia"/>
                <w:color w:val="000000"/>
                <w:szCs w:val="21"/>
              </w:rPr>
            </w:pPr>
            <w:r w:rsidRPr="00F46EDA">
              <w:rPr>
                <w:rFonts w:ascii="仿宋" w:eastAsia="仿宋" w:hAnsi="仿宋" w:hint="eastAsia"/>
                <w:color w:val="000000"/>
                <w:szCs w:val="21"/>
              </w:rPr>
              <w:t>5</w:t>
            </w:r>
          </w:p>
        </w:tc>
        <w:tc>
          <w:tcPr>
            <w:tcW w:w="706" w:type="pct"/>
            <w:shd w:val="clear" w:color="auto" w:fill="auto"/>
            <w:vAlign w:val="center"/>
          </w:tcPr>
          <w:p w14:paraId="7BC3A19C" w14:textId="460C1DFC" w:rsidR="00BD4833" w:rsidRPr="00F46EDA" w:rsidRDefault="00BD4833" w:rsidP="00BD4833">
            <w:pPr>
              <w:adjustRightInd w:val="0"/>
              <w:snapToGrid w:val="0"/>
              <w:jc w:val="center"/>
              <w:rPr>
                <w:rFonts w:ascii="仿宋" w:eastAsia="仿宋" w:hAnsi="仿宋" w:hint="eastAsia"/>
                <w:color w:val="000000"/>
                <w:szCs w:val="21"/>
              </w:rPr>
            </w:pPr>
            <w:r w:rsidRPr="00F46EDA">
              <w:rPr>
                <w:rFonts w:ascii="仿宋" w:eastAsia="仿宋" w:hAnsi="仿宋" w:hint="eastAsia"/>
                <w:color w:val="000000"/>
                <w:szCs w:val="21"/>
              </w:rPr>
              <w:t>安全</w:t>
            </w:r>
            <w:r w:rsidRPr="00F46EDA">
              <w:rPr>
                <w:rFonts w:ascii="仿宋" w:eastAsia="仿宋" w:hAnsi="仿宋"/>
                <w:color w:val="000000"/>
                <w:szCs w:val="21"/>
              </w:rPr>
              <w:t>体验馆</w:t>
            </w:r>
          </w:p>
        </w:tc>
        <w:tc>
          <w:tcPr>
            <w:tcW w:w="1050" w:type="pct"/>
            <w:shd w:val="clear" w:color="auto" w:fill="auto"/>
            <w:vAlign w:val="center"/>
          </w:tcPr>
          <w:p w14:paraId="1B1BD57C" w14:textId="59E71E5E" w:rsidR="00BD4833" w:rsidRPr="00F46EDA" w:rsidRDefault="00BD4833" w:rsidP="00BD4833">
            <w:pPr>
              <w:adjustRightInd w:val="0"/>
              <w:snapToGrid w:val="0"/>
              <w:jc w:val="center"/>
              <w:rPr>
                <w:rFonts w:ascii="仿宋" w:eastAsia="仿宋" w:hAnsi="仿宋" w:hint="eastAsia"/>
                <w:color w:val="000000"/>
                <w:szCs w:val="21"/>
              </w:rPr>
            </w:pPr>
            <w:r w:rsidRPr="00F46EDA">
              <w:rPr>
                <w:rFonts w:ascii="仿宋" w:eastAsia="仿宋" w:hAnsi="仿宋" w:hint="eastAsia"/>
                <w:color w:val="000000"/>
                <w:szCs w:val="21"/>
              </w:rPr>
              <w:t>公共</w:t>
            </w:r>
            <w:r w:rsidRPr="00F46EDA">
              <w:rPr>
                <w:rFonts w:ascii="仿宋" w:eastAsia="仿宋" w:hAnsi="仿宋"/>
                <w:color w:val="000000"/>
                <w:szCs w:val="21"/>
              </w:rPr>
              <w:t>安全体验区</w:t>
            </w:r>
          </w:p>
        </w:tc>
        <w:tc>
          <w:tcPr>
            <w:tcW w:w="862" w:type="pct"/>
            <w:shd w:val="clear" w:color="auto" w:fill="auto"/>
          </w:tcPr>
          <w:p w14:paraId="15D9BA9C" w14:textId="1284E37A" w:rsidR="00BD4833" w:rsidRPr="00F46EDA" w:rsidRDefault="00BD4833" w:rsidP="00BD4833">
            <w:pPr>
              <w:adjustRightInd w:val="0"/>
              <w:snapToGrid w:val="0"/>
              <w:jc w:val="center"/>
              <w:rPr>
                <w:rFonts w:ascii="仿宋" w:eastAsia="仿宋" w:hAnsi="仿宋" w:hint="eastAsia"/>
                <w:color w:val="000000"/>
                <w:szCs w:val="21"/>
              </w:rPr>
            </w:pPr>
            <w:r w:rsidRPr="00F46EDA">
              <w:rPr>
                <w:rFonts w:ascii="仿宋" w:eastAsia="仿宋" w:hAnsi="仿宋" w:hint="eastAsia"/>
                <w:color w:val="000000"/>
                <w:szCs w:val="21"/>
              </w:rPr>
              <w:t>公共</w:t>
            </w:r>
            <w:r w:rsidRPr="00F46EDA">
              <w:rPr>
                <w:rFonts w:ascii="仿宋" w:eastAsia="仿宋" w:hAnsi="仿宋"/>
                <w:color w:val="000000"/>
                <w:szCs w:val="21"/>
              </w:rPr>
              <w:t>安全</w:t>
            </w:r>
            <w:r w:rsidRPr="00F46EDA">
              <w:rPr>
                <w:rFonts w:ascii="仿宋" w:eastAsia="仿宋" w:hAnsi="仿宋" w:hint="eastAsia"/>
                <w:color w:val="000000"/>
                <w:szCs w:val="21"/>
              </w:rPr>
              <w:t>体验</w:t>
            </w:r>
          </w:p>
        </w:tc>
        <w:tc>
          <w:tcPr>
            <w:tcW w:w="999" w:type="pct"/>
            <w:shd w:val="clear" w:color="auto" w:fill="auto"/>
            <w:vAlign w:val="center"/>
          </w:tcPr>
          <w:p w14:paraId="5CD8ADDD" w14:textId="0F17854F" w:rsidR="00BD4833" w:rsidRPr="00F46EDA" w:rsidRDefault="00BD4833" w:rsidP="00BD4833">
            <w:pPr>
              <w:adjustRightInd w:val="0"/>
              <w:snapToGrid w:val="0"/>
              <w:jc w:val="center"/>
              <w:rPr>
                <w:rFonts w:ascii="仿宋" w:eastAsia="仿宋" w:hAnsi="仿宋" w:hint="eastAsia"/>
                <w:color w:val="000000"/>
                <w:szCs w:val="21"/>
              </w:rPr>
            </w:pPr>
            <w:r w:rsidRPr="00F46EDA">
              <w:rPr>
                <w:rFonts w:ascii="仿宋" w:eastAsia="仿宋" w:hAnsi="仿宋" w:hint="eastAsia"/>
                <w:color w:val="000000"/>
                <w:szCs w:val="21"/>
              </w:rPr>
              <w:t>职业</w:t>
            </w:r>
            <w:r w:rsidRPr="00F46EDA">
              <w:rPr>
                <w:rFonts w:ascii="仿宋" w:eastAsia="仿宋" w:hAnsi="仿宋"/>
                <w:color w:val="000000"/>
                <w:szCs w:val="21"/>
              </w:rPr>
              <w:t>健康与安全</w:t>
            </w:r>
          </w:p>
        </w:tc>
        <w:tc>
          <w:tcPr>
            <w:tcW w:w="944" w:type="pct"/>
            <w:shd w:val="clear" w:color="auto" w:fill="auto"/>
            <w:vAlign w:val="center"/>
          </w:tcPr>
          <w:p w14:paraId="7F92E427" w14:textId="08772B7F" w:rsidR="00BD4833" w:rsidRPr="00357148" w:rsidRDefault="00BD4833" w:rsidP="00BD4833">
            <w:pPr>
              <w:adjustRightInd w:val="0"/>
              <w:snapToGrid w:val="0"/>
              <w:jc w:val="center"/>
              <w:rPr>
                <w:rFonts w:ascii="仿宋" w:eastAsia="仿宋" w:hAnsi="仿宋" w:hint="eastAsia"/>
                <w:color w:val="000000"/>
                <w:szCs w:val="21"/>
                <w:highlight w:val="yellow"/>
              </w:rPr>
            </w:pPr>
          </w:p>
        </w:tc>
      </w:tr>
      <w:tr w:rsidR="00BD4833" w:rsidRPr="00F46EDA" w14:paraId="3E3AD7DE" w14:textId="77777777" w:rsidTr="00BD4833">
        <w:trPr>
          <w:jc w:val="center"/>
        </w:trPr>
        <w:tc>
          <w:tcPr>
            <w:tcW w:w="439" w:type="pct"/>
            <w:shd w:val="clear" w:color="auto" w:fill="auto"/>
            <w:vAlign w:val="center"/>
          </w:tcPr>
          <w:p w14:paraId="753C6F39" w14:textId="251D4D98" w:rsidR="00BD4833" w:rsidRPr="00F46EDA" w:rsidRDefault="00BD4833" w:rsidP="00BD4833">
            <w:pPr>
              <w:adjustRightInd w:val="0"/>
              <w:snapToGrid w:val="0"/>
              <w:jc w:val="center"/>
              <w:rPr>
                <w:rFonts w:ascii="仿宋" w:eastAsia="仿宋" w:hAnsi="仿宋" w:hint="eastAsia"/>
                <w:color w:val="000000"/>
                <w:szCs w:val="21"/>
              </w:rPr>
            </w:pPr>
            <w:r w:rsidRPr="00F46EDA">
              <w:rPr>
                <w:rFonts w:ascii="仿宋" w:eastAsia="仿宋" w:hAnsi="仿宋" w:hint="eastAsia"/>
                <w:color w:val="000000"/>
                <w:szCs w:val="21"/>
              </w:rPr>
              <w:t>6</w:t>
            </w:r>
          </w:p>
        </w:tc>
        <w:tc>
          <w:tcPr>
            <w:tcW w:w="706" w:type="pct"/>
            <w:shd w:val="clear" w:color="auto" w:fill="auto"/>
            <w:vAlign w:val="center"/>
          </w:tcPr>
          <w:p w14:paraId="2A83E4BB" w14:textId="1461CDD7" w:rsidR="00BD4833" w:rsidRPr="00F46EDA" w:rsidRDefault="00BD4833" w:rsidP="00BD4833">
            <w:pPr>
              <w:adjustRightInd w:val="0"/>
              <w:snapToGrid w:val="0"/>
              <w:jc w:val="center"/>
              <w:rPr>
                <w:rFonts w:ascii="仿宋" w:eastAsia="仿宋" w:hAnsi="仿宋" w:hint="eastAsia"/>
                <w:color w:val="000000"/>
                <w:szCs w:val="21"/>
              </w:rPr>
            </w:pPr>
            <w:r w:rsidRPr="00F46EDA">
              <w:rPr>
                <w:rFonts w:ascii="仿宋" w:eastAsia="仿宋" w:hAnsi="仿宋" w:hint="eastAsia"/>
                <w:color w:val="000000"/>
                <w:szCs w:val="21"/>
              </w:rPr>
              <w:t>安全</w:t>
            </w:r>
            <w:r w:rsidRPr="00F46EDA">
              <w:rPr>
                <w:rFonts w:ascii="仿宋" w:eastAsia="仿宋" w:hAnsi="仿宋"/>
                <w:color w:val="000000"/>
                <w:szCs w:val="21"/>
              </w:rPr>
              <w:t>科技体验馆</w:t>
            </w:r>
          </w:p>
        </w:tc>
        <w:tc>
          <w:tcPr>
            <w:tcW w:w="1050" w:type="pct"/>
            <w:shd w:val="clear" w:color="auto" w:fill="auto"/>
            <w:vAlign w:val="center"/>
          </w:tcPr>
          <w:p w14:paraId="6317319B" w14:textId="0722760B" w:rsidR="00BD4833" w:rsidRPr="00F46EDA" w:rsidRDefault="00BD4833" w:rsidP="00BD4833">
            <w:pPr>
              <w:adjustRightInd w:val="0"/>
              <w:snapToGrid w:val="0"/>
              <w:jc w:val="center"/>
              <w:rPr>
                <w:rFonts w:ascii="仿宋" w:eastAsia="仿宋" w:hAnsi="仿宋" w:hint="eastAsia"/>
                <w:color w:val="000000"/>
                <w:szCs w:val="21"/>
              </w:rPr>
            </w:pPr>
            <w:r w:rsidRPr="00F46EDA">
              <w:rPr>
                <w:rFonts w:ascii="仿宋" w:eastAsia="仿宋" w:hAnsi="仿宋" w:hint="eastAsia"/>
                <w:color w:val="000000"/>
                <w:szCs w:val="21"/>
              </w:rPr>
              <w:t>工业安全</w:t>
            </w:r>
            <w:r w:rsidRPr="00F46EDA">
              <w:rPr>
                <w:rFonts w:ascii="仿宋" w:eastAsia="仿宋" w:hAnsi="仿宋"/>
                <w:color w:val="000000"/>
                <w:szCs w:val="21"/>
              </w:rPr>
              <w:t>体验</w:t>
            </w:r>
            <w:r w:rsidRPr="00F46EDA">
              <w:rPr>
                <w:rFonts w:ascii="仿宋" w:eastAsia="仿宋" w:hAnsi="仿宋" w:hint="eastAsia"/>
                <w:color w:val="000000"/>
                <w:szCs w:val="21"/>
              </w:rPr>
              <w:t>区</w:t>
            </w:r>
          </w:p>
        </w:tc>
        <w:tc>
          <w:tcPr>
            <w:tcW w:w="862" w:type="pct"/>
            <w:shd w:val="clear" w:color="auto" w:fill="auto"/>
          </w:tcPr>
          <w:p w14:paraId="0BD6EF63" w14:textId="50173BAB" w:rsidR="00BD4833" w:rsidRPr="00F46EDA" w:rsidRDefault="00BD4833" w:rsidP="00BD4833">
            <w:pPr>
              <w:adjustRightInd w:val="0"/>
              <w:snapToGrid w:val="0"/>
              <w:jc w:val="center"/>
              <w:rPr>
                <w:rFonts w:ascii="仿宋" w:eastAsia="仿宋" w:hAnsi="仿宋" w:hint="eastAsia"/>
                <w:color w:val="000000"/>
                <w:szCs w:val="21"/>
              </w:rPr>
            </w:pPr>
            <w:r w:rsidRPr="00F46EDA">
              <w:rPr>
                <w:rFonts w:ascii="仿宋" w:eastAsia="仿宋" w:hAnsi="仿宋" w:hint="eastAsia"/>
                <w:color w:val="000000"/>
                <w:szCs w:val="21"/>
              </w:rPr>
              <w:t>公共</w:t>
            </w:r>
            <w:r w:rsidRPr="00F46EDA">
              <w:rPr>
                <w:rFonts w:ascii="仿宋" w:eastAsia="仿宋" w:hAnsi="仿宋"/>
                <w:color w:val="000000"/>
                <w:szCs w:val="21"/>
              </w:rPr>
              <w:t>安全</w:t>
            </w:r>
            <w:r w:rsidRPr="00F46EDA">
              <w:rPr>
                <w:rFonts w:ascii="仿宋" w:eastAsia="仿宋" w:hAnsi="仿宋" w:hint="eastAsia"/>
                <w:color w:val="000000"/>
                <w:szCs w:val="21"/>
              </w:rPr>
              <w:t>体验认知</w:t>
            </w:r>
          </w:p>
        </w:tc>
        <w:tc>
          <w:tcPr>
            <w:tcW w:w="999" w:type="pct"/>
            <w:shd w:val="clear" w:color="auto" w:fill="auto"/>
            <w:vAlign w:val="center"/>
          </w:tcPr>
          <w:p w14:paraId="4FAA67E7" w14:textId="01D0CC3E" w:rsidR="00BD4833" w:rsidRPr="00F46EDA" w:rsidRDefault="00BD4833" w:rsidP="00BD4833">
            <w:pPr>
              <w:adjustRightInd w:val="0"/>
              <w:snapToGrid w:val="0"/>
              <w:jc w:val="center"/>
              <w:rPr>
                <w:rFonts w:ascii="仿宋" w:eastAsia="仿宋" w:hAnsi="仿宋" w:hint="eastAsia"/>
                <w:color w:val="000000"/>
                <w:szCs w:val="21"/>
              </w:rPr>
            </w:pPr>
            <w:r w:rsidRPr="00F46EDA">
              <w:rPr>
                <w:rFonts w:ascii="仿宋" w:eastAsia="仿宋" w:hAnsi="仿宋"/>
                <w:color w:val="000000"/>
                <w:szCs w:val="21"/>
              </w:rPr>
              <w:t>认识实习</w:t>
            </w:r>
          </w:p>
        </w:tc>
        <w:tc>
          <w:tcPr>
            <w:tcW w:w="944" w:type="pct"/>
            <w:shd w:val="clear" w:color="auto" w:fill="auto"/>
            <w:vAlign w:val="center"/>
          </w:tcPr>
          <w:p w14:paraId="5760F8EF" w14:textId="5ECC694C" w:rsidR="00BD4833" w:rsidRPr="00357148" w:rsidRDefault="00BD4833" w:rsidP="00BD4833">
            <w:pPr>
              <w:adjustRightInd w:val="0"/>
              <w:snapToGrid w:val="0"/>
              <w:jc w:val="center"/>
              <w:rPr>
                <w:rFonts w:ascii="仿宋" w:eastAsia="仿宋" w:hAnsi="仿宋" w:hint="eastAsia"/>
                <w:color w:val="000000"/>
                <w:szCs w:val="21"/>
                <w:highlight w:val="yellow"/>
              </w:rPr>
            </w:pPr>
          </w:p>
        </w:tc>
      </w:tr>
    </w:tbl>
    <w:p w14:paraId="42A63116" w14:textId="77777777" w:rsidR="00613A34" w:rsidRPr="00613A34" w:rsidRDefault="00613A34" w:rsidP="00613A34">
      <w:pPr>
        <w:ind w:firstLineChars="200" w:firstLine="562"/>
        <w:rPr>
          <w:rFonts w:ascii="仿宋_GB2312" w:eastAsia="仿宋_GB2312"/>
          <w:b/>
          <w:bCs/>
          <w:color w:val="000000"/>
          <w:sz w:val="28"/>
          <w:szCs w:val="28"/>
        </w:rPr>
      </w:pPr>
      <w:r w:rsidRPr="00613A34">
        <w:rPr>
          <w:rFonts w:ascii="仿宋_GB2312" w:eastAsia="仿宋_GB2312"/>
          <w:b/>
          <w:bCs/>
          <w:color w:val="000000"/>
          <w:sz w:val="28"/>
          <w:szCs w:val="28"/>
        </w:rPr>
        <w:t xml:space="preserve">3.校外实训基地应达到的基本要求 </w:t>
      </w:r>
    </w:p>
    <w:p w14:paraId="7CB5E797" w14:textId="0B3B5388" w:rsidR="00613A34" w:rsidRDefault="00613A34" w:rsidP="00613A34">
      <w:pPr>
        <w:ind w:firstLineChars="200" w:firstLine="560"/>
        <w:rPr>
          <w:rFonts w:ascii="仿宋_GB2312" w:eastAsia="仿宋_GB2312"/>
          <w:color w:val="000000"/>
          <w:sz w:val="28"/>
          <w:szCs w:val="28"/>
        </w:rPr>
      </w:pPr>
      <w:r w:rsidRPr="00613A34">
        <w:rPr>
          <w:rFonts w:ascii="仿宋_GB2312" w:eastAsia="仿宋_GB2312"/>
          <w:color w:val="000000"/>
          <w:sz w:val="28"/>
          <w:szCs w:val="28"/>
        </w:rPr>
        <w:t>具有稳定的能够开展临床实践及公共卫生实践的校外实训基地，能够配备相应数量的指导教师对学生实习进行指导和管理，有保证实习生日常工作、学习、生活的规章制度，实习安全有保障。</w:t>
      </w:r>
    </w:p>
    <w:p w14:paraId="543FED0B" w14:textId="41C419CF" w:rsidR="00F223BA" w:rsidRPr="00F223BA" w:rsidRDefault="00F223BA" w:rsidP="008C4EF8">
      <w:pPr>
        <w:spacing w:line="300" w:lineRule="auto"/>
        <w:ind w:left="561"/>
        <w:jc w:val="center"/>
        <w:rPr>
          <w:rFonts w:ascii="仿宋_GB2312" w:eastAsia="仿宋_GB2312"/>
          <w:bCs/>
          <w:color w:val="000000"/>
          <w:sz w:val="28"/>
          <w:szCs w:val="28"/>
        </w:rPr>
      </w:pPr>
      <w:r w:rsidRPr="00F223BA">
        <w:rPr>
          <w:rFonts w:ascii="仿宋" w:eastAsia="仿宋" w:hAnsi="仿宋" w:hint="eastAsia"/>
          <w:bCs/>
          <w:sz w:val="24"/>
          <w:szCs w:val="24"/>
        </w:rPr>
        <w:lastRenderedPageBreak/>
        <w:t>表</w:t>
      </w:r>
      <w:r w:rsidR="008C4EF8">
        <w:rPr>
          <w:rFonts w:ascii="仿宋" w:eastAsia="仿宋" w:hAnsi="仿宋"/>
          <w:bCs/>
          <w:sz w:val="24"/>
          <w:szCs w:val="24"/>
        </w:rPr>
        <w:t>1</w:t>
      </w:r>
      <w:r w:rsidR="00EA13B3">
        <w:rPr>
          <w:rFonts w:ascii="仿宋" w:eastAsia="仿宋" w:hAnsi="仿宋"/>
          <w:bCs/>
          <w:sz w:val="24"/>
          <w:szCs w:val="24"/>
        </w:rPr>
        <w:t>2</w:t>
      </w:r>
      <w:r w:rsidRPr="00F223BA">
        <w:rPr>
          <w:rFonts w:ascii="仿宋" w:eastAsia="仿宋" w:hAnsi="仿宋" w:hint="eastAsia"/>
          <w:bCs/>
          <w:sz w:val="24"/>
          <w:szCs w:val="24"/>
        </w:rPr>
        <w:t xml:space="preserve">  校外实训基地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2413"/>
        <w:gridCol w:w="1595"/>
        <w:gridCol w:w="1384"/>
        <w:gridCol w:w="3081"/>
      </w:tblGrid>
      <w:tr w:rsidR="008C4EF8" w:rsidRPr="00F223BA" w14:paraId="24FC3E5A" w14:textId="77777777" w:rsidTr="00D546D2">
        <w:trPr>
          <w:jc w:val="center"/>
        </w:trPr>
        <w:tc>
          <w:tcPr>
            <w:tcW w:w="438" w:type="pct"/>
            <w:shd w:val="clear" w:color="auto" w:fill="auto"/>
            <w:vAlign w:val="center"/>
          </w:tcPr>
          <w:p w14:paraId="33758FD8" w14:textId="77777777" w:rsidR="008C4EF8" w:rsidRPr="00F223BA" w:rsidRDefault="008C4EF8" w:rsidP="00F223BA">
            <w:pPr>
              <w:adjustRightInd w:val="0"/>
              <w:snapToGrid w:val="0"/>
              <w:jc w:val="center"/>
              <w:rPr>
                <w:rFonts w:ascii="仿宋" w:eastAsia="仿宋" w:hAnsi="仿宋" w:hint="eastAsia"/>
                <w:color w:val="000000"/>
                <w:szCs w:val="21"/>
              </w:rPr>
            </w:pPr>
            <w:r w:rsidRPr="00F223BA">
              <w:rPr>
                <w:rFonts w:ascii="仿宋" w:eastAsia="仿宋" w:hAnsi="仿宋" w:hint="eastAsia"/>
                <w:color w:val="000000"/>
                <w:szCs w:val="21"/>
              </w:rPr>
              <w:t>序号</w:t>
            </w:r>
          </w:p>
        </w:tc>
        <w:tc>
          <w:tcPr>
            <w:tcW w:w="1299" w:type="pct"/>
            <w:shd w:val="clear" w:color="auto" w:fill="auto"/>
            <w:vAlign w:val="center"/>
          </w:tcPr>
          <w:p w14:paraId="401C2AEF" w14:textId="54A3794B" w:rsidR="008C4EF8" w:rsidRPr="00F223BA" w:rsidRDefault="008C4EF8" w:rsidP="00F223BA">
            <w:pPr>
              <w:adjustRightInd w:val="0"/>
              <w:snapToGrid w:val="0"/>
              <w:jc w:val="center"/>
              <w:rPr>
                <w:rFonts w:ascii="仿宋" w:eastAsia="仿宋" w:hAnsi="仿宋" w:hint="eastAsia"/>
                <w:color w:val="000000"/>
                <w:szCs w:val="21"/>
              </w:rPr>
            </w:pPr>
            <w:r w:rsidRPr="00F223BA">
              <w:rPr>
                <w:rFonts w:ascii="仿宋" w:eastAsia="仿宋" w:hAnsi="仿宋" w:hint="eastAsia"/>
                <w:color w:val="000000"/>
                <w:szCs w:val="21"/>
              </w:rPr>
              <w:t>实训基地名称</w:t>
            </w:r>
          </w:p>
        </w:tc>
        <w:tc>
          <w:tcPr>
            <w:tcW w:w="859" w:type="pct"/>
            <w:shd w:val="clear" w:color="auto" w:fill="auto"/>
            <w:vAlign w:val="center"/>
          </w:tcPr>
          <w:p w14:paraId="13A7E805" w14:textId="77777777" w:rsidR="008C4EF8" w:rsidRPr="00F223BA" w:rsidRDefault="008C4EF8" w:rsidP="00F223BA">
            <w:pPr>
              <w:adjustRightInd w:val="0"/>
              <w:snapToGrid w:val="0"/>
              <w:jc w:val="center"/>
              <w:rPr>
                <w:rFonts w:ascii="仿宋" w:eastAsia="仿宋" w:hAnsi="仿宋" w:hint="eastAsia"/>
                <w:color w:val="000000"/>
                <w:szCs w:val="21"/>
              </w:rPr>
            </w:pPr>
            <w:r w:rsidRPr="00F223BA">
              <w:rPr>
                <w:rFonts w:ascii="仿宋" w:eastAsia="仿宋" w:hAnsi="仿宋" w:hint="eastAsia"/>
                <w:color w:val="000000"/>
                <w:szCs w:val="21"/>
              </w:rPr>
              <w:t>主要实</w:t>
            </w:r>
            <w:proofErr w:type="gramStart"/>
            <w:r w:rsidRPr="00F223BA">
              <w:rPr>
                <w:rFonts w:ascii="仿宋" w:eastAsia="仿宋" w:hAnsi="仿宋" w:hint="eastAsia"/>
                <w:color w:val="000000"/>
                <w:szCs w:val="21"/>
              </w:rPr>
              <w:t>训项目</w:t>
            </w:r>
            <w:proofErr w:type="gramEnd"/>
          </w:p>
        </w:tc>
        <w:tc>
          <w:tcPr>
            <w:tcW w:w="745" w:type="pct"/>
            <w:shd w:val="clear" w:color="auto" w:fill="auto"/>
            <w:vAlign w:val="center"/>
          </w:tcPr>
          <w:p w14:paraId="2B7CCF73" w14:textId="77777777" w:rsidR="008C4EF8" w:rsidRPr="00F223BA" w:rsidRDefault="008C4EF8" w:rsidP="00F223BA">
            <w:pPr>
              <w:adjustRightInd w:val="0"/>
              <w:snapToGrid w:val="0"/>
              <w:jc w:val="center"/>
              <w:rPr>
                <w:rFonts w:ascii="仿宋" w:eastAsia="仿宋" w:hAnsi="仿宋" w:hint="eastAsia"/>
                <w:color w:val="000000"/>
                <w:szCs w:val="21"/>
              </w:rPr>
            </w:pPr>
            <w:r w:rsidRPr="00F223BA">
              <w:rPr>
                <w:rFonts w:ascii="仿宋" w:eastAsia="仿宋" w:hAnsi="仿宋" w:hint="eastAsia"/>
                <w:color w:val="000000"/>
                <w:szCs w:val="21"/>
              </w:rPr>
              <w:t>实</w:t>
            </w:r>
            <w:proofErr w:type="gramStart"/>
            <w:r w:rsidRPr="00F223BA">
              <w:rPr>
                <w:rFonts w:ascii="仿宋" w:eastAsia="仿宋" w:hAnsi="仿宋" w:hint="eastAsia"/>
                <w:color w:val="000000"/>
                <w:szCs w:val="21"/>
              </w:rPr>
              <w:t>训设备</w:t>
            </w:r>
            <w:proofErr w:type="gramEnd"/>
          </w:p>
        </w:tc>
        <w:tc>
          <w:tcPr>
            <w:tcW w:w="1659" w:type="pct"/>
            <w:shd w:val="clear" w:color="auto" w:fill="auto"/>
            <w:vAlign w:val="center"/>
          </w:tcPr>
          <w:p w14:paraId="6E2F3B20" w14:textId="77777777" w:rsidR="008C4EF8" w:rsidRPr="00F223BA" w:rsidRDefault="008C4EF8" w:rsidP="00F223BA">
            <w:pPr>
              <w:adjustRightInd w:val="0"/>
              <w:snapToGrid w:val="0"/>
              <w:jc w:val="center"/>
              <w:rPr>
                <w:rFonts w:ascii="仿宋" w:eastAsia="仿宋" w:hAnsi="仿宋" w:hint="eastAsia"/>
                <w:color w:val="000000"/>
                <w:szCs w:val="21"/>
              </w:rPr>
            </w:pPr>
            <w:r w:rsidRPr="00F223BA">
              <w:rPr>
                <w:rFonts w:ascii="仿宋" w:eastAsia="仿宋" w:hAnsi="仿宋" w:hint="eastAsia"/>
                <w:color w:val="000000"/>
                <w:szCs w:val="21"/>
              </w:rPr>
              <w:t>实</w:t>
            </w:r>
            <w:proofErr w:type="gramStart"/>
            <w:r w:rsidRPr="00F223BA">
              <w:rPr>
                <w:rFonts w:ascii="仿宋" w:eastAsia="仿宋" w:hAnsi="仿宋" w:hint="eastAsia"/>
                <w:color w:val="000000"/>
                <w:szCs w:val="21"/>
              </w:rPr>
              <w:t>训指导</w:t>
            </w:r>
            <w:proofErr w:type="gramEnd"/>
            <w:r w:rsidRPr="00F223BA">
              <w:rPr>
                <w:rFonts w:ascii="仿宋" w:eastAsia="仿宋" w:hAnsi="仿宋" w:hint="eastAsia"/>
                <w:color w:val="000000"/>
                <w:szCs w:val="21"/>
              </w:rPr>
              <w:t>及实训实习管理模式</w:t>
            </w:r>
          </w:p>
        </w:tc>
      </w:tr>
      <w:tr w:rsidR="008C4EF8" w:rsidRPr="00F223BA" w14:paraId="68997FED" w14:textId="77777777" w:rsidTr="00D546D2">
        <w:trPr>
          <w:trHeight w:val="459"/>
          <w:jc w:val="center"/>
        </w:trPr>
        <w:tc>
          <w:tcPr>
            <w:tcW w:w="438" w:type="pct"/>
            <w:shd w:val="clear" w:color="auto" w:fill="auto"/>
            <w:vAlign w:val="center"/>
          </w:tcPr>
          <w:p w14:paraId="7BF0C2C1" w14:textId="77777777" w:rsidR="008C4EF8" w:rsidRPr="00F223BA" w:rsidRDefault="008C4EF8" w:rsidP="00F223BA">
            <w:pPr>
              <w:adjustRightInd w:val="0"/>
              <w:snapToGrid w:val="0"/>
              <w:jc w:val="center"/>
              <w:rPr>
                <w:rFonts w:ascii="仿宋" w:eastAsia="仿宋" w:hAnsi="仿宋" w:hint="eastAsia"/>
                <w:color w:val="000000"/>
                <w:szCs w:val="21"/>
              </w:rPr>
            </w:pPr>
            <w:r w:rsidRPr="00F223BA">
              <w:rPr>
                <w:rFonts w:ascii="仿宋" w:eastAsia="仿宋" w:hAnsi="仿宋" w:hint="eastAsia"/>
                <w:color w:val="000000"/>
                <w:szCs w:val="21"/>
              </w:rPr>
              <w:t>1</w:t>
            </w:r>
          </w:p>
        </w:tc>
        <w:tc>
          <w:tcPr>
            <w:tcW w:w="1299" w:type="pct"/>
            <w:shd w:val="clear" w:color="auto" w:fill="auto"/>
            <w:vAlign w:val="center"/>
          </w:tcPr>
          <w:p w14:paraId="5E6C71EE" w14:textId="25C2B809" w:rsidR="008C4EF8" w:rsidRPr="00F223BA" w:rsidRDefault="00D546D2" w:rsidP="00D546D2">
            <w:pPr>
              <w:tabs>
                <w:tab w:val="left" w:pos="2400"/>
                <w:tab w:val="left" w:pos="4800"/>
                <w:tab w:val="left" w:pos="7200"/>
              </w:tabs>
              <w:adjustRightInd w:val="0"/>
              <w:snapToGrid w:val="0"/>
              <w:jc w:val="center"/>
              <w:rPr>
                <w:rFonts w:ascii="仿宋" w:eastAsia="仿宋" w:hAnsi="仿宋" w:hint="eastAsia"/>
                <w:color w:val="000000"/>
                <w:szCs w:val="21"/>
              </w:rPr>
            </w:pPr>
            <w:r w:rsidRPr="00D546D2">
              <w:rPr>
                <w:rFonts w:ascii="仿宋" w:eastAsia="仿宋" w:hAnsi="仿宋" w:hint="eastAsia"/>
                <w:color w:val="000000"/>
                <w:szCs w:val="21"/>
              </w:rPr>
              <w:t>江苏省卫生健康委员会</w:t>
            </w:r>
          </w:p>
        </w:tc>
        <w:tc>
          <w:tcPr>
            <w:tcW w:w="859" w:type="pct"/>
            <w:shd w:val="clear" w:color="auto" w:fill="auto"/>
            <w:vAlign w:val="center"/>
          </w:tcPr>
          <w:p w14:paraId="015B8F35" w14:textId="42397A44" w:rsidR="008C4EF8" w:rsidRPr="00F223BA" w:rsidRDefault="00290A35" w:rsidP="00F223BA">
            <w:pPr>
              <w:adjustRightInd w:val="0"/>
              <w:snapToGrid w:val="0"/>
              <w:jc w:val="center"/>
              <w:rPr>
                <w:rFonts w:ascii="仿宋" w:eastAsia="仿宋" w:hAnsi="仿宋" w:hint="eastAsia"/>
                <w:color w:val="000000"/>
                <w:szCs w:val="21"/>
              </w:rPr>
            </w:pPr>
            <w:r>
              <w:rPr>
                <w:rFonts w:ascii="仿宋" w:eastAsia="仿宋" w:hAnsi="仿宋" w:hint="eastAsia"/>
                <w:color w:val="000000"/>
                <w:szCs w:val="21"/>
              </w:rPr>
              <w:t>职业健康防护</w:t>
            </w:r>
          </w:p>
        </w:tc>
        <w:tc>
          <w:tcPr>
            <w:tcW w:w="745" w:type="pct"/>
            <w:shd w:val="clear" w:color="auto" w:fill="auto"/>
            <w:vAlign w:val="center"/>
          </w:tcPr>
          <w:p w14:paraId="30918C44" w14:textId="59742187" w:rsidR="008C4EF8" w:rsidRPr="00F223BA" w:rsidRDefault="00290A35" w:rsidP="00F223BA">
            <w:pPr>
              <w:adjustRightInd w:val="0"/>
              <w:snapToGrid w:val="0"/>
              <w:jc w:val="center"/>
              <w:rPr>
                <w:rFonts w:ascii="仿宋" w:eastAsia="仿宋" w:hAnsi="仿宋" w:hint="eastAsia"/>
                <w:color w:val="000000"/>
                <w:szCs w:val="21"/>
              </w:rPr>
            </w:pPr>
            <w:r>
              <w:rPr>
                <w:rFonts w:ascii="仿宋" w:eastAsia="仿宋" w:hAnsi="仿宋" w:hint="eastAsia"/>
                <w:color w:val="000000"/>
                <w:szCs w:val="21"/>
              </w:rPr>
              <w:t>项目主体</w:t>
            </w:r>
          </w:p>
        </w:tc>
        <w:tc>
          <w:tcPr>
            <w:tcW w:w="1659" w:type="pct"/>
            <w:shd w:val="clear" w:color="auto" w:fill="auto"/>
            <w:vAlign w:val="center"/>
          </w:tcPr>
          <w:p w14:paraId="5ABEE664" w14:textId="77777777" w:rsidR="008C4EF8" w:rsidRPr="00F223BA" w:rsidRDefault="008C4EF8" w:rsidP="00F223BA">
            <w:pPr>
              <w:adjustRightInd w:val="0"/>
              <w:snapToGrid w:val="0"/>
              <w:jc w:val="center"/>
              <w:rPr>
                <w:rFonts w:ascii="仿宋" w:eastAsia="仿宋" w:hAnsi="仿宋" w:hint="eastAsia"/>
                <w:color w:val="000000"/>
                <w:szCs w:val="21"/>
              </w:rPr>
            </w:pPr>
            <w:r w:rsidRPr="00F223BA">
              <w:rPr>
                <w:rFonts w:ascii="仿宋" w:eastAsia="仿宋" w:hAnsi="仿宋" w:hint="eastAsia"/>
                <w:color w:val="000000"/>
                <w:szCs w:val="21"/>
              </w:rPr>
              <w:t>企业+校内巡回指导教师</w:t>
            </w:r>
          </w:p>
        </w:tc>
      </w:tr>
      <w:tr w:rsidR="00290A35" w:rsidRPr="00F223BA" w14:paraId="4FDCB838" w14:textId="77777777" w:rsidTr="006A2D98">
        <w:trPr>
          <w:jc w:val="center"/>
        </w:trPr>
        <w:tc>
          <w:tcPr>
            <w:tcW w:w="438" w:type="pct"/>
            <w:shd w:val="clear" w:color="auto" w:fill="auto"/>
            <w:vAlign w:val="center"/>
          </w:tcPr>
          <w:p w14:paraId="63CD9757" w14:textId="77777777" w:rsidR="00290A35" w:rsidRPr="00F223BA" w:rsidRDefault="00290A35" w:rsidP="00290A35">
            <w:pPr>
              <w:adjustRightInd w:val="0"/>
              <w:snapToGrid w:val="0"/>
              <w:jc w:val="center"/>
              <w:rPr>
                <w:rFonts w:ascii="仿宋" w:eastAsia="仿宋" w:hAnsi="仿宋" w:hint="eastAsia"/>
                <w:color w:val="000000"/>
                <w:szCs w:val="21"/>
              </w:rPr>
            </w:pPr>
            <w:r w:rsidRPr="00F223BA">
              <w:rPr>
                <w:rFonts w:ascii="仿宋" w:eastAsia="仿宋" w:hAnsi="仿宋" w:hint="eastAsia"/>
                <w:color w:val="000000"/>
                <w:szCs w:val="21"/>
              </w:rPr>
              <w:t>2</w:t>
            </w:r>
          </w:p>
        </w:tc>
        <w:tc>
          <w:tcPr>
            <w:tcW w:w="1299" w:type="pct"/>
            <w:shd w:val="clear" w:color="auto" w:fill="auto"/>
            <w:vAlign w:val="center"/>
          </w:tcPr>
          <w:p w14:paraId="6133C230" w14:textId="3A1B0989" w:rsidR="00290A35" w:rsidRPr="00F223BA" w:rsidRDefault="00290A35" w:rsidP="00290A35">
            <w:pPr>
              <w:tabs>
                <w:tab w:val="left" w:pos="2400"/>
                <w:tab w:val="left" w:pos="4800"/>
                <w:tab w:val="left" w:pos="7200"/>
              </w:tabs>
              <w:adjustRightInd w:val="0"/>
              <w:snapToGrid w:val="0"/>
              <w:jc w:val="center"/>
              <w:rPr>
                <w:rFonts w:ascii="仿宋" w:eastAsia="仿宋" w:hAnsi="仿宋" w:hint="eastAsia"/>
                <w:color w:val="000000"/>
                <w:szCs w:val="21"/>
              </w:rPr>
            </w:pPr>
            <w:r w:rsidRPr="00D546D2">
              <w:rPr>
                <w:rFonts w:ascii="仿宋" w:eastAsia="仿宋" w:hAnsi="仿宋" w:hint="eastAsia"/>
                <w:color w:val="000000"/>
                <w:szCs w:val="21"/>
              </w:rPr>
              <w:t>徐州市卫生健康委员会</w:t>
            </w:r>
          </w:p>
        </w:tc>
        <w:tc>
          <w:tcPr>
            <w:tcW w:w="859" w:type="pct"/>
            <w:shd w:val="clear" w:color="auto" w:fill="auto"/>
            <w:vAlign w:val="center"/>
          </w:tcPr>
          <w:p w14:paraId="19ADA69F" w14:textId="06794F30" w:rsidR="00290A35" w:rsidRPr="00F223BA" w:rsidRDefault="00290A35" w:rsidP="00290A35">
            <w:pPr>
              <w:adjustRightInd w:val="0"/>
              <w:snapToGrid w:val="0"/>
              <w:jc w:val="center"/>
              <w:rPr>
                <w:rFonts w:ascii="仿宋" w:eastAsia="仿宋" w:hAnsi="仿宋" w:hint="eastAsia"/>
                <w:color w:val="000000"/>
                <w:szCs w:val="21"/>
              </w:rPr>
            </w:pPr>
            <w:r>
              <w:rPr>
                <w:rFonts w:ascii="仿宋" w:eastAsia="仿宋" w:hAnsi="仿宋" w:hint="eastAsia"/>
                <w:color w:val="000000"/>
                <w:szCs w:val="21"/>
              </w:rPr>
              <w:t>职业健康防护</w:t>
            </w:r>
          </w:p>
        </w:tc>
        <w:tc>
          <w:tcPr>
            <w:tcW w:w="745" w:type="pct"/>
            <w:shd w:val="clear" w:color="auto" w:fill="auto"/>
          </w:tcPr>
          <w:p w14:paraId="35DDECEA" w14:textId="4E400345" w:rsidR="00290A35" w:rsidRPr="00F223BA" w:rsidRDefault="00290A35" w:rsidP="00290A35">
            <w:pPr>
              <w:tabs>
                <w:tab w:val="left" w:pos="2400"/>
                <w:tab w:val="left" w:pos="4800"/>
                <w:tab w:val="left" w:pos="7200"/>
              </w:tabs>
              <w:adjustRightInd w:val="0"/>
              <w:snapToGrid w:val="0"/>
              <w:jc w:val="center"/>
              <w:rPr>
                <w:rFonts w:ascii="仿宋" w:eastAsia="仿宋" w:hAnsi="仿宋" w:hint="eastAsia"/>
                <w:color w:val="000000"/>
                <w:szCs w:val="21"/>
              </w:rPr>
            </w:pPr>
            <w:r w:rsidRPr="00290A35">
              <w:rPr>
                <w:rFonts w:ascii="仿宋" w:eastAsia="仿宋" w:hAnsi="仿宋" w:hint="eastAsia"/>
                <w:color w:val="000000"/>
                <w:szCs w:val="21"/>
              </w:rPr>
              <w:t>项目主体</w:t>
            </w:r>
          </w:p>
        </w:tc>
        <w:tc>
          <w:tcPr>
            <w:tcW w:w="1659" w:type="pct"/>
            <w:shd w:val="clear" w:color="auto" w:fill="auto"/>
            <w:vAlign w:val="center"/>
          </w:tcPr>
          <w:p w14:paraId="1DD6ADF8" w14:textId="77777777" w:rsidR="00290A35" w:rsidRPr="00F223BA" w:rsidRDefault="00290A35" w:rsidP="00290A35">
            <w:pPr>
              <w:adjustRightInd w:val="0"/>
              <w:snapToGrid w:val="0"/>
              <w:jc w:val="center"/>
              <w:rPr>
                <w:rFonts w:ascii="仿宋" w:eastAsia="仿宋" w:hAnsi="仿宋" w:hint="eastAsia"/>
                <w:color w:val="000000"/>
                <w:szCs w:val="21"/>
              </w:rPr>
            </w:pPr>
            <w:r w:rsidRPr="00F223BA">
              <w:rPr>
                <w:rFonts w:ascii="仿宋" w:eastAsia="仿宋" w:hAnsi="仿宋" w:hint="eastAsia"/>
                <w:color w:val="000000"/>
                <w:szCs w:val="21"/>
              </w:rPr>
              <w:t>企业+校内巡回指导教师</w:t>
            </w:r>
          </w:p>
        </w:tc>
      </w:tr>
      <w:tr w:rsidR="00290A35" w:rsidRPr="00F223BA" w14:paraId="125CDFDA" w14:textId="77777777" w:rsidTr="006A2D98">
        <w:trPr>
          <w:jc w:val="center"/>
        </w:trPr>
        <w:tc>
          <w:tcPr>
            <w:tcW w:w="438" w:type="pct"/>
            <w:shd w:val="clear" w:color="auto" w:fill="auto"/>
            <w:vAlign w:val="center"/>
          </w:tcPr>
          <w:p w14:paraId="61940DDD" w14:textId="77777777" w:rsidR="00290A35" w:rsidRPr="00F223BA" w:rsidRDefault="00290A35" w:rsidP="00290A35">
            <w:pPr>
              <w:adjustRightInd w:val="0"/>
              <w:snapToGrid w:val="0"/>
              <w:jc w:val="center"/>
              <w:rPr>
                <w:rFonts w:ascii="仿宋" w:eastAsia="仿宋" w:hAnsi="仿宋" w:hint="eastAsia"/>
                <w:color w:val="000000"/>
                <w:szCs w:val="21"/>
              </w:rPr>
            </w:pPr>
            <w:r w:rsidRPr="00F223BA">
              <w:rPr>
                <w:rFonts w:ascii="仿宋" w:eastAsia="仿宋" w:hAnsi="仿宋" w:hint="eastAsia"/>
                <w:color w:val="000000"/>
                <w:szCs w:val="21"/>
              </w:rPr>
              <w:t>3</w:t>
            </w:r>
          </w:p>
        </w:tc>
        <w:tc>
          <w:tcPr>
            <w:tcW w:w="1299" w:type="pct"/>
            <w:shd w:val="clear" w:color="auto" w:fill="auto"/>
            <w:vAlign w:val="center"/>
          </w:tcPr>
          <w:p w14:paraId="07E4C91B" w14:textId="69A360D6" w:rsidR="00290A35" w:rsidRPr="00F223BA" w:rsidRDefault="00290A35" w:rsidP="00290A35">
            <w:pPr>
              <w:tabs>
                <w:tab w:val="left" w:pos="2400"/>
                <w:tab w:val="left" w:pos="4800"/>
                <w:tab w:val="left" w:pos="7200"/>
              </w:tabs>
              <w:adjustRightInd w:val="0"/>
              <w:snapToGrid w:val="0"/>
              <w:jc w:val="center"/>
              <w:rPr>
                <w:rFonts w:ascii="仿宋" w:eastAsia="仿宋" w:hAnsi="仿宋" w:hint="eastAsia"/>
                <w:color w:val="000000"/>
                <w:szCs w:val="21"/>
              </w:rPr>
            </w:pPr>
            <w:r w:rsidRPr="00D546D2">
              <w:rPr>
                <w:rFonts w:ascii="仿宋" w:eastAsia="仿宋" w:hAnsi="仿宋" w:hint="eastAsia"/>
                <w:color w:val="000000"/>
                <w:szCs w:val="21"/>
              </w:rPr>
              <w:t>徐州市职业病防治院</w:t>
            </w:r>
          </w:p>
        </w:tc>
        <w:tc>
          <w:tcPr>
            <w:tcW w:w="859" w:type="pct"/>
            <w:shd w:val="clear" w:color="auto" w:fill="auto"/>
            <w:vAlign w:val="center"/>
          </w:tcPr>
          <w:p w14:paraId="6F03C0E9" w14:textId="76DF9969" w:rsidR="00290A35" w:rsidRPr="00F223BA" w:rsidRDefault="00290A35" w:rsidP="00290A35">
            <w:pPr>
              <w:adjustRightInd w:val="0"/>
              <w:snapToGrid w:val="0"/>
              <w:jc w:val="center"/>
              <w:rPr>
                <w:rFonts w:ascii="仿宋" w:eastAsia="仿宋" w:hAnsi="仿宋" w:hint="eastAsia"/>
                <w:color w:val="000000"/>
                <w:szCs w:val="21"/>
              </w:rPr>
            </w:pPr>
            <w:r>
              <w:rPr>
                <w:rFonts w:ascii="仿宋" w:eastAsia="仿宋" w:hAnsi="仿宋" w:hint="eastAsia"/>
                <w:color w:val="000000"/>
                <w:szCs w:val="21"/>
              </w:rPr>
              <w:t>职业健康防护</w:t>
            </w:r>
          </w:p>
        </w:tc>
        <w:tc>
          <w:tcPr>
            <w:tcW w:w="745" w:type="pct"/>
            <w:shd w:val="clear" w:color="auto" w:fill="auto"/>
          </w:tcPr>
          <w:p w14:paraId="7E0C9C02" w14:textId="1AB4E991" w:rsidR="00290A35" w:rsidRPr="00F223BA" w:rsidRDefault="00290A35" w:rsidP="00290A35">
            <w:pPr>
              <w:adjustRightInd w:val="0"/>
              <w:snapToGrid w:val="0"/>
              <w:jc w:val="center"/>
              <w:rPr>
                <w:rFonts w:ascii="仿宋" w:eastAsia="仿宋" w:hAnsi="仿宋" w:hint="eastAsia"/>
                <w:color w:val="000000"/>
                <w:szCs w:val="21"/>
              </w:rPr>
            </w:pPr>
            <w:r w:rsidRPr="00290A35">
              <w:rPr>
                <w:rFonts w:ascii="仿宋" w:eastAsia="仿宋" w:hAnsi="仿宋" w:hint="eastAsia"/>
                <w:color w:val="000000"/>
                <w:szCs w:val="21"/>
              </w:rPr>
              <w:t>项目设备</w:t>
            </w:r>
          </w:p>
        </w:tc>
        <w:tc>
          <w:tcPr>
            <w:tcW w:w="1659" w:type="pct"/>
            <w:shd w:val="clear" w:color="auto" w:fill="auto"/>
            <w:vAlign w:val="center"/>
          </w:tcPr>
          <w:p w14:paraId="44C9F22F" w14:textId="77777777" w:rsidR="00290A35" w:rsidRPr="00F223BA" w:rsidRDefault="00290A35" w:rsidP="00290A35">
            <w:pPr>
              <w:adjustRightInd w:val="0"/>
              <w:snapToGrid w:val="0"/>
              <w:jc w:val="center"/>
              <w:rPr>
                <w:rFonts w:ascii="仿宋" w:eastAsia="仿宋" w:hAnsi="仿宋" w:hint="eastAsia"/>
                <w:color w:val="000000"/>
                <w:szCs w:val="21"/>
              </w:rPr>
            </w:pPr>
            <w:r w:rsidRPr="00F223BA">
              <w:rPr>
                <w:rFonts w:ascii="仿宋" w:eastAsia="仿宋" w:hAnsi="仿宋" w:hint="eastAsia"/>
                <w:color w:val="000000"/>
                <w:szCs w:val="21"/>
              </w:rPr>
              <w:t>企业+校内巡回指导教师</w:t>
            </w:r>
          </w:p>
        </w:tc>
      </w:tr>
      <w:tr w:rsidR="00290A35" w:rsidRPr="00F223BA" w14:paraId="7EE50000" w14:textId="77777777" w:rsidTr="006A2D98">
        <w:trPr>
          <w:jc w:val="center"/>
        </w:trPr>
        <w:tc>
          <w:tcPr>
            <w:tcW w:w="438" w:type="pct"/>
            <w:shd w:val="clear" w:color="auto" w:fill="auto"/>
            <w:vAlign w:val="center"/>
          </w:tcPr>
          <w:p w14:paraId="10045B75" w14:textId="77777777" w:rsidR="00290A35" w:rsidRPr="00F223BA" w:rsidRDefault="00290A35" w:rsidP="00290A35">
            <w:pPr>
              <w:adjustRightInd w:val="0"/>
              <w:snapToGrid w:val="0"/>
              <w:jc w:val="center"/>
              <w:rPr>
                <w:rFonts w:ascii="仿宋" w:eastAsia="仿宋" w:hAnsi="仿宋" w:hint="eastAsia"/>
                <w:color w:val="000000"/>
                <w:szCs w:val="21"/>
              </w:rPr>
            </w:pPr>
            <w:r w:rsidRPr="00F223BA">
              <w:rPr>
                <w:rFonts w:ascii="仿宋" w:eastAsia="仿宋" w:hAnsi="仿宋" w:hint="eastAsia"/>
                <w:color w:val="000000"/>
                <w:szCs w:val="21"/>
              </w:rPr>
              <w:t>4</w:t>
            </w:r>
          </w:p>
        </w:tc>
        <w:tc>
          <w:tcPr>
            <w:tcW w:w="1299" w:type="pct"/>
            <w:shd w:val="clear" w:color="auto" w:fill="auto"/>
            <w:vAlign w:val="center"/>
          </w:tcPr>
          <w:p w14:paraId="12353FE5" w14:textId="3A49A58F" w:rsidR="00290A35" w:rsidRPr="00F223BA" w:rsidRDefault="00290A35" w:rsidP="00290A35">
            <w:pPr>
              <w:tabs>
                <w:tab w:val="left" w:pos="2400"/>
                <w:tab w:val="left" w:pos="4800"/>
                <w:tab w:val="left" w:pos="7200"/>
              </w:tabs>
              <w:adjustRightInd w:val="0"/>
              <w:snapToGrid w:val="0"/>
              <w:jc w:val="center"/>
              <w:rPr>
                <w:rFonts w:ascii="仿宋" w:eastAsia="仿宋" w:hAnsi="仿宋" w:hint="eastAsia"/>
                <w:color w:val="000000"/>
                <w:szCs w:val="21"/>
              </w:rPr>
            </w:pPr>
            <w:r w:rsidRPr="00D546D2">
              <w:rPr>
                <w:rFonts w:ascii="仿宋" w:eastAsia="仿宋" w:hAnsi="仿宋" w:hint="eastAsia"/>
                <w:color w:val="000000"/>
                <w:szCs w:val="21"/>
              </w:rPr>
              <w:t>中国电子系统工程第二建设有限公司</w:t>
            </w:r>
          </w:p>
        </w:tc>
        <w:tc>
          <w:tcPr>
            <w:tcW w:w="859" w:type="pct"/>
            <w:shd w:val="clear" w:color="auto" w:fill="auto"/>
            <w:vAlign w:val="center"/>
          </w:tcPr>
          <w:p w14:paraId="1FE0E3FF" w14:textId="65D3B50F" w:rsidR="00290A35" w:rsidRPr="00F223BA" w:rsidRDefault="00290A35" w:rsidP="00290A35">
            <w:pPr>
              <w:adjustRightInd w:val="0"/>
              <w:snapToGrid w:val="0"/>
              <w:jc w:val="center"/>
              <w:rPr>
                <w:rFonts w:ascii="仿宋" w:eastAsia="仿宋" w:hAnsi="仿宋" w:hint="eastAsia"/>
                <w:color w:val="000000"/>
                <w:szCs w:val="21"/>
              </w:rPr>
            </w:pPr>
            <w:r>
              <w:rPr>
                <w:rFonts w:ascii="仿宋" w:eastAsia="仿宋" w:hAnsi="仿宋" w:hint="eastAsia"/>
                <w:color w:val="000000"/>
                <w:szCs w:val="21"/>
              </w:rPr>
              <w:t>职业卫生检测与评价</w:t>
            </w:r>
          </w:p>
        </w:tc>
        <w:tc>
          <w:tcPr>
            <w:tcW w:w="745" w:type="pct"/>
            <w:shd w:val="clear" w:color="auto" w:fill="auto"/>
          </w:tcPr>
          <w:p w14:paraId="11978322" w14:textId="513E5796" w:rsidR="00290A35" w:rsidRPr="00F223BA" w:rsidRDefault="00290A35" w:rsidP="00290A35">
            <w:pPr>
              <w:adjustRightInd w:val="0"/>
              <w:snapToGrid w:val="0"/>
              <w:jc w:val="center"/>
              <w:rPr>
                <w:rFonts w:ascii="仿宋" w:eastAsia="仿宋" w:hAnsi="仿宋" w:hint="eastAsia"/>
                <w:color w:val="000000"/>
                <w:szCs w:val="21"/>
              </w:rPr>
            </w:pPr>
            <w:r w:rsidRPr="00290A35">
              <w:rPr>
                <w:rFonts w:ascii="仿宋" w:eastAsia="仿宋" w:hAnsi="仿宋" w:hint="eastAsia"/>
                <w:color w:val="000000"/>
                <w:szCs w:val="21"/>
              </w:rPr>
              <w:t>项目主体</w:t>
            </w:r>
          </w:p>
        </w:tc>
        <w:tc>
          <w:tcPr>
            <w:tcW w:w="1659" w:type="pct"/>
            <w:shd w:val="clear" w:color="auto" w:fill="auto"/>
            <w:vAlign w:val="center"/>
          </w:tcPr>
          <w:p w14:paraId="7C8E6C7D" w14:textId="77777777" w:rsidR="00290A35" w:rsidRPr="00F223BA" w:rsidRDefault="00290A35" w:rsidP="00290A35">
            <w:pPr>
              <w:adjustRightInd w:val="0"/>
              <w:snapToGrid w:val="0"/>
              <w:jc w:val="center"/>
              <w:rPr>
                <w:rFonts w:ascii="仿宋" w:eastAsia="仿宋" w:hAnsi="仿宋" w:hint="eastAsia"/>
                <w:color w:val="000000"/>
                <w:szCs w:val="21"/>
              </w:rPr>
            </w:pPr>
            <w:r w:rsidRPr="00F223BA">
              <w:rPr>
                <w:rFonts w:ascii="仿宋" w:eastAsia="仿宋" w:hAnsi="仿宋" w:hint="eastAsia"/>
                <w:color w:val="000000"/>
                <w:szCs w:val="21"/>
              </w:rPr>
              <w:t>企业+校内巡回指导教师</w:t>
            </w:r>
          </w:p>
        </w:tc>
      </w:tr>
      <w:tr w:rsidR="00290A35" w:rsidRPr="00F223BA" w14:paraId="020AF228" w14:textId="77777777" w:rsidTr="006A2D98">
        <w:trPr>
          <w:jc w:val="center"/>
        </w:trPr>
        <w:tc>
          <w:tcPr>
            <w:tcW w:w="438" w:type="pct"/>
            <w:shd w:val="clear" w:color="auto" w:fill="auto"/>
            <w:vAlign w:val="center"/>
          </w:tcPr>
          <w:p w14:paraId="323E054C" w14:textId="77777777" w:rsidR="00290A35" w:rsidRPr="00F223BA" w:rsidRDefault="00290A35" w:rsidP="00290A35">
            <w:pPr>
              <w:adjustRightInd w:val="0"/>
              <w:snapToGrid w:val="0"/>
              <w:jc w:val="center"/>
              <w:rPr>
                <w:rFonts w:ascii="仿宋" w:eastAsia="仿宋" w:hAnsi="仿宋" w:hint="eastAsia"/>
                <w:color w:val="000000"/>
                <w:szCs w:val="21"/>
              </w:rPr>
            </w:pPr>
            <w:r w:rsidRPr="00F223BA">
              <w:rPr>
                <w:rFonts w:ascii="仿宋" w:eastAsia="仿宋" w:hAnsi="仿宋" w:hint="eastAsia"/>
                <w:color w:val="000000"/>
                <w:szCs w:val="21"/>
              </w:rPr>
              <w:t>5</w:t>
            </w:r>
          </w:p>
        </w:tc>
        <w:tc>
          <w:tcPr>
            <w:tcW w:w="1299" w:type="pct"/>
            <w:shd w:val="clear" w:color="auto" w:fill="auto"/>
            <w:vAlign w:val="center"/>
          </w:tcPr>
          <w:p w14:paraId="105E13D9" w14:textId="36614228" w:rsidR="00290A35" w:rsidRPr="00F223BA" w:rsidRDefault="00290A35" w:rsidP="00290A35">
            <w:pPr>
              <w:tabs>
                <w:tab w:val="left" w:pos="2400"/>
                <w:tab w:val="left" w:pos="4800"/>
                <w:tab w:val="left" w:pos="7200"/>
              </w:tabs>
              <w:adjustRightInd w:val="0"/>
              <w:snapToGrid w:val="0"/>
              <w:jc w:val="center"/>
              <w:rPr>
                <w:rFonts w:ascii="仿宋" w:eastAsia="仿宋" w:hAnsi="仿宋" w:hint="eastAsia"/>
                <w:color w:val="000000"/>
                <w:szCs w:val="21"/>
              </w:rPr>
            </w:pPr>
            <w:r w:rsidRPr="00D546D2">
              <w:rPr>
                <w:rFonts w:ascii="仿宋" w:eastAsia="仿宋" w:hAnsi="仿宋" w:hint="eastAsia"/>
                <w:color w:val="000000"/>
                <w:szCs w:val="21"/>
              </w:rPr>
              <w:t>上海外高桥造船厂</w:t>
            </w:r>
          </w:p>
        </w:tc>
        <w:tc>
          <w:tcPr>
            <w:tcW w:w="859" w:type="pct"/>
            <w:shd w:val="clear" w:color="auto" w:fill="auto"/>
            <w:vAlign w:val="center"/>
          </w:tcPr>
          <w:p w14:paraId="042C1A24" w14:textId="250275C3" w:rsidR="00290A35" w:rsidRPr="00F223BA" w:rsidRDefault="00290A35" w:rsidP="00290A35">
            <w:pPr>
              <w:adjustRightInd w:val="0"/>
              <w:snapToGrid w:val="0"/>
              <w:jc w:val="center"/>
              <w:rPr>
                <w:rFonts w:ascii="仿宋" w:eastAsia="仿宋" w:hAnsi="仿宋" w:hint="eastAsia"/>
                <w:color w:val="000000"/>
                <w:szCs w:val="21"/>
              </w:rPr>
            </w:pPr>
            <w:r>
              <w:rPr>
                <w:rFonts w:ascii="仿宋" w:eastAsia="仿宋" w:hAnsi="仿宋" w:hint="eastAsia"/>
                <w:color w:val="000000"/>
                <w:szCs w:val="21"/>
              </w:rPr>
              <w:t>职业卫生检测与评价</w:t>
            </w:r>
          </w:p>
        </w:tc>
        <w:tc>
          <w:tcPr>
            <w:tcW w:w="745" w:type="pct"/>
            <w:shd w:val="clear" w:color="auto" w:fill="auto"/>
          </w:tcPr>
          <w:p w14:paraId="2AF3944C" w14:textId="5FB2E72A" w:rsidR="00290A35" w:rsidRPr="00F223BA" w:rsidRDefault="00290A35" w:rsidP="00290A35">
            <w:pPr>
              <w:adjustRightInd w:val="0"/>
              <w:snapToGrid w:val="0"/>
              <w:jc w:val="center"/>
              <w:rPr>
                <w:rFonts w:ascii="仿宋" w:eastAsia="仿宋" w:hAnsi="仿宋" w:hint="eastAsia"/>
                <w:color w:val="000000"/>
                <w:szCs w:val="21"/>
              </w:rPr>
            </w:pPr>
            <w:r w:rsidRPr="00290A35">
              <w:rPr>
                <w:rFonts w:ascii="仿宋" w:eastAsia="仿宋" w:hAnsi="仿宋" w:hint="eastAsia"/>
                <w:color w:val="000000"/>
                <w:szCs w:val="21"/>
              </w:rPr>
              <w:t>项目主体</w:t>
            </w:r>
          </w:p>
        </w:tc>
        <w:tc>
          <w:tcPr>
            <w:tcW w:w="1659" w:type="pct"/>
            <w:shd w:val="clear" w:color="auto" w:fill="auto"/>
            <w:vAlign w:val="center"/>
          </w:tcPr>
          <w:p w14:paraId="5D8CEA72" w14:textId="77777777" w:rsidR="00290A35" w:rsidRPr="00F223BA" w:rsidRDefault="00290A35" w:rsidP="00290A35">
            <w:pPr>
              <w:adjustRightInd w:val="0"/>
              <w:snapToGrid w:val="0"/>
              <w:jc w:val="center"/>
              <w:rPr>
                <w:rFonts w:ascii="仿宋" w:eastAsia="仿宋" w:hAnsi="仿宋" w:hint="eastAsia"/>
                <w:color w:val="000000"/>
                <w:szCs w:val="21"/>
              </w:rPr>
            </w:pPr>
            <w:r w:rsidRPr="00F223BA">
              <w:rPr>
                <w:rFonts w:ascii="仿宋" w:eastAsia="仿宋" w:hAnsi="仿宋" w:hint="eastAsia"/>
                <w:color w:val="000000"/>
                <w:szCs w:val="21"/>
              </w:rPr>
              <w:t>企业+校内巡回指导教师</w:t>
            </w:r>
          </w:p>
        </w:tc>
      </w:tr>
      <w:tr w:rsidR="00290A35" w:rsidRPr="00F223BA" w14:paraId="0D74E176" w14:textId="77777777" w:rsidTr="00D546D2">
        <w:trPr>
          <w:jc w:val="center"/>
        </w:trPr>
        <w:tc>
          <w:tcPr>
            <w:tcW w:w="438" w:type="pct"/>
            <w:shd w:val="clear" w:color="auto" w:fill="auto"/>
            <w:vAlign w:val="center"/>
          </w:tcPr>
          <w:p w14:paraId="78F89ABB" w14:textId="77777777" w:rsidR="00290A35" w:rsidRPr="00F223BA" w:rsidRDefault="00290A35" w:rsidP="00290A35">
            <w:pPr>
              <w:adjustRightInd w:val="0"/>
              <w:snapToGrid w:val="0"/>
              <w:jc w:val="center"/>
              <w:rPr>
                <w:rFonts w:ascii="仿宋" w:eastAsia="仿宋" w:hAnsi="仿宋" w:hint="eastAsia"/>
                <w:color w:val="000000"/>
                <w:szCs w:val="21"/>
              </w:rPr>
            </w:pPr>
            <w:r w:rsidRPr="00F223BA">
              <w:rPr>
                <w:rFonts w:ascii="仿宋" w:eastAsia="仿宋" w:hAnsi="仿宋"/>
                <w:color w:val="000000"/>
                <w:szCs w:val="21"/>
              </w:rPr>
              <w:t>6</w:t>
            </w:r>
          </w:p>
        </w:tc>
        <w:tc>
          <w:tcPr>
            <w:tcW w:w="1299" w:type="pct"/>
            <w:shd w:val="clear" w:color="auto" w:fill="auto"/>
            <w:vAlign w:val="center"/>
          </w:tcPr>
          <w:p w14:paraId="7454EC99" w14:textId="4C33BEE3" w:rsidR="00290A35" w:rsidRPr="00F223BA" w:rsidRDefault="00290A35" w:rsidP="00290A35">
            <w:pPr>
              <w:tabs>
                <w:tab w:val="left" w:pos="2400"/>
                <w:tab w:val="left" w:pos="4800"/>
                <w:tab w:val="left" w:pos="7200"/>
              </w:tabs>
              <w:adjustRightInd w:val="0"/>
              <w:snapToGrid w:val="0"/>
              <w:jc w:val="center"/>
              <w:rPr>
                <w:rFonts w:ascii="仿宋" w:eastAsia="仿宋" w:hAnsi="仿宋" w:hint="eastAsia"/>
                <w:color w:val="000000"/>
                <w:szCs w:val="21"/>
              </w:rPr>
            </w:pPr>
            <w:r w:rsidRPr="00D546D2">
              <w:rPr>
                <w:rFonts w:ascii="仿宋" w:eastAsia="仿宋" w:hAnsi="仿宋" w:hint="eastAsia"/>
                <w:color w:val="000000"/>
                <w:szCs w:val="21"/>
              </w:rPr>
              <w:t>海尔集团</w:t>
            </w:r>
          </w:p>
        </w:tc>
        <w:tc>
          <w:tcPr>
            <w:tcW w:w="859" w:type="pct"/>
            <w:shd w:val="clear" w:color="auto" w:fill="auto"/>
            <w:vAlign w:val="center"/>
          </w:tcPr>
          <w:p w14:paraId="7905934D" w14:textId="6A6C8597" w:rsidR="00290A35" w:rsidRPr="00F223BA" w:rsidRDefault="00290A35" w:rsidP="00290A35">
            <w:pPr>
              <w:adjustRightInd w:val="0"/>
              <w:snapToGrid w:val="0"/>
              <w:jc w:val="center"/>
              <w:rPr>
                <w:rFonts w:ascii="仿宋" w:eastAsia="仿宋" w:hAnsi="仿宋" w:hint="eastAsia"/>
                <w:color w:val="000000"/>
                <w:szCs w:val="21"/>
              </w:rPr>
            </w:pPr>
            <w:r>
              <w:rPr>
                <w:rFonts w:ascii="仿宋" w:eastAsia="仿宋" w:hAnsi="仿宋" w:hint="eastAsia"/>
                <w:color w:val="000000"/>
                <w:szCs w:val="21"/>
              </w:rPr>
              <w:t>职业卫生检测与评价</w:t>
            </w:r>
          </w:p>
        </w:tc>
        <w:tc>
          <w:tcPr>
            <w:tcW w:w="745" w:type="pct"/>
            <w:shd w:val="clear" w:color="auto" w:fill="auto"/>
            <w:vAlign w:val="center"/>
          </w:tcPr>
          <w:p w14:paraId="65F0FC90" w14:textId="04EB0FC2" w:rsidR="00290A35" w:rsidRPr="00F223BA" w:rsidRDefault="00290A35" w:rsidP="00290A35">
            <w:pPr>
              <w:adjustRightInd w:val="0"/>
              <w:snapToGrid w:val="0"/>
              <w:jc w:val="center"/>
              <w:rPr>
                <w:rFonts w:ascii="仿宋" w:eastAsia="仿宋" w:hAnsi="仿宋" w:hint="eastAsia"/>
                <w:color w:val="000000"/>
                <w:szCs w:val="21"/>
              </w:rPr>
            </w:pPr>
            <w:r>
              <w:rPr>
                <w:rFonts w:ascii="仿宋" w:eastAsia="仿宋" w:hAnsi="仿宋" w:hint="eastAsia"/>
                <w:color w:val="000000"/>
                <w:szCs w:val="21"/>
              </w:rPr>
              <w:t>项目主体</w:t>
            </w:r>
          </w:p>
        </w:tc>
        <w:tc>
          <w:tcPr>
            <w:tcW w:w="1659" w:type="pct"/>
            <w:shd w:val="clear" w:color="auto" w:fill="auto"/>
            <w:vAlign w:val="center"/>
          </w:tcPr>
          <w:p w14:paraId="6916096F" w14:textId="77777777" w:rsidR="00290A35" w:rsidRPr="00F223BA" w:rsidRDefault="00290A35" w:rsidP="00290A35">
            <w:pPr>
              <w:adjustRightInd w:val="0"/>
              <w:snapToGrid w:val="0"/>
              <w:jc w:val="center"/>
              <w:rPr>
                <w:rFonts w:ascii="仿宋" w:eastAsia="仿宋" w:hAnsi="仿宋" w:hint="eastAsia"/>
                <w:color w:val="000000"/>
                <w:szCs w:val="21"/>
              </w:rPr>
            </w:pPr>
            <w:r w:rsidRPr="00F223BA">
              <w:rPr>
                <w:rFonts w:ascii="仿宋" w:eastAsia="仿宋" w:hAnsi="仿宋" w:hint="eastAsia"/>
                <w:color w:val="000000"/>
                <w:szCs w:val="21"/>
              </w:rPr>
              <w:t>企业+校内巡回指导教师</w:t>
            </w:r>
          </w:p>
        </w:tc>
      </w:tr>
      <w:tr w:rsidR="00290A35" w:rsidRPr="00F223BA" w14:paraId="57386355" w14:textId="77777777" w:rsidTr="005D40E6">
        <w:trPr>
          <w:jc w:val="center"/>
        </w:trPr>
        <w:tc>
          <w:tcPr>
            <w:tcW w:w="438" w:type="pct"/>
            <w:shd w:val="clear" w:color="auto" w:fill="auto"/>
            <w:vAlign w:val="center"/>
          </w:tcPr>
          <w:p w14:paraId="1B8886A4" w14:textId="5CA23E44" w:rsidR="00290A35" w:rsidRPr="00F223BA" w:rsidRDefault="00290A35" w:rsidP="00290A35">
            <w:pPr>
              <w:adjustRightInd w:val="0"/>
              <w:snapToGrid w:val="0"/>
              <w:jc w:val="center"/>
              <w:rPr>
                <w:rFonts w:ascii="仿宋" w:eastAsia="仿宋" w:hAnsi="仿宋" w:hint="eastAsia"/>
                <w:color w:val="000000"/>
                <w:szCs w:val="21"/>
              </w:rPr>
            </w:pPr>
            <w:r>
              <w:rPr>
                <w:rFonts w:ascii="仿宋" w:eastAsia="仿宋" w:hAnsi="仿宋" w:hint="eastAsia"/>
                <w:color w:val="000000"/>
                <w:szCs w:val="21"/>
              </w:rPr>
              <w:t>7</w:t>
            </w:r>
          </w:p>
        </w:tc>
        <w:tc>
          <w:tcPr>
            <w:tcW w:w="1299" w:type="pct"/>
            <w:shd w:val="clear" w:color="auto" w:fill="auto"/>
            <w:vAlign w:val="center"/>
          </w:tcPr>
          <w:p w14:paraId="5FA20217" w14:textId="782EF9CE" w:rsidR="00290A35" w:rsidRPr="00D546D2" w:rsidRDefault="00290A35" w:rsidP="00290A35">
            <w:pPr>
              <w:tabs>
                <w:tab w:val="left" w:pos="2400"/>
                <w:tab w:val="left" w:pos="4800"/>
                <w:tab w:val="left" w:pos="7200"/>
              </w:tabs>
              <w:adjustRightInd w:val="0"/>
              <w:snapToGrid w:val="0"/>
              <w:jc w:val="center"/>
              <w:rPr>
                <w:rFonts w:ascii="仿宋" w:eastAsia="仿宋" w:hAnsi="仿宋" w:hint="eastAsia"/>
                <w:color w:val="000000"/>
                <w:szCs w:val="21"/>
              </w:rPr>
            </w:pPr>
            <w:r w:rsidRPr="00D546D2">
              <w:rPr>
                <w:rFonts w:ascii="仿宋" w:eastAsia="仿宋" w:hAnsi="仿宋" w:hint="eastAsia"/>
                <w:color w:val="000000"/>
                <w:szCs w:val="21"/>
              </w:rPr>
              <w:t>新海石化有限公司</w:t>
            </w:r>
          </w:p>
        </w:tc>
        <w:tc>
          <w:tcPr>
            <w:tcW w:w="859" w:type="pct"/>
            <w:shd w:val="clear" w:color="auto" w:fill="auto"/>
            <w:vAlign w:val="center"/>
          </w:tcPr>
          <w:p w14:paraId="65371541" w14:textId="604DE432" w:rsidR="00290A35" w:rsidRPr="00F223BA" w:rsidRDefault="00290A35" w:rsidP="00290A35">
            <w:pPr>
              <w:adjustRightInd w:val="0"/>
              <w:snapToGrid w:val="0"/>
              <w:jc w:val="center"/>
              <w:rPr>
                <w:rFonts w:ascii="仿宋" w:eastAsia="仿宋" w:hAnsi="仿宋" w:hint="eastAsia"/>
                <w:color w:val="000000"/>
                <w:szCs w:val="21"/>
              </w:rPr>
            </w:pPr>
            <w:r>
              <w:rPr>
                <w:rFonts w:ascii="仿宋" w:eastAsia="仿宋" w:hAnsi="仿宋" w:hint="eastAsia"/>
                <w:color w:val="000000"/>
                <w:szCs w:val="21"/>
              </w:rPr>
              <w:t>职业卫生检测与评价</w:t>
            </w:r>
          </w:p>
        </w:tc>
        <w:tc>
          <w:tcPr>
            <w:tcW w:w="745" w:type="pct"/>
            <w:shd w:val="clear" w:color="auto" w:fill="auto"/>
          </w:tcPr>
          <w:p w14:paraId="0D3743D8" w14:textId="48C82FE3" w:rsidR="00290A35" w:rsidRPr="00F223BA" w:rsidRDefault="00290A35" w:rsidP="00290A35">
            <w:pPr>
              <w:adjustRightInd w:val="0"/>
              <w:snapToGrid w:val="0"/>
              <w:jc w:val="center"/>
              <w:rPr>
                <w:rFonts w:ascii="仿宋" w:eastAsia="仿宋" w:hAnsi="仿宋" w:hint="eastAsia"/>
                <w:color w:val="000000"/>
                <w:szCs w:val="21"/>
              </w:rPr>
            </w:pPr>
            <w:r w:rsidRPr="00290A35">
              <w:rPr>
                <w:rFonts w:ascii="仿宋" w:eastAsia="仿宋" w:hAnsi="仿宋" w:hint="eastAsia"/>
                <w:color w:val="000000"/>
                <w:szCs w:val="21"/>
              </w:rPr>
              <w:t>项目主体</w:t>
            </w:r>
          </w:p>
        </w:tc>
        <w:tc>
          <w:tcPr>
            <w:tcW w:w="1659" w:type="pct"/>
            <w:shd w:val="clear" w:color="auto" w:fill="auto"/>
            <w:vAlign w:val="center"/>
          </w:tcPr>
          <w:p w14:paraId="1C327828" w14:textId="0B5C72CC" w:rsidR="00290A35" w:rsidRPr="00F223BA" w:rsidRDefault="00290A35" w:rsidP="00290A35">
            <w:pPr>
              <w:adjustRightInd w:val="0"/>
              <w:snapToGrid w:val="0"/>
              <w:jc w:val="center"/>
              <w:rPr>
                <w:rFonts w:ascii="仿宋" w:eastAsia="仿宋" w:hAnsi="仿宋" w:hint="eastAsia"/>
                <w:color w:val="000000"/>
                <w:szCs w:val="21"/>
              </w:rPr>
            </w:pPr>
            <w:r w:rsidRPr="00F223BA">
              <w:rPr>
                <w:rFonts w:ascii="仿宋" w:eastAsia="仿宋" w:hAnsi="仿宋" w:hint="eastAsia"/>
                <w:color w:val="000000"/>
                <w:szCs w:val="21"/>
              </w:rPr>
              <w:t>企业+校内巡回指导教师</w:t>
            </w:r>
          </w:p>
        </w:tc>
      </w:tr>
      <w:tr w:rsidR="00290A35" w:rsidRPr="00F223BA" w14:paraId="0AF47D64" w14:textId="77777777" w:rsidTr="00D546D2">
        <w:trPr>
          <w:jc w:val="center"/>
        </w:trPr>
        <w:tc>
          <w:tcPr>
            <w:tcW w:w="438" w:type="pct"/>
            <w:shd w:val="clear" w:color="auto" w:fill="auto"/>
            <w:vAlign w:val="center"/>
          </w:tcPr>
          <w:p w14:paraId="759FCCBF" w14:textId="573BA200" w:rsidR="00290A35" w:rsidRPr="00F223BA" w:rsidRDefault="00290A35" w:rsidP="00290A35">
            <w:pPr>
              <w:adjustRightInd w:val="0"/>
              <w:snapToGrid w:val="0"/>
              <w:jc w:val="center"/>
              <w:rPr>
                <w:rFonts w:ascii="仿宋" w:eastAsia="仿宋" w:hAnsi="仿宋" w:hint="eastAsia"/>
                <w:color w:val="000000"/>
                <w:szCs w:val="21"/>
              </w:rPr>
            </w:pPr>
            <w:r>
              <w:rPr>
                <w:rFonts w:ascii="仿宋" w:eastAsia="仿宋" w:hAnsi="仿宋" w:hint="eastAsia"/>
                <w:color w:val="000000"/>
                <w:szCs w:val="21"/>
              </w:rPr>
              <w:t>8</w:t>
            </w:r>
          </w:p>
        </w:tc>
        <w:tc>
          <w:tcPr>
            <w:tcW w:w="1299" w:type="pct"/>
            <w:shd w:val="clear" w:color="auto" w:fill="auto"/>
            <w:vAlign w:val="center"/>
          </w:tcPr>
          <w:p w14:paraId="0E7EC34F" w14:textId="50801493" w:rsidR="00290A35" w:rsidRPr="00D546D2" w:rsidRDefault="00290A35" w:rsidP="00290A35">
            <w:pPr>
              <w:adjustRightInd w:val="0"/>
              <w:snapToGrid w:val="0"/>
              <w:jc w:val="center"/>
              <w:rPr>
                <w:rFonts w:ascii="仿宋" w:eastAsia="仿宋" w:hAnsi="仿宋" w:hint="eastAsia"/>
                <w:color w:val="000000"/>
                <w:szCs w:val="21"/>
              </w:rPr>
            </w:pPr>
            <w:r w:rsidRPr="00D546D2">
              <w:rPr>
                <w:rFonts w:ascii="仿宋" w:eastAsia="仿宋" w:hAnsi="仿宋" w:hint="eastAsia"/>
                <w:color w:val="000000"/>
                <w:szCs w:val="21"/>
              </w:rPr>
              <w:t>新疆特变电工股份有限公司</w:t>
            </w:r>
          </w:p>
        </w:tc>
        <w:tc>
          <w:tcPr>
            <w:tcW w:w="859" w:type="pct"/>
            <w:shd w:val="clear" w:color="auto" w:fill="auto"/>
            <w:vAlign w:val="center"/>
          </w:tcPr>
          <w:p w14:paraId="3017745C" w14:textId="2738330C" w:rsidR="00290A35" w:rsidRPr="00F223BA" w:rsidRDefault="00290A35" w:rsidP="00290A35">
            <w:pPr>
              <w:adjustRightInd w:val="0"/>
              <w:snapToGrid w:val="0"/>
              <w:jc w:val="center"/>
              <w:rPr>
                <w:rFonts w:ascii="仿宋" w:eastAsia="仿宋" w:hAnsi="仿宋" w:hint="eastAsia"/>
                <w:color w:val="000000"/>
                <w:szCs w:val="21"/>
              </w:rPr>
            </w:pPr>
            <w:r>
              <w:rPr>
                <w:rFonts w:ascii="仿宋" w:eastAsia="仿宋" w:hAnsi="仿宋" w:hint="eastAsia"/>
                <w:color w:val="000000"/>
                <w:szCs w:val="21"/>
              </w:rPr>
              <w:t>职业卫生检测与评价</w:t>
            </w:r>
          </w:p>
        </w:tc>
        <w:tc>
          <w:tcPr>
            <w:tcW w:w="745" w:type="pct"/>
            <w:shd w:val="clear" w:color="auto" w:fill="auto"/>
            <w:vAlign w:val="center"/>
          </w:tcPr>
          <w:p w14:paraId="0ED7ABEA" w14:textId="6899E06C" w:rsidR="00290A35" w:rsidRPr="00F223BA" w:rsidRDefault="00290A35" w:rsidP="00290A35">
            <w:pPr>
              <w:adjustRightInd w:val="0"/>
              <w:snapToGrid w:val="0"/>
              <w:jc w:val="center"/>
              <w:rPr>
                <w:rFonts w:ascii="仿宋" w:eastAsia="仿宋" w:hAnsi="仿宋" w:hint="eastAsia"/>
                <w:color w:val="000000"/>
                <w:szCs w:val="21"/>
              </w:rPr>
            </w:pPr>
            <w:r w:rsidRPr="00290A35">
              <w:rPr>
                <w:rFonts w:ascii="仿宋" w:eastAsia="仿宋" w:hAnsi="仿宋" w:hint="eastAsia"/>
                <w:color w:val="000000"/>
                <w:szCs w:val="21"/>
              </w:rPr>
              <w:t>项目主体</w:t>
            </w:r>
          </w:p>
        </w:tc>
        <w:tc>
          <w:tcPr>
            <w:tcW w:w="1659" w:type="pct"/>
            <w:shd w:val="clear" w:color="auto" w:fill="auto"/>
            <w:vAlign w:val="center"/>
          </w:tcPr>
          <w:p w14:paraId="02EAF638" w14:textId="74AC9FEC" w:rsidR="00290A35" w:rsidRPr="00F223BA" w:rsidRDefault="00290A35" w:rsidP="00290A35">
            <w:pPr>
              <w:adjustRightInd w:val="0"/>
              <w:snapToGrid w:val="0"/>
              <w:jc w:val="center"/>
              <w:rPr>
                <w:rFonts w:ascii="仿宋" w:eastAsia="仿宋" w:hAnsi="仿宋" w:hint="eastAsia"/>
                <w:color w:val="000000"/>
                <w:szCs w:val="21"/>
              </w:rPr>
            </w:pPr>
            <w:r w:rsidRPr="00F223BA">
              <w:rPr>
                <w:rFonts w:ascii="仿宋" w:eastAsia="仿宋" w:hAnsi="仿宋" w:hint="eastAsia"/>
                <w:color w:val="000000"/>
                <w:szCs w:val="21"/>
              </w:rPr>
              <w:t>企业+校内巡回指导教师</w:t>
            </w:r>
          </w:p>
        </w:tc>
      </w:tr>
    </w:tbl>
    <w:p w14:paraId="69827A73" w14:textId="77777777" w:rsidR="00613A34" w:rsidRPr="00613A34" w:rsidRDefault="00613A34" w:rsidP="00613A34">
      <w:pPr>
        <w:ind w:firstLineChars="200" w:firstLine="562"/>
        <w:rPr>
          <w:rFonts w:ascii="仿宋_GB2312" w:eastAsia="仿宋_GB2312"/>
          <w:b/>
          <w:bCs/>
          <w:color w:val="000000"/>
          <w:sz w:val="28"/>
          <w:szCs w:val="28"/>
        </w:rPr>
      </w:pPr>
      <w:r w:rsidRPr="00613A34">
        <w:rPr>
          <w:rFonts w:ascii="仿宋_GB2312" w:eastAsia="仿宋_GB2312"/>
          <w:b/>
          <w:bCs/>
          <w:color w:val="000000"/>
          <w:sz w:val="28"/>
          <w:szCs w:val="28"/>
        </w:rPr>
        <w:t xml:space="preserve"> 4.支持信息化教学方面的基本要求</w:t>
      </w:r>
      <w:r w:rsidRPr="00613A34">
        <w:rPr>
          <w:rFonts w:ascii="仿宋_GB2312" w:eastAsia="仿宋_GB2312"/>
          <w:b/>
          <w:bCs/>
          <w:color w:val="000000"/>
          <w:sz w:val="28"/>
          <w:szCs w:val="28"/>
        </w:rPr>
        <w:tab/>
      </w:r>
    </w:p>
    <w:p w14:paraId="6ADFE9DF" w14:textId="4DA06B83" w:rsidR="00613A34" w:rsidRPr="00115373" w:rsidRDefault="00613A34" w:rsidP="00613A34">
      <w:pPr>
        <w:ind w:firstLineChars="200" w:firstLine="560"/>
        <w:rPr>
          <w:rFonts w:ascii="仿宋_GB2312" w:eastAsia="仿宋_GB2312"/>
          <w:color w:val="000000"/>
          <w:sz w:val="28"/>
          <w:szCs w:val="28"/>
        </w:rPr>
      </w:pPr>
      <w:r w:rsidRPr="00613A34">
        <w:rPr>
          <w:rFonts w:ascii="仿宋_GB2312" w:eastAsia="仿宋_GB2312"/>
          <w:color w:val="000000"/>
          <w:sz w:val="28"/>
          <w:szCs w:val="28"/>
        </w:rPr>
        <w:t>具有利用数字化教学资源库、文献资料、常见问题解答等的信息化条件。引导鼓励教师开发并利用信息化教学资源、教学平台，创新教学方法、提升教学效果。</w:t>
      </w:r>
    </w:p>
    <w:p w14:paraId="2E0D839A" w14:textId="77777777" w:rsidR="00104C2A" w:rsidRPr="00115373" w:rsidRDefault="00452FE4" w:rsidP="00115373">
      <w:pPr>
        <w:ind w:firstLineChars="200" w:firstLine="562"/>
        <w:rPr>
          <w:rFonts w:ascii="仿宋_GB2312" w:eastAsia="仿宋_GB2312"/>
          <w:b/>
          <w:color w:val="000000"/>
          <w:sz w:val="28"/>
          <w:szCs w:val="28"/>
        </w:rPr>
      </w:pPr>
      <w:r w:rsidRPr="00115373">
        <w:rPr>
          <w:rFonts w:ascii="仿宋_GB2312" w:eastAsia="仿宋_GB2312" w:hint="eastAsia"/>
          <w:b/>
          <w:color w:val="000000"/>
          <w:sz w:val="28"/>
          <w:szCs w:val="28"/>
        </w:rPr>
        <w:t>（三）教学资源</w:t>
      </w:r>
    </w:p>
    <w:p w14:paraId="73C4914E" w14:textId="77777777" w:rsidR="00613A34" w:rsidRPr="00613A34" w:rsidRDefault="00613A34" w:rsidP="00613A34">
      <w:pPr>
        <w:ind w:firstLineChars="200" w:firstLine="562"/>
        <w:rPr>
          <w:rFonts w:ascii="仿宋_GB2312" w:eastAsia="仿宋_GB2312"/>
          <w:b/>
          <w:bCs/>
          <w:color w:val="000000"/>
          <w:sz w:val="28"/>
          <w:szCs w:val="28"/>
        </w:rPr>
      </w:pPr>
      <w:r w:rsidRPr="00613A34">
        <w:rPr>
          <w:rFonts w:ascii="仿宋_GB2312" w:eastAsia="仿宋_GB2312"/>
          <w:b/>
          <w:bCs/>
          <w:color w:val="000000"/>
          <w:sz w:val="28"/>
          <w:szCs w:val="28"/>
        </w:rPr>
        <w:t>1.教材选用基本要求</w:t>
      </w:r>
    </w:p>
    <w:p w14:paraId="5707597E" w14:textId="77777777" w:rsidR="00613A34" w:rsidRPr="00613A34" w:rsidRDefault="00613A34" w:rsidP="00613A34">
      <w:pPr>
        <w:ind w:firstLineChars="200" w:firstLine="560"/>
        <w:rPr>
          <w:rFonts w:ascii="仿宋_GB2312" w:eastAsia="仿宋_GB2312"/>
          <w:b/>
          <w:bCs/>
          <w:color w:val="000000"/>
          <w:sz w:val="28"/>
          <w:szCs w:val="28"/>
        </w:rPr>
      </w:pPr>
      <w:r w:rsidRPr="00613A34">
        <w:rPr>
          <w:rFonts w:ascii="仿宋_GB2312" w:eastAsia="仿宋_GB2312" w:hint="eastAsia"/>
          <w:color w:val="000000"/>
          <w:sz w:val="28"/>
          <w:szCs w:val="28"/>
        </w:rPr>
        <w:t>按照国家规定选用优质教材，禁止不合格的教材进入课堂。学校建立由专业教师、企业、职业卫生技术服务机构、现代学徒制试点单位、实习单位、行业专家和教研人员等参与的教材选用机构</w:t>
      </w:r>
      <w:r w:rsidRPr="00613A34">
        <w:rPr>
          <w:rFonts w:ascii="仿宋_GB2312" w:eastAsia="仿宋_GB2312"/>
          <w:color w:val="000000"/>
          <w:sz w:val="28"/>
          <w:szCs w:val="28"/>
        </w:rPr>
        <w:t>-专业教学指导委员会进行教材选用审核，完善教材选用制度，经过规范程序择优选用教材。鼓励校企合作开发校本教材。</w:t>
      </w:r>
    </w:p>
    <w:p w14:paraId="50010FDD" w14:textId="77777777" w:rsidR="00613A34" w:rsidRPr="00613A34" w:rsidRDefault="00613A34" w:rsidP="00613A34">
      <w:pPr>
        <w:ind w:firstLineChars="200" w:firstLine="562"/>
        <w:rPr>
          <w:rFonts w:ascii="仿宋_GB2312" w:eastAsia="仿宋_GB2312"/>
          <w:b/>
          <w:bCs/>
          <w:color w:val="000000"/>
          <w:sz w:val="28"/>
          <w:szCs w:val="28"/>
        </w:rPr>
      </w:pPr>
      <w:r w:rsidRPr="00613A34">
        <w:rPr>
          <w:rFonts w:ascii="仿宋_GB2312" w:eastAsia="仿宋_GB2312"/>
          <w:b/>
          <w:bCs/>
          <w:color w:val="000000"/>
          <w:sz w:val="28"/>
          <w:szCs w:val="28"/>
        </w:rPr>
        <w:t>2.图书、文献配备基本要求</w:t>
      </w:r>
    </w:p>
    <w:p w14:paraId="53CA6A00" w14:textId="77777777" w:rsidR="00613A34" w:rsidRPr="00613A34" w:rsidRDefault="00613A34" w:rsidP="00613A34">
      <w:pPr>
        <w:ind w:firstLineChars="200" w:firstLine="560"/>
        <w:rPr>
          <w:rFonts w:ascii="仿宋_GB2312" w:eastAsia="仿宋_GB2312"/>
          <w:b/>
          <w:bCs/>
          <w:color w:val="000000"/>
          <w:sz w:val="28"/>
          <w:szCs w:val="28"/>
        </w:rPr>
      </w:pPr>
      <w:r w:rsidRPr="00613A34">
        <w:rPr>
          <w:rFonts w:ascii="仿宋_GB2312" w:eastAsia="仿宋_GB2312" w:hint="eastAsia"/>
          <w:color w:val="000000"/>
          <w:sz w:val="28"/>
          <w:szCs w:val="28"/>
        </w:rPr>
        <w:t>图书、文献配备能满足人才培养、专业建设、教科研等工作的需要，方便师生查询、借阅。其中，专业类图书主要包括</w:t>
      </w:r>
      <w:r w:rsidRPr="00613A34">
        <w:rPr>
          <w:rFonts w:ascii="仿宋_GB2312" w:eastAsia="仿宋_GB2312"/>
          <w:color w:val="000000"/>
          <w:sz w:val="28"/>
          <w:szCs w:val="28"/>
        </w:rPr>
        <w:t>:有关预防医学、职业卫生、安全健康、环境保护等法律法规标准，职业健康安全环保有关的技术</w:t>
      </w:r>
      <w:r w:rsidRPr="00613A34">
        <w:rPr>
          <w:rFonts w:ascii="仿宋_GB2312" w:eastAsia="仿宋_GB2312"/>
          <w:color w:val="000000"/>
          <w:sz w:val="28"/>
          <w:szCs w:val="28"/>
        </w:rPr>
        <w:lastRenderedPageBreak/>
        <w:t>资料、标准、方法、操作规范以及实务案例类图书、专业杂志期刊、图书电子资料库、案例库等。</w:t>
      </w:r>
    </w:p>
    <w:p w14:paraId="17515E3D" w14:textId="77777777" w:rsidR="00613A34" w:rsidRPr="00613A34" w:rsidRDefault="00613A34" w:rsidP="00613A34">
      <w:pPr>
        <w:ind w:firstLineChars="200" w:firstLine="562"/>
        <w:rPr>
          <w:rFonts w:ascii="仿宋_GB2312" w:eastAsia="仿宋_GB2312"/>
          <w:b/>
          <w:bCs/>
          <w:color w:val="000000"/>
          <w:sz w:val="28"/>
          <w:szCs w:val="28"/>
        </w:rPr>
      </w:pPr>
      <w:r w:rsidRPr="00613A34">
        <w:rPr>
          <w:rFonts w:ascii="仿宋_GB2312" w:eastAsia="仿宋_GB2312"/>
          <w:b/>
          <w:bCs/>
          <w:color w:val="000000"/>
          <w:sz w:val="28"/>
          <w:szCs w:val="28"/>
        </w:rPr>
        <w:t>3.数字资源配备基本要求</w:t>
      </w:r>
    </w:p>
    <w:p w14:paraId="2D271CCB" w14:textId="3B43FDA1" w:rsidR="0016729D" w:rsidRPr="00613A34" w:rsidRDefault="00613A34" w:rsidP="00613A34">
      <w:pPr>
        <w:ind w:firstLineChars="200" w:firstLine="560"/>
        <w:rPr>
          <w:rFonts w:ascii="仿宋_GB2312" w:eastAsia="仿宋_GB2312"/>
          <w:b/>
          <w:bCs/>
          <w:color w:val="000000"/>
          <w:sz w:val="28"/>
          <w:szCs w:val="28"/>
        </w:rPr>
      </w:pPr>
      <w:r w:rsidRPr="00613A34">
        <w:rPr>
          <w:rFonts w:ascii="仿宋_GB2312" w:eastAsia="仿宋_GB2312" w:hint="eastAsia"/>
          <w:color w:val="000000"/>
          <w:sz w:val="28"/>
          <w:szCs w:val="28"/>
        </w:rPr>
        <w:t>建设和配置与本专业相关的多媒体素材（如图形</w:t>
      </w:r>
      <w:r w:rsidRPr="00613A34">
        <w:rPr>
          <w:rFonts w:ascii="仿宋_GB2312" w:eastAsia="仿宋_GB2312"/>
          <w:color w:val="000000"/>
          <w:sz w:val="28"/>
          <w:szCs w:val="28"/>
        </w:rPr>
        <w:t>/图像、音频、视频和动画)、教学课件及师资队伍资源库、数字化教学案例库、虚拟仿真软件、数字教材等数字资源，种类丰富、形式多样、使用便捷、动态更新、满足教学。</w:t>
      </w:r>
    </w:p>
    <w:p w14:paraId="161BF01D" w14:textId="77777777" w:rsidR="00104C2A" w:rsidRPr="00115373" w:rsidRDefault="00452FE4" w:rsidP="00115373">
      <w:pPr>
        <w:ind w:firstLineChars="200" w:firstLine="562"/>
        <w:rPr>
          <w:rFonts w:ascii="仿宋_GB2312" w:eastAsia="仿宋_GB2312"/>
          <w:b/>
          <w:color w:val="000000"/>
          <w:sz w:val="28"/>
          <w:szCs w:val="28"/>
        </w:rPr>
      </w:pPr>
      <w:r w:rsidRPr="00115373">
        <w:rPr>
          <w:rFonts w:ascii="仿宋_GB2312" w:eastAsia="仿宋_GB2312" w:hint="eastAsia"/>
          <w:b/>
          <w:color w:val="000000"/>
          <w:sz w:val="28"/>
          <w:szCs w:val="28"/>
        </w:rPr>
        <w:t>（四）教学方法</w:t>
      </w:r>
    </w:p>
    <w:p w14:paraId="3C0B495D" w14:textId="77777777" w:rsidR="001C67F0" w:rsidRPr="001C67F0" w:rsidRDefault="001C67F0" w:rsidP="001C67F0">
      <w:pPr>
        <w:ind w:firstLineChars="200" w:firstLine="560"/>
        <w:rPr>
          <w:rFonts w:ascii="仿宋_GB2312" w:eastAsia="仿宋_GB2312"/>
          <w:color w:val="000000"/>
          <w:sz w:val="28"/>
          <w:szCs w:val="28"/>
        </w:rPr>
      </w:pPr>
      <w:r w:rsidRPr="001C67F0">
        <w:rPr>
          <w:rFonts w:ascii="仿宋_GB2312" w:eastAsia="仿宋_GB2312" w:hint="eastAsia"/>
          <w:color w:val="000000"/>
          <w:sz w:val="28"/>
          <w:szCs w:val="28"/>
        </w:rPr>
        <w:t>1</w:t>
      </w:r>
      <w:r w:rsidRPr="001C67F0">
        <w:rPr>
          <w:rFonts w:ascii="仿宋_GB2312" w:eastAsia="仿宋_GB2312"/>
          <w:color w:val="000000"/>
          <w:sz w:val="28"/>
          <w:szCs w:val="28"/>
        </w:rPr>
        <w:t>.</w:t>
      </w:r>
      <w:r w:rsidRPr="001C67F0">
        <w:rPr>
          <w:rFonts w:ascii="仿宋_GB2312" w:eastAsia="仿宋_GB2312" w:hint="eastAsia"/>
          <w:color w:val="000000"/>
          <w:sz w:val="28"/>
          <w:szCs w:val="28"/>
        </w:rPr>
        <w:t>教学模式</w:t>
      </w:r>
    </w:p>
    <w:p w14:paraId="180A4C3B" w14:textId="77777777" w:rsidR="001C67F0" w:rsidRPr="001C67F0" w:rsidRDefault="001C67F0" w:rsidP="001C67F0">
      <w:pPr>
        <w:ind w:firstLineChars="200" w:firstLine="560"/>
        <w:rPr>
          <w:rFonts w:ascii="仿宋_GB2312" w:eastAsia="仿宋_GB2312"/>
          <w:color w:val="000000"/>
          <w:sz w:val="28"/>
          <w:szCs w:val="28"/>
        </w:rPr>
      </w:pPr>
      <w:r w:rsidRPr="001C67F0">
        <w:rPr>
          <w:rFonts w:ascii="仿宋_GB2312" w:eastAsia="仿宋_GB2312" w:hint="eastAsia"/>
          <w:color w:val="000000"/>
          <w:sz w:val="28"/>
          <w:szCs w:val="28"/>
        </w:rPr>
        <w:t>普及项目教学、案例教学、情境教学、模块化教学等教学方式，广泛运用启发式、探究式、讨论式、参与式等教学方法，推广翻转课堂、混合式教学等新型教学模式。</w:t>
      </w:r>
    </w:p>
    <w:p w14:paraId="5E1B25EF" w14:textId="77777777" w:rsidR="001C67F0" w:rsidRPr="001C67F0" w:rsidRDefault="001C67F0" w:rsidP="001C67F0">
      <w:pPr>
        <w:ind w:firstLineChars="200" w:firstLine="560"/>
        <w:rPr>
          <w:rFonts w:ascii="仿宋_GB2312" w:eastAsia="仿宋_GB2312"/>
          <w:color w:val="000000"/>
          <w:sz w:val="28"/>
          <w:szCs w:val="28"/>
        </w:rPr>
      </w:pPr>
      <w:r w:rsidRPr="001C67F0">
        <w:rPr>
          <w:rFonts w:ascii="仿宋_GB2312" w:eastAsia="仿宋_GB2312" w:hint="eastAsia"/>
          <w:color w:val="000000"/>
          <w:sz w:val="28"/>
          <w:szCs w:val="28"/>
        </w:rPr>
        <w:t>2</w:t>
      </w:r>
      <w:r w:rsidRPr="001C67F0">
        <w:rPr>
          <w:rFonts w:ascii="仿宋_GB2312" w:eastAsia="仿宋_GB2312"/>
          <w:color w:val="000000"/>
          <w:sz w:val="28"/>
          <w:szCs w:val="28"/>
        </w:rPr>
        <w:t>.</w:t>
      </w:r>
      <w:r w:rsidRPr="001C67F0">
        <w:rPr>
          <w:rFonts w:ascii="仿宋_GB2312" w:eastAsia="仿宋_GB2312" w:hint="eastAsia"/>
          <w:color w:val="000000"/>
          <w:sz w:val="28"/>
          <w:szCs w:val="28"/>
        </w:rPr>
        <w:t>教学方法手段</w:t>
      </w:r>
    </w:p>
    <w:p w14:paraId="528B2BFF" w14:textId="77777777" w:rsidR="001C67F0" w:rsidRPr="001C67F0" w:rsidRDefault="001C67F0" w:rsidP="001C67F0">
      <w:pPr>
        <w:ind w:firstLineChars="200" w:firstLine="560"/>
        <w:rPr>
          <w:rFonts w:ascii="仿宋_GB2312" w:eastAsia="仿宋_GB2312"/>
          <w:color w:val="000000"/>
          <w:sz w:val="28"/>
          <w:szCs w:val="28"/>
        </w:rPr>
      </w:pPr>
      <w:r w:rsidRPr="001C67F0">
        <w:rPr>
          <w:rFonts w:ascii="仿宋_GB2312" w:eastAsia="仿宋_GB2312" w:hint="eastAsia"/>
          <w:color w:val="000000"/>
          <w:sz w:val="28"/>
          <w:szCs w:val="28"/>
        </w:rPr>
        <w:t>（1）教学方法</w:t>
      </w:r>
    </w:p>
    <w:p w14:paraId="4023BE3D" w14:textId="0855D0F8" w:rsidR="001C67F0" w:rsidRPr="001C67F0" w:rsidRDefault="00672881" w:rsidP="001C67F0">
      <w:pPr>
        <w:ind w:firstLineChars="200" w:firstLine="560"/>
        <w:rPr>
          <w:rFonts w:ascii="仿宋_GB2312" w:eastAsia="仿宋_GB2312"/>
          <w:color w:val="000000"/>
          <w:sz w:val="28"/>
          <w:szCs w:val="28"/>
        </w:rPr>
      </w:pPr>
      <w:r w:rsidRPr="00672881">
        <w:rPr>
          <w:rFonts w:ascii="仿宋_GB2312" w:eastAsia="仿宋_GB2312" w:hint="eastAsia"/>
          <w:color w:val="000000"/>
          <w:sz w:val="28"/>
          <w:szCs w:val="28"/>
        </w:rPr>
        <w:t>采用多元教学方法:以传统教学和现代信息技术手段交互，利用网络教学平台，使课程资源共享，利用多媒体技术与专业课程思政、职业素养和职业能力培养相结合，根据教学目标的性质和教学内容选择教学方法。以专业岗位职业能力培养为主线,采取以学生为中心，鼓励采用“教、学、做”合一的教学法、“项目导向，任务驱动”教学法、情景教学法、案例教学法、研讨式教学法、现场教学法、慕课、微课、雨课堂、云课堂、翻转课堂、智能网、专家教学平台等线上线下教学方法。通过职业教育MOOC(</w:t>
      </w:r>
      <w:proofErr w:type="gramStart"/>
      <w:r w:rsidRPr="00672881">
        <w:rPr>
          <w:rFonts w:ascii="仿宋_GB2312" w:eastAsia="仿宋_GB2312" w:hint="eastAsia"/>
          <w:color w:val="000000"/>
          <w:sz w:val="28"/>
          <w:szCs w:val="28"/>
        </w:rPr>
        <w:t>慕课</w:t>
      </w:r>
      <w:proofErr w:type="gramEnd"/>
      <w:r w:rsidRPr="00672881">
        <w:rPr>
          <w:rFonts w:ascii="仿宋_GB2312" w:eastAsia="仿宋_GB2312" w:hint="eastAsia"/>
          <w:color w:val="000000"/>
          <w:sz w:val="28"/>
          <w:szCs w:val="28"/>
        </w:rPr>
        <w:t>)，开发校企合作、工学结合项目化课程。</w:t>
      </w:r>
    </w:p>
    <w:p w14:paraId="3645F384" w14:textId="77777777" w:rsidR="001C67F0" w:rsidRPr="001C67F0" w:rsidRDefault="001C67F0" w:rsidP="001C67F0">
      <w:pPr>
        <w:ind w:firstLineChars="200" w:firstLine="560"/>
        <w:rPr>
          <w:rFonts w:ascii="仿宋_GB2312" w:eastAsia="仿宋_GB2312"/>
          <w:color w:val="000000"/>
          <w:sz w:val="28"/>
          <w:szCs w:val="28"/>
        </w:rPr>
      </w:pPr>
      <w:r w:rsidRPr="001C67F0">
        <w:rPr>
          <w:rFonts w:ascii="仿宋_GB2312" w:eastAsia="仿宋_GB2312" w:hint="eastAsia"/>
          <w:color w:val="000000"/>
          <w:sz w:val="28"/>
          <w:szCs w:val="28"/>
        </w:rPr>
        <w:lastRenderedPageBreak/>
        <w:t>（2）教学手段</w:t>
      </w:r>
    </w:p>
    <w:p w14:paraId="78D888C6" w14:textId="2A22AF58" w:rsidR="005D468F" w:rsidRPr="00115373" w:rsidRDefault="00613A34" w:rsidP="00613A34">
      <w:pPr>
        <w:ind w:firstLineChars="200" w:firstLine="560"/>
        <w:rPr>
          <w:rFonts w:ascii="仿宋_GB2312" w:eastAsia="仿宋_GB2312"/>
          <w:color w:val="000000"/>
          <w:sz w:val="28"/>
          <w:szCs w:val="28"/>
        </w:rPr>
      </w:pPr>
      <w:r w:rsidRPr="00613A34">
        <w:rPr>
          <w:rFonts w:ascii="仿宋_GB2312" w:eastAsia="仿宋_GB2312" w:hint="eastAsia"/>
          <w:color w:val="000000"/>
          <w:sz w:val="28"/>
          <w:szCs w:val="28"/>
        </w:rPr>
        <w:t>运用多种教学手段</w:t>
      </w:r>
      <w:r w:rsidRPr="00613A34">
        <w:rPr>
          <w:rFonts w:ascii="仿宋_GB2312" w:eastAsia="仿宋_GB2312"/>
          <w:color w:val="000000"/>
          <w:sz w:val="28"/>
          <w:szCs w:val="28"/>
        </w:rPr>
        <w:t>:建设共享型课程资源，教学内容与职业岗位标准和技术规范及技术标准结合，采取以理论和实践教学相等地位进行课程设计，课程教学关键是虚拟现实、模拟现场教学，加强学生实践和操作能力和经验的培养。</w:t>
      </w:r>
    </w:p>
    <w:p w14:paraId="603684CB" w14:textId="56DB8F21" w:rsidR="005D2C17" w:rsidRPr="00672881" w:rsidRDefault="00452FE4" w:rsidP="00672881">
      <w:pPr>
        <w:ind w:firstLineChars="200" w:firstLine="562"/>
        <w:rPr>
          <w:rFonts w:ascii="仿宋_GB2312" w:eastAsia="仿宋_GB2312"/>
          <w:b/>
          <w:color w:val="000000"/>
          <w:sz w:val="28"/>
          <w:szCs w:val="28"/>
        </w:rPr>
      </w:pPr>
      <w:r w:rsidRPr="00115373">
        <w:rPr>
          <w:rFonts w:ascii="仿宋_GB2312" w:eastAsia="仿宋_GB2312" w:hint="eastAsia"/>
          <w:b/>
          <w:color w:val="000000"/>
          <w:sz w:val="28"/>
          <w:szCs w:val="28"/>
        </w:rPr>
        <w:t>（五）学习评价</w:t>
      </w:r>
    </w:p>
    <w:p w14:paraId="4A83B87A" w14:textId="400ED29C" w:rsidR="00672881" w:rsidRPr="00672881" w:rsidRDefault="00672881" w:rsidP="00672881">
      <w:pPr>
        <w:ind w:firstLineChars="200" w:firstLine="560"/>
        <w:rPr>
          <w:rFonts w:ascii="仿宋_GB2312" w:eastAsia="仿宋_GB2312"/>
          <w:color w:val="000000"/>
          <w:sz w:val="28"/>
          <w:szCs w:val="28"/>
        </w:rPr>
      </w:pPr>
      <w:r w:rsidRPr="00672881">
        <w:rPr>
          <w:rFonts w:ascii="仿宋_GB2312" w:eastAsia="仿宋_GB2312" w:hint="eastAsia"/>
          <w:color w:val="000000"/>
          <w:sz w:val="28"/>
          <w:szCs w:val="28"/>
        </w:rPr>
        <w:t>严格落实培养目标和培养规格的要求，加大过程考核、实践技能考核成绩在课程总成绩中的比重。按照企业用人标准构建学校、行业、企业、家长等多方共同参与的多元化评价机制；促进学校课程考试与职业资格鉴定的衔接统一，提高学生综合素质，引导学生自我管理、主动学习，提高学习效率。强化实习、实训等实践性教学环节的全过程管理与考核评价。</w:t>
      </w:r>
    </w:p>
    <w:p w14:paraId="3A48F524" w14:textId="77777777" w:rsidR="00672881" w:rsidRPr="00672881" w:rsidRDefault="00672881" w:rsidP="00672881">
      <w:pPr>
        <w:ind w:firstLineChars="200" w:firstLine="560"/>
        <w:rPr>
          <w:rFonts w:ascii="仿宋_GB2312" w:eastAsia="仿宋_GB2312"/>
          <w:color w:val="000000"/>
          <w:sz w:val="28"/>
          <w:szCs w:val="28"/>
        </w:rPr>
      </w:pPr>
      <w:r w:rsidRPr="00672881">
        <w:rPr>
          <w:rFonts w:ascii="仿宋_GB2312" w:eastAsia="仿宋_GB2312" w:hint="eastAsia"/>
          <w:color w:val="000000"/>
          <w:sz w:val="28"/>
          <w:szCs w:val="28"/>
        </w:rPr>
        <w:t>1.公共基础课和专业核心课程中的考试课由教务处统一安排考试，学生最终成绩由平时成绩与考试成绩两部分组成。其中平时成绩包括出勤、课堂表现、作业等，占总成绩的</w:t>
      </w:r>
      <w:r w:rsidRPr="00672881">
        <w:rPr>
          <w:rFonts w:ascii="仿宋_GB2312" w:eastAsia="仿宋_GB2312"/>
          <w:color w:val="000000"/>
          <w:sz w:val="28"/>
          <w:szCs w:val="28"/>
        </w:rPr>
        <w:t>50</w:t>
      </w:r>
      <w:r w:rsidRPr="00672881">
        <w:rPr>
          <w:rFonts w:ascii="仿宋_GB2312" w:eastAsia="仿宋_GB2312" w:hint="eastAsia"/>
          <w:color w:val="000000"/>
          <w:sz w:val="28"/>
          <w:szCs w:val="28"/>
        </w:rPr>
        <w:t>%；课程结束考试成绩为期末统考成绩，占总成绩的</w:t>
      </w:r>
      <w:r w:rsidRPr="00672881">
        <w:rPr>
          <w:rFonts w:ascii="仿宋_GB2312" w:eastAsia="仿宋_GB2312"/>
          <w:color w:val="000000"/>
          <w:sz w:val="28"/>
          <w:szCs w:val="28"/>
        </w:rPr>
        <w:t>50</w:t>
      </w:r>
      <w:r w:rsidRPr="00672881">
        <w:rPr>
          <w:rFonts w:ascii="仿宋_GB2312" w:eastAsia="仿宋_GB2312" w:hint="eastAsia"/>
          <w:color w:val="000000"/>
          <w:sz w:val="28"/>
          <w:szCs w:val="28"/>
        </w:rPr>
        <w:t>%。</w:t>
      </w:r>
    </w:p>
    <w:p w14:paraId="1BF1313C" w14:textId="07FC1FD0" w:rsidR="00672881" w:rsidRPr="00672881" w:rsidRDefault="00672881" w:rsidP="00672881">
      <w:pPr>
        <w:ind w:firstLineChars="200" w:firstLine="560"/>
        <w:rPr>
          <w:rFonts w:ascii="仿宋_GB2312" w:eastAsia="仿宋_GB2312"/>
          <w:color w:val="000000"/>
          <w:sz w:val="28"/>
          <w:szCs w:val="28"/>
        </w:rPr>
      </w:pPr>
      <w:r w:rsidRPr="00672881">
        <w:rPr>
          <w:rFonts w:ascii="仿宋_GB2312" w:eastAsia="仿宋_GB2312" w:hint="eastAsia"/>
          <w:color w:val="000000"/>
          <w:sz w:val="28"/>
          <w:szCs w:val="28"/>
        </w:rPr>
        <w:t>2.校内实训课程由各教研室教师和企业师傅共同组织考核，考核原则上以实际操作考核为主，成绩包括过程性评价与结果评价。</w:t>
      </w:r>
      <w:proofErr w:type="gramStart"/>
      <w:r w:rsidRPr="00672881">
        <w:rPr>
          <w:rFonts w:ascii="仿宋_GB2312" w:eastAsia="仿宋_GB2312" w:hint="eastAsia"/>
          <w:color w:val="000000"/>
          <w:sz w:val="28"/>
          <w:szCs w:val="28"/>
        </w:rPr>
        <w:t>其中过程</w:t>
      </w:r>
      <w:proofErr w:type="gramEnd"/>
      <w:r w:rsidRPr="00672881">
        <w:rPr>
          <w:rFonts w:ascii="仿宋_GB2312" w:eastAsia="仿宋_GB2312" w:hint="eastAsia"/>
          <w:color w:val="000000"/>
          <w:sz w:val="28"/>
          <w:szCs w:val="28"/>
        </w:rPr>
        <w:t>成绩占总成绩的70%，结果成绩占总成绩的30%；考核相关材料及成绩统一上报教务处备案。</w:t>
      </w:r>
    </w:p>
    <w:p w14:paraId="44058F32" w14:textId="41141876" w:rsidR="005D2C17" w:rsidRPr="00115373" w:rsidRDefault="00672881" w:rsidP="00672881">
      <w:pPr>
        <w:ind w:firstLineChars="200" w:firstLine="560"/>
        <w:rPr>
          <w:rFonts w:ascii="仿宋_GB2312" w:eastAsia="仿宋_GB2312"/>
          <w:color w:val="000000"/>
          <w:sz w:val="28"/>
          <w:szCs w:val="28"/>
        </w:rPr>
      </w:pPr>
      <w:r w:rsidRPr="00672881">
        <w:rPr>
          <w:rFonts w:ascii="仿宋_GB2312" w:eastAsia="仿宋_GB2312" w:hint="eastAsia"/>
          <w:color w:val="000000"/>
          <w:sz w:val="28"/>
          <w:szCs w:val="28"/>
        </w:rPr>
        <w:t>3.顶岗实习考核由顶岗实习单位、行业专家和专任教师共同考核。</w:t>
      </w:r>
    </w:p>
    <w:p w14:paraId="7A22A34B" w14:textId="77777777" w:rsidR="00104C2A" w:rsidRPr="00115373" w:rsidRDefault="00452FE4" w:rsidP="00115373">
      <w:pPr>
        <w:ind w:firstLineChars="200" w:firstLine="562"/>
        <w:rPr>
          <w:rFonts w:ascii="仿宋_GB2312" w:eastAsia="仿宋_GB2312"/>
          <w:b/>
          <w:color w:val="000000"/>
          <w:sz w:val="28"/>
          <w:szCs w:val="28"/>
        </w:rPr>
      </w:pPr>
      <w:r w:rsidRPr="00115373">
        <w:rPr>
          <w:rFonts w:ascii="仿宋_GB2312" w:eastAsia="仿宋_GB2312" w:hint="eastAsia"/>
          <w:b/>
          <w:color w:val="000000"/>
          <w:sz w:val="28"/>
          <w:szCs w:val="28"/>
        </w:rPr>
        <w:t>（六）质量管理</w:t>
      </w:r>
    </w:p>
    <w:p w14:paraId="28163426" w14:textId="77777777" w:rsidR="005D2C17" w:rsidRDefault="005D2C17" w:rsidP="005D2C17">
      <w:pPr>
        <w:ind w:firstLineChars="200" w:firstLine="562"/>
        <w:rPr>
          <w:rFonts w:ascii="仿宋_GB2312" w:eastAsia="仿宋_GB2312"/>
          <w:color w:val="000000"/>
          <w:sz w:val="28"/>
          <w:szCs w:val="28"/>
        </w:rPr>
      </w:pPr>
      <w:r w:rsidRPr="005D2C17">
        <w:rPr>
          <w:rFonts w:ascii="仿宋_GB2312" w:eastAsia="仿宋_GB2312"/>
          <w:b/>
          <w:bCs/>
          <w:color w:val="000000"/>
          <w:sz w:val="28"/>
          <w:szCs w:val="28"/>
        </w:rPr>
        <w:t>1.健全学校、</w:t>
      </w:r>
      <w:proofErr w:type="gramStart"/>
      <w:r w:rsidRPr="005D2C17">
        <w:rPr>
          <w:rFonts w:ascii="仿宋_GB2312" w:eastAsia="仿宋_GB2312"/>
          <w:b/>
          <w:bCs/>
          <w:color w:val="000000"/>
          <w:sz w:val="28"/>
          <w:szCs w:val="28"/>
        </w:rPr>
        <w:t>系部专业</w:t>
      </w:r>
      <w:proofErr w:type="gramEnd"/>
      <w:r w:rsidRPr="005D2C17">
        <w:rPr>
          <w:rFonts w:ascii="仿宋_GB2312" w:eastAsia="仿宋_GB2312"/>
          <w:b/>
          <w:bCs/>
          <w:color w:val="000000"/>
          <w:sz w:val="28"/>
          <w:szCs w:val="28"/>
        </w:rPr>
        <w:t>建设和人才培养质量监控机制</w:t>
      </w:r>
      <w:r w:rsidRPr="005D2C17">
        <w:rPr>
          <w:rFonts w:ascii="仿宋_GB2312" w:eastAsia="仿宋_GB2312"/>
          <w:color w:val="000000"/>
          <w:sz w:val="28"/>
          <w:szCs w:val="28"/>
        </w:rPr>
        <w:tab/>
      </w:r>
    </w:p>
    <w:p w14:paraId="00F288D3" w14:textId="4BB2DEB2" w:rsidR="005D2C17" w:rsidRPr="005D2C17" w:rsidRDefault="005D2C17" w:rsidP="005D2C17">
      <w:pPr>
        <w:ind w:firstLineChars="200" w:firstLine="560"/>
        <w:rPr>
          <w:rFonts w:ascii="仿宋_GB2312" w:eastAsia="仿宋_GB2312"/>
          <w:color w:val="000000"/>
          <w:sz w:val="28"/>
          <w:szCs w:val="28"/>
        </w:rPr>
      </w:pPr>
      <w:r w:rsidRPr="005D2C17">
        <w:rPr>
          <w:rFonts w:ascii="仿宋_GB2312" w:eastAsia="仿宋_GB2312"/>
          <w:color w:val="000000"/>
          <w:sz w:val="28"/>
          <w:szCs w:val="28"/>
        </w:rPr>
        <w:lastRenderedPageBreak/>
        <w:t>健全专业教学质量监控管理制度，完善课堂教学、教学评价、实习实训、毕业设计以及专业调研、人才培养方案更新、资源建 设等方面质量标准建设，通过教学实施、过程监控、质量评价和持续改进，达成人才培养规格。</w:t>
      </w:r>
    </w:p>
    <w:p w14:paraId="5765EC01" w14:textId="77777777" w:rsidR="005D2C17" w:rsidRDefault="005D2C17" w:rsidP="005D2C17">
      <w:pPr>
        <w:ind w:firstLineChars="200" w:firstLine="562"/>
        <w:rPr>
          <w:rFonts w:ascii="仿宋_GB2312" w:eastAsia="仿宋_GB2312"/>
          <w:color w:val="000000"/>
          <w:sz w:val="28"/>
          <w:szCs w:val="28"/>
        </w:rPr>
      </w:pPr>
      <w:r w:rsidRPr="005D2C17">
        <w:rPr>
          <w:rFonts w:ascii="仿宋_GB2312" w:eastAsia="仿宋_GB2312"/>
          <w:b/>
          <w:bCs/>
          <w:color w:val="000000"/>
          <w:sz w:val="28"/>
          <w:szCs w:val="28"/>
        </w:rPr>
        <w:t>2.完善学校、系及教研室日常教学管理机制</w:t>
      </w:r>
      <w:r w:rsidRPr="005D2C17">
        <w:rPr>
          <w:rFonts w:ascii="仿宋_GB2312" w:eastAsia="仿宋_GB2312"/>
          <w:color w:val="000000"/>
          <w:sz w:val="28"/>
          <w:szCs w:val="28"/>
        </w:rPr>
        <w:t xml:space="preserve">  </w:t>
      </w:r>
    </w:p>
    <w:p w14:paraId="7377C238" w14:textId="7C2FE7E4" w:rsidR="005D2C17" w:rsidRPr="005D2C17" w:rsidRDefault="005D2C17" w:rsidP="005D2C17">
      <w:pPr>
        <w:ind w:firstLineChars="200" w:firstLine="560"/>
        <w:rPr>
          <w:rFonts w:ascii="仿宋_GB2312" w:eastAsia="仿宋_GB2312"/>
          <w:color w:val="000000"/>
          <w:sz w:val="28"/>
          <w:szCs w:val="28"/>
        </w:rPr>
      </w:pPr>
      <w:r w:rsidRPr="005D2C17">
        <w:rPr>
          <w:rFonts w:ascii="仿宋_GB2312" w:eastAsia="仿宋_GB2312"/>
          <w:color w:val="000000"/>
          <w:sz w:val="28"/>
          <w:szCs w:val="28"/>
        </w:rPr>
        <w:t>加强日常教学组织运行与管理，定期开展课程建设水平和教学质量诊断与改进，建立健全巡课、听课、评教、</w:t>
      </w:r>
      <w:proofErr w:type="gramStart"/>
      <w:r w:rsidRPr="005D2C17">
        <w:rPr>
          <w:rFonts w:ascii="仿宋_GB2312" w:eastAsia="仿宋_GB2312"/>
          <w:color w:val="000000"/>
          <w:sz w:val="28"/>
          <w:szCs w:val="28"/>
        </w:rPr>
        <w:t>评学等</w:t>
      </w:r>
      <w:proofErr w:type="gramEnd"/>
      <w:r w:rsidRPr="005D2C17">
        <w:rPr>
          <w:rFonts w:ascii="仿宋_GB2312" w:eastAsia="仿宋_GB2312"/>
          <w:color w:val="000000"/>
          <w:sz w:val="28"/>
          <w:szCs w:val="28"/>
        </w:rPr>
        <w:t>制度，建立与企   业联动的实践教学环节督导制度，严明教学纪律，强化教学组织功能，定期开展公开课、示范课等教研活动。</w:t>
      </w:r>
    </w:p>
    <w:p w14:paraId="530F3A86" w14:textId="77777777" w:rsidR="005D2C17" w:rsidRDefault="005D2C17" w:rsidP="005D2C17">
      <w:pPr>
        <w:ind w:firstLineChars="200" w:firstLine="562"/>
        <w:rPr>
          <w:rFonts w:ascii="仿宋_GB2312" w:eastAsia="仿宋_GB2312"/>
          <w:color w:val="000000"/>
          <w:sz w:val="28"/>
          <w:szCs w:val="28"/>
        </w:rPr>
      </w:pPr>
      <w:r w:rsidRPr="005D2C17">
        <w:rPr>
          <w:rFonts w:ascii="仿宋_GB2312" w:eastAsia="仿宋_GB2312"/>
          <w:b/>
          <w:bCs/>
          <w:color w:val="000000"/>
          <w:sz w:val="28"/>
          <w:szCs w:val="28"/>
        </w:rPr>
        <w:t>3.建立毕业生跟踪反馈机制及社会评价机制</w:t>
      </w:r>
      <w:r w:rsidRPr="005D2C17">
        <w:rPr>
          <w:rFonts w:ascii="仿宋_GB2312" w:eastAsia="仿宋_GB2312"/>
          <w:color w:val="000000"/>
          <w:sz w:val="28"/>
          <w:szCs w:val="28"/>
        </w:rPr>
        <w:t xml:space="preserve">  </w:t>
      </w:r>
    </w:p>
    <w:p w14:paraId="47075FC9" w14:textId="306A344C" w:rsidR="005D2C17" w:rsidRDefault="005D2C17" w:rsidP="005D2C17">
      <w:pPr>
        <w:ind w:firstLineChars="200" w:firstLine="560"/>
        <w:rPr>
          <w:rFonts w:ascii="仿宋_GB2312" w:eastAsia="仿宋_GB2312"/>
          <w:color w:val="000000"/>
          <w:sz w:val="28"/>
          <w:szCs w:val="28"/>
        </w:rPr>
      </w:pPr>
      <w:r w:rsidRPr="005D2C17">
        <w:rPr>
          <w:rFonts w:ascii="仿宋_GB2312" w:eastAsia="仿宋_GB2312"/>
          <w:color w:val="000000"/>
          <w:sz w:val="28"/>
          <w:szCs w:val="28"/>
        </w:rPr>
        <w:t>对生源情况、在校生学业水平、毕业生就业情况等进行分析，定期评价人才培养质量和培养目标达成情况。</w:t>
      </w:r>
    </w:p>
    <w:p w14:paraId="18026CAD" w14:textId="77777777" w:rsidR="005D2C17" w:rsidRDefault="005D2C17" w:rsidP="005D2C17">
      <w:pPr>
        <w:ind w:firstLineChars="200" w:firstLine="562"/>
        <w:rPr>
          <w:rFonts w:ascii="仿宋_GB2312" w:eastAsia="仿宋_GB2312"/>
          <w:color w:val="000000"/>
          <w:sz w:val="28"/>
          <w:szCs w:val="28"/>
        </w:rPr>
      </w:pPr>
      <w:r w:rsidRPr="005D2C17">
        <w:rPr>
          <w:rFonts w:ascii="仿宋_GB2312" w:eastAsia="仿宋_GB2312"/>
          <w:b/>
          <w:bCs/>
          <w:color w:val="000000"/>
          <w:sz w:val="28"/>
          <w:szCs w:val="28"/>
        </w:rPr>
        <w:t>4.诊断与改进机制</w:t>
      </w:r>
      <w:r w:rsidRPr="005D2C17">
        <w:rPr>
          <w:rFonts w:ascii="仿宋_GB2312" w:eastAsia="仿宋_GB2312"/>
          <w:color w:val="000000"/>
          <w:sz w:val="28"/>
          <w:szCs w:val="28"/>
        </w:rPr>
        <w:t xml:space="preserve">  </w:t>
      </w:r>
    </w:p>
    <w:p w14:paraId="75650C3E" w14:textId="30B34E92" w:rsidR="005D2C17" w:rsidRDefault="005D2C17" w:rsidP="005D2C17">
      <w:pPr>
        <w:ind w:firstLineChars="200" w:firstLine="560"/>
        <w:rPr>
          <w:rFonts w:ascii="仿宋_GB2312" w:eastAsia="仿宋_GB2312"/>
          <w:color w:val="000000"/>
          <w:sz w:val="28"/>
          <w:szCs w:val="28"/>
        </w:rPr>
      </w:pPr>
      <w:r w:rsidRPr="005D2C17">
        <w:rPr>
          <w:rFonts w:ascii="仿宋_GB2312" w:eastAsia="仿宋_GB2312"/>
          <w:color w:val="000000"/>
          <w:sz w:val="28"/>
          <w:szCs w:val="28"/>
        </w:rPr>
        <w:t>专业教研组织应充分利用评价分析结果有效改进专业教学，针对人才培养过程中存在的问题，制定诊断与改进措施，持续提高人才培养质量。</w:t>
      </w:r>
    </w:p>
    <w:p w14:paraId="1D52D641" w14:textId="77777777" w:rsidR="00104C2A" w:rsidRPr="00115373" w:rsidRDefault="00452FE4" w:rsidP="00115373">
      <w:pPr>
        <w:ind w:firstLineChars="200" w:firstLine="600"/>
        <w:rPr>
          <w:rFonts w:ascii="黑体" w:eastAsia="黑体" w:hAnsi="黑体" w:hint="eastAsia"/>
          <w:sz w:val="30"/>
          <w:szCs w:val="30"/>
        </w:rPr>
      </w:pPr>
      <w:r w:rsidRPr="00115373">
        <w:rPr>
          <w:rFonts w:ascii="黑体" w:eastAsia="黑体" w:hAnsi="黑体" w:hint="eastAsia"/>
          <w:sz w:val="30"/>
          <w:szCs w:val="30"/>
        </w:rPr>
        <w:t>九、毕业要求</w:t>
      </w:r>
    </w:p>
    <w:p w14:paraId="60B3C1DA" w14:textId="3E666D06" w:rsidR="0036590C" w:rsidRPr="0036590C" w:rsidRDefault="0036590C" w:rsidP="0036590C">
      <w:pPr>
        <w:ind w:firstLineChars="200" w:firstLine="560"/>
        <w:rPr>
          <w:rFonts w:ascii="仿宋_GB2312" w:eastAsia="仿宋_GB2312"/>
          <w:color w:val="000000"/>
          <w:sz w:val="28"/>
          <w:szCs w:val="28"/>
        </w:rPr>
      </w:pPr>
      <w:r w:rsidRPr="0036590C">
        <w:rPr>
          <w:rFonts w:ascii="仿宋_GB2312" w:eastAsia="仿宋_GB2312" w:hint="eastAsia"/>
          <w:color w:val="000000"/>
          <w:sz w:val="28"/>
          <w:szCs w:val="28"/>
        </w:rPr>
        <w:t>完成规定的教学活动，达到规定的素质、知识和能力要求，方可获取毕业证书</w:t>
      </w:r>
      <w:r w:rsidRPr="0036590C">
        <w:rPr>
          <w:rFonts w:ascii="仿宋_GB2312" w:eastAsia="仿宋_GB2312"/>
          <w:color w:val="000000"/>
          <w:sz w:val="28"/>
          <w:szCs w:val="28"/>
        </w:rPr>
        <w:t>:</w:t>
      </w:r>
    </w:p>
    <w:p w14:paraId="6B20A434" w14:textId="77777777" w:rsidR="0036590C" w:rsidRPr="0036590C" w:rsidRDefault="0036590C" w:rsidP="0036590C">
      <w:pPr>
        <w:ind w:firstLineChars="200" w:firstLine="560"/>
        <w:rPr>
          <w:rFonts w:ascii="仿宋_GB2312" w:eastAsia="仿宋_GB2312"/>
          <w:color w:val="000000"/>
          <w:sz w:val="28"/>
          <w:szCs w:val="28"/>
        </w:rPr>
      </w:pPr>
      <w:r w:rsidRPr="0036590C">
        <w:rPr>
          <w:rFonts w:ascii="仿宋_GB2312" w:eastAsia="仿宋_GB2312"/>
          <w:color w:val="000000"/>
          <w:sz w:val="28"/>
          <w:szCs w:val="28"/>
        </w:rPr>
        <w:t>(一）理想信念坚定，德智体美劳全面发展，思想品德与综合素质测评合格。</w:t>
      </w:r>
    </w:p>
    <w:p w14:paraId="5E486130" w14:textId="6C737719" w:rsidR="0036590C" w:rsidRPr="007370BC" w:rsidRDefault="0036590C" w:rsidP="0036590C">
      <w:pPr>
        <w:ind w:firstLineChars="200" w:firstLine="560"/>
        <w:rPr>
          <w:rFonts w:ascii="仿宋_GB2312" w:eastAsia="仿宋_GB2312"/>
          <w:sz w:val="28"/>
          <w:szCs w:val="28"/>
        </w:rPr>
      </w:pPr>
      <w:r w:rsidRPr="0036590C">
        <w:rPr>
          <w:rFonts w:ascii="仿宋_GB2312" w:eastAsia="仿宋_GB2312"/>
          <w:color w:val="000000"/>
          <w:sz w:val="28"/>
          <w:szCs w:val="28"/>
        </w:rPr>
        <w:t>(二）熟悉掌握职业健康、安全技术、环境保护等基础知识。熟练掌握职业病危害因素检测、职业病危害评价、职业病危害控制技术、职业健康</w:t>
      </w:r>
      <w:r w:rsidRPr="0036590C">
        <w:rPr>
          <w:rFonts w:ascii="仿宋_GB2312" w:eastAsia="仿宋_GB2312"/>
          <w:color w:val="000000"/>
          <w:sz w:val="28"/>
          <w:szCs w:val="28"/>
        </w:rPr>
        <w:lastRenderedPageBreak/>
        <w:t>管理体系、职业健康管理、事故调查与处理等专业知识。具有运用所学知识和技能解决职业卫生现场调查、职业病危害因素识别、职业卫生检测评价、职业病防护设施与用品防护效果评价、</w:t>
      </w:r>
      <w:r w:rsidRPr="007370BC">
        <w:rPr>
          <w:rFonts w:ascii="仿宋_GB2312" w:eastAsia="仿宋_GB2312"/>
          <w:sz w:val="28"/>
          <w:szCs w:val="28"/>
        </w:rPr>
        <w:t>职业病危害工程控制的设计与治理等问题的初步能力。</w:t>
      </w:r>
    </w:p>
    <w:p w14:paraId="19C569D9" w14:textId="16B658A5" w:rsidR="0036590C" w:rsidRPr="007370BC" w:rsidRDefault="0036590C" w:rsidP="0036590C">
      <w:pPr>
        <w:ind w:firstLineChars="200" w:firstLine="560"/>
        <w:rPr>
          <w:rFonts w:ascii="仿宋_GB2312" w:eastAsia="仿宋_GB2312"/>
          <w:sz w:val="28"/>
          <w:szCs w:val="28"/>
        </w:rPr>
      </w:pPr>
      <w:r w:rsidRPr="0036590C">
        <w:rPr>
          <w:rFonts w:ascii="仿宋_GB2312" w:eastAsia="仿宋_GB2312"/>
          <w:color w:val="000000"/>
          <w:sz w:val="28"/>
          <w:szCs w:val="28"/>
        </w:rPr>
        <w:t>(三）</w:t>
      </w:r>
      <w:r w:rsidRPr="007370BC">
        <w:rPr>
          <w:rFonts w:ascii="仿宋_GB2312" w:eastAsia="仿宋_GB2312"/>
          <w:sz w:val="28"/>
          <w:szCs w:val="28"/>
        </w:rPr>
        <w:t>至少获得总学分1</w:t>
      </w:r>
      <w:r w:rsidR="007370BC" w:rsidRPr="007370BC">
        <w:rPr>
          <w:rFonts w:ascii="仿宋_GB2312" w:eastAsia="仿宋_GB2312"/>
          <w:sz w:val="28"/>
          <w:szCs w:val="28"/>
        </w:rPr>
        <w:t>28</w:t>
      </w:r>
      <w:r w:rsidRPr="007370BC">
        <w:rPr>
          <w:rFonts w:ascii="仿宋_GB2312" w:eastAsia="仿宋_GB2312"/>
          <w:sz w:val="28"/>
          <w:szCs w:val="28"/>
        </w:rPr>
        <w:t>学分，其中必修课1</w:t>
      </w:r>
      <w:r w:rsidR="007370BC" w:rsidRPr="007370BC">
        <w:rPr>
          <w:rFonts w:ascii="仿宋_GB2312" w:eastAsia="仿宋_GB2312"/>
          <w:sz w:val="28"/>
          <w:szCs w:val="28"/>
        </w:rPr>
        <w:t>12</w:t>
      </w:r>
      <w:r w:rsidRPr="007370BC">
        <w:rPr>
          <w:rFonts w:ascii="仿宋_GB2312" w:eastAsia="仿宋_GB2312"/>
          <w:sz w:val="28"/>
          <w:szCs w:val="28"/>
        </w:rPr>
        <w:t>学分，选修课1</w:t>
      </w:r>
      <w:r w:rsidR="007370BC" w:rsidRPr="007370BC">
        <w:rPr>
          <w:rFonts w:ascii="仿宋_GB2312" w:eastAsia="仿宋_GB2312"/>
          <w:sz w:val="28"/>
          <w:szCs w:val="28"/>
        </w:rPr>
        <w:t>6</w:t>
      </w:r>
      <w:r w:rsidRPr="007370BC">
        <w:rPr>
          <w:rFonts w:ascii="仿宋_GB2312" w:eastAsia="仿宋_GB2312"/>
          <w:sz w:val="28"/>
          <w:szCs w:val="28"/>
        </w:rPr>
        <w:t>学分。</w:t>
      </w:r>
    </w:p>
    <w:p w14:paraId="19814053" w14:textId="457A6387" w:rsidR="0036590C" w:rsidRPr="00115373" w:rsidRDefault="0036590C" w:rsidP="0036590C">
      <w:pPr>
        <w:ind w:firstLineChars="200" w:firstLine="560"/>
        <w:rPr>
          <w:rFonts w:ascii="仿宋_GB2312" w:eastAsia="仿宋_GB2312"/>
          <w:color w:val="000000"/>
          <w:sz w:val="28"/>
          <w:szCs w:val="28"/>
        </w:rPr>
      </w:pPr>
      <w:r w:rsidRPr="0036590C">
        <w:rPr>
          <w:rFonts w:ascii="仿宋_GB2312" w:eastAsia="仿宋_GB2312"/>
          <w:color w:val="000000"/>
          <w:sz w:val="28"/>
          <w:szCs w:val="28"/>
        </w:rPr>
        <w:t>(四）鼓励学生在校期间取得英语等级证书和与专业相关的职业资格证书或技能证书。</w:t>
      </w:r>
    </w:p>
    <w:p w14:paraId="037E838A" w14:textId="77777777" w:rsidR="005D468F" w:rsidRPr="00115373" w:rsidRDefault="005D468F" w:rsidP="00115373">
      <w:pPr>
        <w:ind w:firstLineChars="200" w:firstLine="600"/>
        <w:rPr>
          <w:rFonts w:ascii="黑体" w:eastAsia="黑体" w:hAnsi="黑体" w:hint="eastAsia"/>
          <w:sz w:val="30"/>
          <w:szCs w:val="30"/>
        </w:rPr>
      </w:pPr>
      <w:r w:rsidRPr="00115373">
        <w:rPr>
          <w:rFonts w:ascii="黑体" w:eastAsia="黑体" w:hAnsi="黑体" w:hint="eastAsia"/>
          <w:sz w:val="30"/>
          <w:szCs w:val="30"/>
        </w:rPr>
        <w:t>十、</w:t>
      </w:r>
      <w:r w:rsidRPr="00115373">
        <w:rPr>
          <w:rFonts w:ascii="黑体" w:eastAsia="黑体" w:hAnsi="黑体"/>
          <w:sz w:val="30"/>
          <w:szCs w:val="30"/>
        </w:rPr>
        <w:t>继续专业学习深造建议</w:t>
      </w:r>
    </w:p>
    <w:p w14:paraId="01CFF406" w14:textId="68E07F44" w:rsidR="00D61AF2" w:rsidRPr="009715A6" w:rsidRDefault="00D61AF2" w:rsidP="00D61AF2">
      <w:pPr>
        <w:ind w:firstLineChars="200" w:firstLine="560"/>
        <w:rPr>
          <w:rFonts w:ascii="仿宋_GB2312" w:eastAsia="仿宋_GB2312"/>
          <w:sz w:val="28"/>
          <w:szCs w:val="28"/>
        </w:rPr>
      </w:pPr>
      <w:r w:rsidRPr="009715A6">
        <w:rPr>
          <w:rFonts w:ascii="仿宋_GB2312" w:eastAsia="仿宋_GB2312" w:hint="eastAsia"/>
          <w:sz w:val="28"/>
          <w:szCs w:val="28"/>
        </w:rPr>
        <w:t>接续高职本科专业：安全工程技术、应急管理、职业卫生工程技术、职业病危害检测评价技术</w:t>
      </w:r>
    </w:p>
    <w:p w14:paraId="6027A382" w14:textId="077F3663" w:rsidR="003F29CF" w:rsidRPr="009715A6" w:rsidRDefault="00D61AF2" w:rsidP="00D61AF2">
      <w:pPr>
        <w:ind w:firstLineChars="200" w:firstLine="560"/>
        <w:rPr>
          <w:rFonts w:ascii="仿宋_GB2312" w:eastAsia="仿宋_GB2312"/>
          <w:sz w:val="28"/>
          <w:szCs w:val="28"/>
        </w:rPr>
      </w:pPr>
      <w:r w:rsidRPr="009715A6">
        <w:rPr>
          <w:rFonts w:ascii="仿宋_GB2312" w:eastAsia="仿宋_GB2312" w:hint="eastAsia"/>
          <w:sz w:val="28"/>
          <w:szCs w:val="28"/>
        </w:rPr>
        <w:t>接续普通本科专业：安全工程、职业卫生工程、应急技术与管理</w:t>
      </w:r>
    </w:p>
    <w:p w14:paraId="5F92241E" w14:textId="77777777" w:rsidR="00104C2A" w:rsidRPr="00370AE9" w:rsidRDefault="00104C2A">
      <w:pPr>
        <w:pStyle w:val="ad"/>
        <w:ind w:firstLineChars="196" w:firstLine="470"/>
        <w:rPr>
          <w:rFonts w:ascii="宋体" w:hAnsi="宋体" w:hint="eastAsia"/>
          <w:sz w:val="24"/>
        </w:rPr>
      </w:pPr>
    </w:p>
    <w:p w14:paraId="04807249" w14:textId="77777777" w:rsidR="00104C2A" w:rsidRDefault="00104C2A" w:rsidP="00104C2A">
      <w:pPr>
        <w:pStyle w:val="2"/>
        <w:spacing w:beforeLines="20" w:before="62"/>
        <w:jc w:val="right"/>
      </w:pPr>
    </w:p>
    <w:sectPr w:rsidR="00104C2A" w:rsidSect="003A5372">
      <w:footerReference w:type="default" r:id="rId9"/>
      <w:pgSz w:w="11906" w:h="16838"/>
      <w:pgMar w:top="1418" w:right="1418" w:bottom="1418" w:left="1418"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ED5DDF" w14:textId="77777777" w:rsidR="006B6D41" w:rsidRDefault="006B6D41" w:rsidP="000F0C19">
      <w:r>
        <w:separator/>
      </w:r>
    </w:p>
  </w:endnote>
  <w:endnote w:type="continuationSeparator" w:id="0">
    <w:p w14:paraId="71DDD385" w14:textId="77777777" w:rsidR="006B6D41" w:rsidRDefault="006B6D41" w:rsidP="000F0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55388165"/>
      <w:docPartObj>
        <w:docPartGallery w:val="Page Numbers (Bottom of Page)"/>
        <w:docPartUnique/>
      </w:docPartObj>
    </w:sdtPr>
    <w:sdtContent>
      <w:p w14:paraId="785AC7F2" w14:textId="4723DBF5" w:rsidR="003B7719" w:rsidRDefault="003B7719">
        <w:pPr>
          <w:pStyle w:val="a7"/>
          <w:jc w:val="center"/>
        </w:pPr>
        <w:r>
          <w:fldChar w:fldCharType="begin"/>
        </w:r>
        <w:r>
          <w:instrText>PAGE   \* MERGEFORMAT</w:instrText>
        </w:r>
        <w:r>
          <w:fldChar w:fldCharType="separate"/>
        </w:r>
        <w:r w:rsidR="00845D28" w:rsidRPr="00845D28">
          <w:rPr>
            <w:noProof/>
            <w:lang w:val="zh-CN"/>
          </w:rPr>
          <w:t>11</w:t>
        </w:r>
        <w:r>
          <w:fldChar w:fldCharType="end"/>
        </w:r>
      </w:p>
    </w:sdtContent>
  </w:sdt>
  <w:p w14:paraId="6CEFF00C" w14:textId="77777777" w:rsidR="003B7719" w:rsidRDefault="003B771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10383A" w14:textId="77777777" w:rsidR="006B6D41" w:rsidRDefault="006B6D41" w:rsidP="000F0C19">
      <w:r>
        <w:separator/>
      </w:r>
    </w:p>
  </w:footnote>
  <w:footnote w:type="continuationSeparator" w:id="0">
    <w:p w14:paraId="6AE70C1D" w14:textId="77777777" w:rsidR="006B6D41" w:rsidRDefault="006B6D41" w:rsidP="000F0C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013C30"/>
    <w:multiLevelType w:val="hybridMultilevel"/>
    <w:tmpl w:val="D5B4E2E0"/>
    <w:lvl w:ilvl="0" w:tplc="F878A692">
      <w:start w:val="1"/>
      <w:numFmt w:val="decimal"/>
      <w:suff w:val="nothing"/>
      <w:lvlText w:val="（%1）"/>
      <w:lvlJc w:val="left"/>
      <w:pPr>
        <w:ind w:left="0" w:firstLine="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1A211E13"/>
    <w:multiLevelType w:val="multilevel"/>
    <w:tmpl w:val="1A211E13"/>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AB95A26"/>
    <w:multiLevelType w:val="hybridMultilevel"/>
    <w:tmpl w:val="AACABCAC"/>
    <w:lvl w:ilvl="0" w:tplc="F49832F0">
      <w:start w:val="1"/>
      <w:numFmt w:val="decimal"/>
      <w:suff w:val="nothing"/>
      <w:lvlText w:val="%1)"/>
      <w:lvlJc w:val="left"/>
      <w:pPr>
        <w:ind w:left="0" w:firstLine="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3" w15:restartNumberingAfterBreak="0">
    <w:nsid w:val="58BA132E"/>
    <w:multiLevelType w:val="hybridMultilevel"/>
    <w:tmpl w:val="2B409948"/>
    <w:lvl w:ilvl="0" w:tplc="9F0AD6AC">
      <w:start w:val="1"/>
      <w:numFmt w:val="decimal"/>
      <w:suff w:val="nothing"/>
      <w:lvlText w:val="（%1）"/>
      <w:lvlJc w:val="left"/>
      <w:pPr>
        <w:ind w:left="0" w:firstLine="42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4" w15:restartNumberingAfterBreak="0">
    <w:nsid w:val="650B25E3"/>
    <w:multiLevelType w:val="hybridMultilevel"/>
    <w:tmpl w:val="26529E28"/>
    <w:lvl w:ilvl="0" w:tplc="41C0C41E">
      <w:start w:val="1"/>
      <w:numFmt w:val="decimal"/>
      <w:suff w:val="nothing"/>
      <w:lvlText w:val="（%1）"/>
      <w:lvlJc w:val="left"/>
      <w:pPr>
        <w:ind w:left="0" w:firstLine="42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num w:numId="1" w16cid:durableId="1237744035">
    <w:abstractNumId w:val="1"/>
  </w:num>
  <w:num w:numId="2" w16cid:durableId="434716038">
    <w:abstractNumId w:val="2"/>
  </w:num>
  <w:num w:numId="3" w16cid:durableId="14642291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774027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89490181">
    <w:abstractNumId w:val="0"/>
  </w:num>
  <w:num w:numId="6" w16cid:durableId="13695262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F783F"/>
    <w:rsid w:val="000011CC"/>
    <w:rsid w:val="00012233"/>
    <w:rsid w:val="000251F0"/>
    <w:rsid w:val="000314C0"/>
    <w:rsid w:val="000343B4"/>
    <w:rsid w:val="00036913"/>
    <w:rsid w:val="0007185B"/>
    <w:rsid w:val="00074AD0"/>
    <w:rsid w:val="00080C7D"/>
    <w:rsid w:val="00080DBB"/>
    <w:rsid w:val="000836C4"/>
    <w:rsid w:val="00092324"/>
    <w:rsid w:val="000B4CFD"/>
    <w:rsid w:val="000C597A"/>
    <w:rsid w:val="000D03A8"/>
    <w:rsid w:val="000F0C19"/>
    <w:rsid w:val="000F185C"/>
    <w:rsid w:val="000F6682"/>
    <w:rsid w:val="00102AA1"/>
    <w:rsid w:val="00104C2A"/>
    <w:rsid w:val="00115373"/>
    <w:rsid w:val="00120F20"/>
    <w:rsid w:val="00124685"/>
    <w:rsid w:val="00124C42"/>
    <w:rsid w:val="00144CB4"/>
    <w:rsid w:val="001547F6"/>
    <w:rsid w:val="0016729D"/>
    <w:rsid w:val="00172C24"/>
    <w:rsid w:val="00185B3C"/>
    <w:rsid w:val="001862DA"/>
    <w:rsid w:val="0019213E"/>
    <w:rsid w:val="00192936"/>
    <w:rsid w:val="00197ACD"/>
    <w:rsid w:val="001A2F66"/>
    <w:rsid w:val="001B0F52"/>
    <w:rsid w:val="001B361C"/>
    <w:rsid w:val="001B556A"/>
    <w:rsid w:val="001C5246"/>
    <w:rsid w:val="001C67F0"/>
    <w:rsid w:val="001E7A0B"/>
    <w:rsid w:val="00200AAA"/>
    <w:rsid w:val="00201EB7"/>
    <w:rsid w:val="00207E49"/>
    <w:rsid w:val="0023211A"/>
    <w:rsid w:val="00242816"/>
    <w:rsid w:val="00247CDF"/>
    <w:rsid w:val="0026677F"/>
    <w:rsid w:val="00282AB6"/>
    <w:rsid w:val="00283253"/>
    <w:rsid w:val="00290A35"/>
    <w:rsid w:val="00291D18"/>
    <w:rsid w:val="002A3FDB"/>
    <w:rsid w:val="002A6218"/>
    <w:rsid w:val="002C1A6B"/>
    <w:rsid w:val="002C3F46"/>
    <w:rsid w:val="002F0B88"/>
    <w:rsid w:val="00300158"/>
    <w:rsid w:val="00304637"/>
    <w:rsid w:val="00330B37"/>
    <w:rsid w:val="003405D4"/>
    <w:rsid w:val="003423F5"/>
    <w:rsid w:val="00342F84"/>
    <w:rsid w:val="0034432B"/>
    <w:rsid w:val="00346D94"/>
    <w:rsid w:val="00357148"/>
    <w:rsid w:val="00364EA6"/>
    <w:rsid w:val="0036590C"/>
    <w:rsid w:val="00366CB1"/>
    <w:rsid w:val="00370AE9"/>
    <w:rsid w:val="00385173"/>
    <w:rsid w:val="003A3D4A"/>
    <w:rsid w:val="003A5372"/>
    <w:rsid w:val="003B4D68"/>
    <w:rsid w:val="003B562E"/>
    <w:rsid w:val="003B7719"/>
    <w:rsid w:val="003D55BA"/>
    <w:rsid w:val="003D6EC3"/>
    <w:rsid w:val="003E38DC"/>
    <w:rsid w:val="003F0591"/>
    <w:rsid w:val="003F061E"/>
    <w:rsid w:val="003F29CF"/>
    <w:rsid w:val="00410DA6"/>
    <w:rsid w:val="00424295"/>
    <w:rsid w:val="004328C0"/>
    <w:rsid w:val="00434DB5"/>
    <w:rsid w:val="004525E0"/>
    <w:rsid w:val="00452FE4"/>
    <w:rsid w:val="0045535A"/>
    <w:rsid w:val="004607D6"/>
    <w:rsid w:val="00466DC1"/>
    <w:rsid w:val="0047355F"/>
    <w:rsid w:val="004810CA"/>
    <w:rsid w:val="00495C7A"/>
    <w:rsid w:val="004A43FD"/>
    <w:rsid w:val="004A4B22"/>
    <w:rsid w:val="004A56AB"/>
    <w:rsid w:val="004B3FC8"/>
    <w:rsid w:val="004B50DA"/>
    <w:rsid w:val="00515BC7"/>
    <w:rsid w:val="00523328"/>
    <w:rsid w:val="00526092"/>
    <w:rsid w:val="005273F5"/>
    <w:rsid w:val="0053262B"/>
    <w:rsid w:val="00534867"/>
    <w:rsid w:val="005424CB"/>
    <w:rsid w:val="00565267"/>
    <w:rsid w:val="005807EC"/>
    <w:rsid w:val="00580B5D"/>
    <w:rsid w:val="00595D31"/>
    <w:rsid w:val="005A1708"/>
    <w:rsid w:val="005A5670"/>
    <w:rsid w:val="005A761C"/>
    <w:rsid w:val="005B049D"/>
    <w:rsid w:val="005B0F7C"/>
    <w:rsid w:val="005B79F8"/>
    <w:rsid w:val="005C28A2"/>
    <w:rsid w:val="005D2C17"/>
    <w:rsid w:val="005D38A4"/>
    <w:rsid w:val="005D468F"/>
    <w:rsid w:val="005E18C1"/>
    <w:rsid w:val="005F15C0"/>
    <w:rsid w:val="00613A34"/>
    <w:rsid w:val="00614DB9"/>
    <w:rsid w:val="00623079"/>
    <w:rsid w:val="0062424B"/>
    <w:rsid w:val="00636D5C"/>
    <w:rsid w:val="00640362"/>
    <w:rsid w:val="006403CA"/>
    <w:rsid w:val="00641999"/>
    <w:rsid w:val="00643673"/>
    <w:rsid w:val="00643D8B"/>
    <w:rsid w:val="00654A0D"/>
    <w:rsid w:val="00656984"/>
    <w:rsid w:val="006616AA"/>
    <w:rsid w:val="00663DA1"/>
    <w:rsid w:val="00665B6B"/>
    <w:rsid w:val="00672881"/>
    <w:rsid w:val="00682137"/>
    <w:rsid w:val="0069025C"/>
    <w:rsid w:val="006957DD"/>
    <w:rsid w:val="00695EE4"/>
    <w:rsid w:val="006B6D41"/>
    <w:rsid w:val="006C1726"/>
    <w:rsid w:val="006D0A99"/>
    <w:rsid w:val="006D7553"/>
    <w:rsid w:val="006E5D4A"/>
    <w:rsid w:val="006F6795"/>
    <w:rsid w:val="006F783F"/>
    <w:rsid w:val="00714468"/>
    <w:rsid w:val="0071699B"/>
    <w:rsid w:val="007370BC"/>
    <w:rsid w:val="00741B94"/>
    <w:rsid w:val="00744A14"/>
    <w:rsid w:val="007530B2"/>
    <w:rsid w:val="0075698D"/>
    <w:rsid w:val="00765D65"/>
    <w:rsid w:val="00767D67"/>
    <w:rsid w:val="00770412"/>
    <w:rsid w:val="007715A4"/>
    <w:rsid w:val="00771926"/>
    <w:rsid w:val="0077430B"/>
    <w:rsid w:val="007827FB"/>
    <w:rsid w:val="007915BA"/>
    <w:rsid w:val="00796D60"/>
    <w:rsid w:val="007A3CEB"/>
    <w:rsid w:val="007C7E98"/>
    <w:rsid w:val="007D54BA"/>
    <w:rsid w:val="007D555B"/>
    <w:rsid w:val="007D6B57"/>
    <w:rsid w:val="007E12F4"/>
    <w:rsid w:val="007E2E92"/>
    <w:rsid w:val="008113FD"/>
    <w:rsid w:val="00834658"/>
    <w:rsid w:val="00845D28"/>
    <w:rsid w:val="00853734"/>
    <w:rsid w:val="00861B4A"/>
    <w:rsid w:val="00862166"/>
    <w:rsid w:val="00864199"/>
    <w:rsid w:val="008939F3"/>
    <w:rsid w:val="008C0B60"/>
    <w:rsid w:val="008C4EF8"/>
    <w:rsid w:val="008D46E8"/>
    <w:rsid w:val="0090034B"/>
    <w:rsid w:val="00902C9E"/>
    <w:rsid w:val="00911C6D"/>
    <w:rsid w:val="00913D7B"/>
    <w:rsid w:val="0093063E"/>
    <w:rsid w:val="009401B8"/>
    <w:rsid w:val="009471BD"/>
    <w:rsid w:val="009573CA"/>
    <w:rsid w:val="0096061B"/>
    <w:rsid w:val="009615B2"/>
    <w:rsid w:val="0096782F"/>
    <w:rsid w:val="009715A6"/>
    <w:rsid w:val="00975DB0"/>
    <w:rsid w:val="00983C0E"/>
    <w:rsid w:val="00994D1B"/>
    <w:rsid w:val="009C23F3"/>
    <w:rsid w:val="009C29A9"/>
    <w:rsid w:val="009E2A99"/>
    <w:rsid w:val="00A06C1A"/>
    <w:rsid w:val="00A1279D"/>
    <w:rsid w:val="00A170DF"/>
    <w:rsid w:val="00A47736"/>
    <w:rsid w:val="00A67F33"/>
    <w:rsid w:val="00A70CAF"/>
    <w:rsid w:val="00A85D46"/>
    <w:rsid w:val="00AA42F6"/>
    <w:rsid w:val="00AA47FB"/>
    <w:rsid w:val="00AB1BBC"/>
    <w:rsid w:val="00AB5661"/>
    <w:rsid w:val="00AB5DA8"/>
    <w:rsid w:val="00AC42AF"/>
    <w:rsid w:val="00AD3DF7"/>
    <w:rsid w:val="00AE0372"/>
    <w:rsid w:val="00AE3138"/>
    <w:rsid w:val="00AF16A9"/>
    <w:rsid w:val="00AF3AC4"/>
    <w:rsid w:val="00AF4584"/>
    <w:rsid w:val="00AF573D"/>
    <w:rsid w:val="00AF6AD7"/>
    <w:rsid w:val="00B070C5"/>
    <w:rsid w:val="00B1261E"/>
    <w:rsid w:val="00B13BC0"/>
    <w:rsid w:val="00B306B0"/>
    <w:rsid w:val="00B44C22"/>
    <w:rsid w:val="00B450CE"/>
    <w:rsid w:val="00B45BED"/>
    <w:rsid w:val="00B625B7"/>
    <w:rsid w:val="00B75BB9"/>
    <w:rsid w:val="00B86F7D"/>
    <w:rsid w:val="00BA75EE"/>
    <w:rsid w:val="00BC7D62"/>
    <w:rsid w:val="00BD1019"/>
    <w:rsid w:val="00BD3080"/>
    <w:rsid w:val="00BD4833"/>
    <w:rsid w:val="00BD587A"/>
    <w:rsid w:val="00BF4201"/>
    <w:rsid w:val="00C0443D"/>
    <w:rsid w:val="00C0639A"/>
    <w:rsid w:val="00C120B0"/>
    <w:rsid w:val="00C3229A"/>
    <w:rsid w:val="00C52D39"/>
    <w:rsid w:val="00C54AC4"/>
    <w:rsid w:val="00C83224"/>
    <w:rsid w:val="00C93DF2"/>
    <w:rsid w:val="00CB5FB0"/>
    <w:rsid w:val="00CD589E"/>
    <w:rsid w:val="00CE1E30"/>
    <w:rsid w:val="00CF2139"/>
    <w:rsid w:val="00CF4CDF"/>
    <w:rsid w:val="00D01FA4"/>
    <w:rsid w:val="00D03539"/>
    <w:rsid w:val="00D039A1"/>
    <w:rsid w:val="00D10BB5"/>
    <w:rsid w:val="00D13785"/>
    <w:rsid w:val="00D14E61"/>
    <w:rsid w:val="00D24D66"/>
    <w:rsid w:val="00D546D2"/>
    <w:rsid w:val="00D61AF2"/>
    <w:rsid w:val="00D632F6"/>
    <w:rsid w:val="00D703EB"/>
    <w:rsid w:val="00D71888"/>
    <w:rsid w:val="00D75022"/>
    <w:rsid w:val="00D76803"/>
    <w:rsid w:val="00D818F4"/>
    <w:rsid w:val="00DC206A"/>
    <w:rsid w:val="00DF271D"/>
    <w:rsid w:val="00E06400"/>
    <w:rsid w:val="00E263A4"/>
    <w:rsid w:val="00E2711A"/>
    <w:rsid w:val="00E40E91"/>
    <w:rsid w:val="00E51F4F"/>
    <w:rsid w:val="00E84B81"/>
    <w:rsid w:val="00E920D0"/>
    <w:rsid w:val="00E94F5A"/>
    <w:rsid w:val="00EA13B3"/>
    <w:rsid w:val="00EA2393"/>
    <w:rsid w:val="00EA68F8"/>
    <w:rsid w:val="00EA7051"/>
    <w:rsid w:val="00EA7B26"/>
    <w:rsid w:val="00EB1ACD"/>
    <w:rsid w:val="00EC7F20"/>
    <w:rsid w:val="00EF1B09"/>
    <w:rsid w:val="00F17AEE"/>
    <w:rsid w:val="00F20D9D"/>
    <w:rsid w:val="00F223BA"/>
    <w:rsid w:val="00F23E11"/>
    <w:rsid w:val="00F27B8B"/>
    <w:rsid w:val="00F46EDA"/>
    <w:rsid w:val="00F7378B"/>
    <w:rsid w:val="00F81B7E"/>
    <w:rsid w:val="00FA4FA2"/>
    <w:rsid w:val="00FD1C9D"/>
    <w:rsid w:val="00FE05B2"/>
    <w:rsid w:val="00FE1752"/>
    <w:rsid w:val="00FF7C35"/>
    <w:rsid w:val="1698360E"/>
    <w:rsid w:val="349578BD"/>
    <w:rsid w:val="4228037E"/>
    <w:rsid w:val="49234892"/>
    <w:rsid w:val="54043C8F"/>
    <w:rsid w:val="54A27253"/>
    <w:rsid w:val="5DC604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C6C325"/>
  <w15:docId w15:val="{1DD315EA-6A1F-43B5-ABF8-791566866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kern w:val="0"/>
      <w:sz w:val="20"/>
      <w:szCs w:val="21"/>
    </w:rPr>
  </w:style>
  <w:style w:type="paragraph" w:styleId="a5">
    <w:name w:val="Balloon Text"/>
    <w:basedOn w:val="a"/>
    <w:link w:val="a6"/>
    <w:qFormat/>
    <w:rPr>
      <w:sz w:val="18"/>
      <w:szCs w:val="18"/>
    </w:rPr>
  </w:style>
  <w:style w:type="paragraph" w:styleId="a7">
    <w:name w:val="footer"/>
    <w:basedOn w:val="a"/>
    <w:link w:val="a8"/>
    <w:uiPriority w:val="99"/>
    <w:qFormat/>
    <w:pPr>
      <w:tabs>
        <w:tab w:val="center" w:pos="4153"/>
        <w:tab w:val="right" w:pos="8306"/>
      </w:tabs>
      <w:snapToGrid w:val="0"/>
      <w:jc w:val="left"/>
    </w:pPr>
    <w:rPr>
      <w:rFonts w:ascii="Times New Roman" w:hAnsi="Times New Roman"/>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rFonts w:ascii="Times New Roman" w:hAnsi="Times New Roman"/>
      <w:sz w:val="18"/>
      <w:szCs w:val="18"/>
    </w:rPr>
  </w:style>
  <w:style w:type="paragraph" w:styleId="ab">
    <w:name w:val="Normal (Web)"/>
    <w:basedOn w:val="a"/>
    <w:unhideWhenUsed/>
    <w:qFormat/>
    <w:pPr>
      <w:widowControl/>
      <w:spacing w:before="100" w:beforeAutospacing="1" w:after="100" w:afterAutospacing="1"/>
      <w:jc w:val="left"/>
    </w:pPr>
    <w:rPr>
      <w:rFonts w:ascii="宋体" w:hAnsi="宋体" w:cs="宋体"/>
      <w:kern w:val="0"/>
      <w:sz w:val="24"/>
      <w:szCs w:val="24"/>
    </w:rPr>
  </w:style>
  <w:style w:type="table" w:styleId="ac">
    <w:name w:val="Table Grid"/>
    <w:basedOn w:val="a1"/>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页眉 字符"/>
    <w:basedOn w:val="a0"/>
    <w:link w:val="a9"/>
    <w:qFormat/>
    <w:rPr>
      <w:kern w:val="2"/>
      <w:sz w:val="18"/>
      <w:szCs w:val="18"/>
    </w:rPr>
  </w:style>
  <w:style w:type="character" w:customStyle="1" w:styleId="a8">
    <w:name w:val="页脚 字符"/>
    <w:basedOn w:val="a0"/>
    <w:link w:val="a7"/>
    <w:uiPriority w:val="99"/>
    <w:qFormat/>
    <w:rPr>
      <w:kern w:val="2"/>
      <w:sz w:val="18"/>
      <w:szCs w:val="18"/>
    </w:rPr>
  </w:style>
  <w:style w:type="paragraph" w:styleId="ad">
    <w:name w:val="List Paragraph"/>
    <w:basedOn w:val="a"/>
    <w:qFormat/>
    <w:pPr>
      <w:ind w:firstLineChars="200" w:firstLine="420"/>
    </w:pPr>
    <w:rPr>
      <w:rFonts w:ascii="Times New Roman" w:hAnsi="Times New Roman"/>
      <w:szCs w:val="24"/>
    </w:rPr>
  </w:style>
  <w:style w:type="paragraph" w:customStyle="1" w:styleId="2">
    <w:name w:val="列出段落2"/>
    <w:basedOn w:val="a"/>
    <w:qFormat/>
    <w:pPr>
      <w:ind w:firstLineChars="200" w:firstLine="420"/>
    </w:pPr>
    <w:rPr>
      <w:rFonts w:ascii="Times New Roman" w:hAnsi="Times New Roman"/>
      <w:szCs w:val="21"/>
    </w:rPr>
  </w:style>
  <w:style w:type="paragraph" w:customStyle="1" w:styleId="6">
    <w:name w:val="样式6"/>
    <w:basedOn w:val="a"/>
    <w:qFormat/>
    <w:pPr>
      <w:widowControl/>
      <w:spacing w:line="300" w:lineRule="auto"/>
      <w:jc w:val="center"/>
    </w:pPr>
    <w:rPr>
      <w:rFonts w:ascii="仿宋" w:eastAsia="仿宋" w:hAnsi="仿宋" w:cs="宋体"/>
      <w:b/>
      <w:color w:val="FF0000"/>
      <w:kern w:val="0"/>
      <w:sz w:val="24"/>
      <w:szCs w:val="24"/>
    </w:rPr>
  </w:style>
  <w:style w:type="character" w:customStyle="1" w:styleId="a6">
    <w:name w:val="批注框文本 字符"/>
    <w:basedOn w:val="a0"/>
    <w:link w:val="a5"/>
    <w:qFormat/>
    <w:rPr>
      <w:rFonts w:ascii="Calibri" w:hAnsi="Calibri"/>
      <w:kern w:val="2"/>
      <w:sz w:val="18"/>
      <w:szCs w:val="18"/>
    </w:rPr>
  </w:style>
  <w:style w:type="character" w:customStyle="1" w:styleId="a4">
    <w:name w:val="纯文本 字符"/>
    <w:link w:val="a3"/>
    <w:qFormat/>
    <w:rPr>
      <w:rFonts w:ascii="宋体" w:hAnsi="Courier New"/>
      <w:szCs w:val="21"/>
    </w:rPr>
  </w:style>
  <w:style w:type="character" w:customStyle="1" w:styleId="Char1">
    <w:name w:val="纯文本 Char1"/>
    <w:basedOn w:val="a0"/>
    <w:qFormat/>
    <w:rPr>
      <w:rFonts w:ascii="宋体" w:hAnsi="Courier New" w:cs="Courier New"/>
      <w:kern w:val="2"/>
      <w:sz w:val="21"/>
      <w:szCs w:val="21"/>
    </w:rPr>
  </w:style>
  <w:style w:type="table" w:customStyle="1" w:styleId="1">
    <w:name w:val="网格型1"/>
    <w:basedOn w:val="a1"/>
    <w:next w:val="ac"/>
    <w:uiPriority w:val="39"/>
    <w:rsid w:val="00AE3138"/>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3829474">
      <w:bodyDiv w:val="1"/>
      <w:marLeft w:val="0"/>
      <w:marRight w:val="0"/>
      <w:marTop w:val="0"/>
      <w:marBottom w:val="0"/>
      <w:divBdr>
        <w:top w:val="none" w:sz="0" w:space="0" w:color="auto"/>
        <w:left w:val="none" w:sz="0" w:space="0" w:color="auto"/>
        <w:bottom w:val="none" w:sz="0" w:space="0" w:color="auto"/>
        <w:right w:val="none" w:sz="0" w:space="0" w:color="auto"/>
      </w:divBdr>
    </w:div>
    <w:div w:id="1157693548">
      <w:bodyDiv w:val="1"/>
      <w:marLeft w:val="0"/>
      <w:marRight w:val="0"/>
      <w:marTop w:val="0"/>
      <w:marBottom w:val="0"/>
      <w:divBdr>
        <w:top w:val="none" w:sz="0" w:space="0" w:color="auto"/>
        <w:left w:val="none" w:sz="0" w:space="0" w:color="auto"/>
        <w:bottom w:val="none" w:sz="0" w:space="0" w:color="auto"/>
        <w:right w:val="none" w:sz="0" w:space="0" w:color="auto"/>
      </w:divBdr>
    </w:div>
    <w:div w:id="12838782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C210C6-0597-4F52-B8B3-45F5F348D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1942</TotalTime>
  <Pages>1</Pages>
  <Words>1964</Words>
  <Characters>11197</Characters>
  <Application>Microsoft Office Word</Application>
  <DocSecurity>0</DocSecurity>
  <Lines>93</Lines>
  <Paragraphs>26</Paragraphs>
  <ScaleCrop>false</ScaleCrop>
  <Company>Microsoft</Company>
  <LinksUpToDate>false</LinksUpToDate>
  <CharactersWithSpaces>13135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In3647</dc:creator>
  <cp:lastModifiedBy>Lenovo</cp:lastModifiedBy>
  <cp:revision>239</cp:revision>
  <cp:lastPrinted>2023-08-24T03:21:00Z</cp:lastPrinted>
  <dcterms:created xsi:type="dcterms:W3CDTF">2021-05-18T02:53:00Z</dcterms:created>
  <dcterms:modified xsi:type="dcterms:W3CDTF">2024-11-19T06:02:00Z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9DDD339013AB4C5CA842860E0ECE83E4</vt:lpwstr>
  </property>
</Properties>
</file>