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B317A" w14:textId="77777777" w:rsidR="007B2E5B" w:rsidRDefault="0087180A">
      <w:pPr>
        <w:spacing w:line="240" w:lineRule="atLeast"/>
        <w:jc w:val="center"/>
        <w:rPr>
          <w:rFonts w:eastAsia="黑体"/>
          <w:sz w:val="32"/>
          <w:szCs w:val="32"/>
        </w:rPr>
      </w:pPr>
      <w:r>
        <w:rPr>
          <w:rFonts w:eastAsia="黑体" w:hint="eastAsia"/>
          <w:sz w:val="32"/>
          <w:szCs w:val="32"/>
        </w:rPr>
        <w:t>江苏安全技术职业学院</w:t>
      </w:r>
    </w:p>
    <w:p w14:paraId="0495CE7F" w14:textId="77777777" w:rsidR="007B2E5B" w:rsidRDefault="0087180A">
      <w:pPr>
        <w:spacing w:line="240" w:lineRule="atLeast"/>
        <w:jc w:val="center"/>
        <w:rPr>
          <w:rFonts w:eastAsia="黑体"/>
          <w:sz w:val="36"/>
          <w:szCs w:val="36"/>
        </w:rPr>
      </w:pPr>
      <w:r>
        <w:rPr>
          <w:rFonts w:eastAsia="黑体" w:hint="eastAsia"/>
          <w:sz w:val="36"/>
          <w:szCs w:val="36"/>
        </w:rPr>
        <w:t>三年制高职建筑消防技术专业人才培养方案</w:t>
      </w:r>
    </w:p>
    <w:p w14:paraId="0375626A" w14:textId="3CC34941" w:rsidR="004F44DF" w:rsidRDefault="004F44DF" w:rsidP="004F44DF">
      <w:pPr>
        <w:pStyle w:val="af"/>
        <w:spacing w:before="50"/>
        <w:ind w:firstLineChars="196" w:firstLine="706"/>
        <w:jc w:val="center"/>
        <w:rPr>
          <w:rFonts w:ascii="Calibri" w:eastAsia="黑体" w:hAnsi="Calibri"/>
          <w:sz w:val="36"/>
          <w:szCs w:val="36"/>
        </w:rPr>
      </w:pPr>
      <w:r w:rsidRPr="004F44DF">
        <w:rPr>
          <w:rFonts w:ascii="Calibri" w:eastAsia="黑体" w:hAnsi="Calibri" w:hint="eastAsia"/>
          <w:sz w:val="36"/>
          <w:szCs w:val="36"/>
        </w:rPr>
        <w:t>（</w:t>
      </w:r>
      <w:r w:rsidRPr="004F44DF">
        <w:rPr>
          <w:rFonts w:ascii="Calibri" w:eastAsia="黑体" w:hAnsi="Calibri" w:hint="eastAsia"/>
          <w:sz w:val="36"/>
          <w:szCs w:val="36"/>
        </w:rPr>
        <w:t>202</w:t>
      </w:r>
      <w:r w:rsidR="00010206">
        <w:rPr>
          <w:rFonts w:ascii="Calibri" w:eastAsia="黑体" w:hAnsi="Calibri"/>
          <w:sz w:val="36"/>
          <w:szCs w:val="36"/>
        </w:rPr>
        <w:t>3</w:t>
      </w:r>
      <w:r w:rsidRPr="004F44DF">
        <w:rPr>
          <w:rFonts w:ascii="Calibri" w:eastAsia="黑体" w:hAnsi="Calibri" w:hint="eastAsia"/>
          <w:sz w:val="36"/>
          <w:szCs w:val="36"/>
        </w:rPr>
        <w:t>级）</w:t>
      </w:r>
    </w:p>
    <w:p w14:paraId="0DC940BD" w14:textId="22BE8EB4" w:rsidR="007B2E5B" w:rsidRDefault="0087180A">
      <w:pPr>
        <w:pStyle w:val="af"/>
        <w:spacing w:before="50"/>
        <w:ind w:firstLineChars="196" w:firstLine="551"/>
        <w:rPr>
          <w:rFonts w:ascii="宋体" w:hAnsi="宋体" w:hint="eastAsia"/>
          <w:b/>
          <w:sz w:val="28"/>
          <w:szCs w:val="28"/>
        </w:rPr>
      </w:pPr>
      <w:r>
        <w:rPr>
          <w:rFonts w:ascii="宋体" w:hAnsi="宋体" w:hint="eastAsia"/>
          <w:b/>
          <w:sz w:val="28"/>
          <w:szCs w:val="28"/>
        </w:rPr>
        <w:t>一、专业名称及代码</w:t>
      </w:r>
    </w:p>
    <w:p w14:paraId="7CC556FE" w14:textId="77777777" w:rsidR="007B2E5B" w:rsidRDefault="0087180A">
      <w:pPr>
        <w:widowControl/>
        <w:spacing w:line="240" w:lineRule="atLeast"/>
        <w:ind w:firstLineChars="200" w:firstLine="480"/>
        <w:jc w:val="left"/>
        <w:rPr>
          <w:rFonts w:ascii="宋体" w:hAnsi="宋体" w:hint="eastAsia"/>
          <w:sz w:val="24"/>
        </w:rPr>
      </w:pPr>
      <w:r>
        <w:rPr>
          <w:rFonts w:ascii="宋体" w:hAnsi="宋体" w:hint="eastAsia"/>
          <w:sz w:val="24"/>
        </w:rPr>
        <w:t xml:space="preserve">建筑消防技术  </w:t>
      </w:r>
      <w:r>
        <w:rPr>
          <w:rFonts w:ascii="宋体" w:hAnsi="宋体"/>
          <w:sz w:val="24"/>
        </w:rPr>
        <w:t>440406</w:t>
      </w:r>
    </w:p>
    <w:p w14:paraId="39A7584B" w14:textId="77777777" w:rsidR="007B2E5B" w:rsidRDefault="0087180A">
      <w:pPr>
        <w:pStyle w:val="af"/>
        <w:spacing w:before="50"/>
        <w:ind w:firstLineChars="196" w:firstLine="551"/>
        <w:rPr>
          <w:rFonts w:ascii="宋体" w:hAnsi="宋体" w:hint="eastAsia"/>
          <w:b/>
          <w:sz w:val="28"/>
          <w:szCs w:val="28"/>
        </w:rPr>
      </w:pPr>
      <w:r>
        <w:rPr>
          <w:rFonts w:ascii="宋体" w:hAnsi="宋体" w:hint="eastAsia"/>
          <w:b/>
          <w:sz w:val="28"/>
          <w:szCs w:val="28"/>
        </w:rPr>
        <w:t>二、入学要求</w:t>
      </w:r>
    </w:p>
    <w:p w14:paraId="63F2FF33" w14:textId="77777777" w:rsidR="007B2E5B" w:rsidRDefault="0087180A">
      <w:pPr>
        <w:widowControl/>
        <w:spacing w:line="240" w:lineRule="atLeast"/>
        <w:ind w:firstLineChars="200" w:firstLine="480"/>
        <w:jc w:val="left"/>
        <w:rPr>
          <w:rFonts w:ascii="宋体" w:hAnsi="宋体" w:hint="eastAsia"/>
          <w:sz w:val="24"/>
        </w:rPr>
      </w:pPr>
      <w:r>
        <w:rPr>
          <w:rFonts w:ascii="宋体" w:hAnsi="宋体" w:hint="eastAsia"/>
          <w:sz w:val="24"/>
          <w:szCs w:val="24"/>
        </w:rPr>
        <w:t>高中</w:t>
      </w:r>
      <w:r>
        <w:rPr>
          <w:rFonts w:ascii="宋体" w:hAnsi="宋体"/>
          <w:sz w:val="24"/>
          <w:szCs w:val="24"/>
        </w:rPr>
        <w:t>毕业生或具有同等学力者</w:t>
      </w:r>
    </w:p>
    <w:p w14:paraId="7C352C14" w14:textId="77777777" w:rsidR="007B2E5B" w:rsidRDefault="0087180A">
      <w:pPr>
        <w:pStyle w:val="af"/>
        <w:spacing w:before="50"/>
        <w:ind w:firstLineChars="196" w:firstLine="551"/>
        <w:rPr>
          <w:rFonts w:ascii="宋体" w:hAnsi="宋体" w:hint="eastAsia"/>
          <w:b/>
          <w:sz w:val="28"/>
          <w:szCs w:val="28"/>
        </w:rPr>
      </w:pPr>
      <w:r>
        <w:rPr>
          <w:rFonts w:ascii="宋体" w:hAnsi="宋体" w:hint="eastAsia"/>
          <w:b/>
          <w:sz w:val="28"/>
          <w:szCs w:val="28"/>
        </w:rPr>
        <w:t>三、修业年限</w:t>
      </w:r>
    </w:p>
    <w:p w14:paraId="1EE8F254" w14:textId="77777777" w:rsidR="007B2E5B" w:rsidRDefault="0087180A">
      <w:pPr>
        <w:pStyle w:val="af"/>
        <w:spacing w:before="50"/>
        <w:ind w:firstLineChars="196" w:firstLine="470"/>
        <w:rPr>
          <w:rFonts w:ascii="宋体" w:hAnsi="宋体" w:hint="eastAsia"/>
          <w:sz w:val="24"/>
        </w:rPr>
      </w:pPr>
      <w:r>
        <w:rPr>
          <w:rFonts w:ascii="宋体" w:hAnsi="宋体" w:hint="eastAsia"/>
          <w:sz w:val="24"/>
        </w:rPr>
        <w:t>3年</w:t>
      </w:r>
    </w:p>
    <w:p w14:paraId="69A54C1E" w14:textId="77777777" w:rsidR="007B2E5B" w:rsidRDefault="0087180A">
      <w:pPr>
        <w:pStyle w:val="af"/>
        <w:spacing w:before="50"/>
        <w:ind w:firstLineChars="196" w:firstLine="551"/>
        <w:rPr>
          <w:rFonts w:ascii="宋体" w:hAnsi="宋体" w:hint="eastAsia"/>
          <w:b/>
          <w:sz w:val="28"/>
          <w:szCs w:val="28"/>
        </w:rPr>
      </w:pPr>
      <w:r>
        <w:rPr>
          <w:rFonts w:ascii="宋体" w:hAnsi="宋体" w:hint="eastAsia"/>
          <w:b/>
          <w:sz w:val="28"/>
          <w:szCs w:val="28"/>
        </w:rPr>
        <w:t>四、职业面向</w:t>
      </w:r>
    </w:p>
    <w:p w14:paraId="0565FF4E" w14:textId="77777777" w:rsidR="007B2E5B" w:rsidRDefault="0087180A">
      <w:pPr>
        <w:tabs>
          <w:tab w:val="left" w:pos="615"/>
        </w:tabs>
        <w:spacing w:line="300" w:lineRule="auto"/>
        <w:ind w:left="851"/>
        <w:jc w:val="center"/>
        <w:rPr>
          <w:rFonts w:ascii="宋体" w:hAnsi="宋体" w:hint="eastAsia"/>
          <w:sz w:val="24"/>
          <w:szCs w:val="24"/>
        </w:rPr>
      </w:pPr>
      <w:r>
        <w:rPr>
          <w:rFonts w:ascii="宋体" w:hAnsi="宋体" w:hint="eastAsia"/>
          <w:sz w:val="24"/>
          <w:szCs w:val="24"/>
        </w:rPr>
        <w:t>表</w:t>
      </w:r>
      <w:r>
        <w:rPr>
          <w:rFonts w:ascii="宋体" w:hAnsi="宋体"/>
          <w:sz w:val="24"/>
          <w:szCs w:val="24"/>
        </w:rPr>
        <w:t xml:space="preserve">1  </w:t>
      </w:r>
      <w:r>
        <w:rPr>
          <w:rFonts w:ascii="宋体" w:hAnsi="宋体" w:hint="eastAsia"/>
          <w:sz w:val="24"/>
          <w:szCs w:val="24"/>
        </w:rPr>
        <w:t>建筑消防专业职业面向</w:t>
      </w:r>
    </w:p>
    <w:tbl>
      <w:tblPr>
        <w:tblpPr w:leftFromText="180" w:rightFromText="180" w:vertAnchor="text" w:horzAnchor="margin" w:tblpXSpec="center" w:tblpY="6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992"/>
        <w:gridCol w:w="850"/>
        <w:gridCol w:w="992"/>
        <w:gridCol w:w="1991"/>
        <w:gridCol w:w="2596"/>
      </w:tblGrid>
      <w:tr w:rsidR="007B2E5B" w14:paraId="3D8E7886" w14:textId="77777777">
        <w:trPr>
          <w:trHeight w:val="20"/>
        </w:trPr>
        <w:tc>
          <w:tcPr>
            <w:tcW w:w="646" w:type="pct"/>
            <w:vAlign w:val="center"/>
          </w:tcPr>
          <w:p w14:paraId="35001619" w14:textId="77777777" w:rsidR="007B2E5B" w:rsidRDefault="0087180A">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所属专业大类</w:t>
            </w:r>
          </w:p>
        </w:tc>
        <w:tc>
          <w:tcPr>
            <w:tcW w:w="582" w:type="pct"/>
            <w:vAlign w:val="center"/>
          </w:tcPr>
          <w:p w14:paraId="5F5C90DA" w14:textId="77777777" w:rsidR="007B2E5B" w:rsidRDefault="0087180A">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所属专业类</w:t>
            </w:r>
          </w:p>
        </w:tc>
        <w:tc>
          <w:tcPr>
            <w:tcW w:w="499" w:type="pct"/>
            <w:vAlign w:val="center"/>
          </w:tcPr>
          <w:p w14:paraId="7D2DD7E1" w14:textId="77777777" w:rsidR="007B2E5B" w:rsidRDefault="0087180A">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对应行业</w:t>
            </w:r>
          </w:p>
        </w:tc>
        <w:tc>
          <w:tcPr>
            <w:tcW w:w="582" w:type="pct"/>
            <w:vAlign w:val="center"/>
          </w:tcPr>
          <w:p w14:paraId="62BFC706" w14:textId="77777777" w:rsidR="007B2E5B" w:rsidRDefault="0087180A">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主要职业类别</w:t>
            </w:r>
          </w:p>
        </w:tc>
        <w:tc>
          <w:tcPr>
            <w:tcW w:w="1168" w:type="pct"/>
            <w:vAlign w:val="center"/>
          </w:tcPr>
          <w:p w14:paraId="72432DC8" w14:textId="77777777" w:rsidR="007B2E5B" w:rsidRDefault="0087180A">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主要岗位类别</w:t>
            </w:r>
          </w:p>
          <w:p w14:paraId="1640547C" w14:textId="77777777" w:rsidR="007B2E5B" w:rsidRDefault="0087180A">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（或技术领域）</w:t>
            </w:r>
          </w:p>
        </w:tc>
        <w:tc>
          <w:tcPr>
            <w:tcW w:w="1523" w:type="pct"/>
            <w:vAlign w:val="center"/>
          </w:tcPr>
          <w:p w14:paraId="3CF5D238" w14:textId="77777777" w:rsidR="007B2E5B" w:rsidRDefault="0087180A">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职业技能登记证书或行业企业证书</w:t>
            </w:r>
          </w:p>
        </w:tc>
      </w:tr>
      <w:tr w:rsidR="007B2E5B" w14:paraId="0B65CC45" w14:textId="77777777">
        <w:trPr>
          <w:trHeight w:val="20"/>
        </w:trPr>
        <w:tc>
          <w:tcPr>
            <w:tcW w:w="646" w:type="pct"/>
            <w:vAlign w:val="center"/>
          </w:tcPr>
          <w:p w14:paraId="1DB27FC7" w14:textId="77777777" w:rsidR="007B2E5B" w:rsidRDefault="0087180A">
            <w:pPr>
              <w:spacing w:line="520" w:lineRule="exact"/>
              <w:jc w:val="left"/>
              <w:rPr>
                <w:rFonts w:asciiTheme="minorEastAsia" w:eastAsiaTheme="minorEastAsia" w:hAnsiTheme="minorEastAsia" w:cs="Tahoma" w:hint="eastAsia"/>
                <w:bCs/>
                <w:kern w:val="0"/>
                <w:szCs w:val="21"/>
              </w:rPr>
            </w:pPr>
            <w:r>
              <w:rPr>
                <w:rFonts w:ascii="宋体" w:hAnsi="宋体" w:cs="Tahoma" w:hint="eastAsia"/>
                <w:bCs/>
                <w:kern w:val="0"/>
                <w:szCs w:val="21"/>
              </w:rPr>
              <w:t>土木建筑</w:t>
            </w:r>
          </w:p>
        </w:tc>
        <w:tc>
          <w:tcPr>
            <w:tcW w:w="582" w:type="pct"/>
            <w:vAlign w:val="center"/>
          </w:tcPr>
          <w:p w14:paraId="63DCB9A0" w14:textId="77777777" w:rsidR="007B2E5B" w:rsidRDefault="0087180A">
            <w:pPr>
              <w:spacing w:line="520" w:lineRule="exact"/>
              <w:jc w:val="left"/>
              <w:rPr>
                <w:rFonts w:asciiTheme="minorEastAsia" w:eastAsiaTheme="minorEastAsia" w:hAnsiTheme="minorEastAsia" w:cs="Tahoma" w:hint="eastAsia"/>
                <w:bCs/>
                <w:kern w:val="0"/>
                <w:szCs w:val="21"/>
              </w:rPr>
            </w:pPr>
            <w:r>
              <w:rPr>
                <w:rFonts w:ascii="宋体" w:hAnsi="宋体" w:cs="Tahoma" w:hint="eastAsia"/>
                <w:bCs/>
                <w:kern w:val="0"/>
                <w:szCs w:val="21"/>
              </w:rPr>
              <w:t>市政工程类</w:t>
            </w:r>
          </w:p>
        </w:tc>
        <w:tc>
          <w:tcPr>
            <w:tcW w:w="499" w:type="pct"/>
            <w:vAlign w:val="center"/>
          </w:tcPr>
          <w:p w14:paraId="25CA2224" w14:textId="77777777" w:rsidR="007B2E5B" w:rsidRDefault="0087180A">
            <w:pPr>
              <w:spacing w:line="520" w:lineRule="exact"/>
              <w:jc w:val="left"/>
              <w:rPr>
                <w:rFonts w:asciiTheme="minorEastAsia" w:eastAsiaTheme="minorEastAsia" w:hAnsiTheme="minorEastAsia" w:cs="Tahoma" w:hint="eastAsia"/>
                <w:bCs/>
                <w:kern w:val="0"/>
                <w:szCs w:val="21"/>
              </w:rPr>
            </w:pPr>
            <w:r>
              <w:rPr>
                <w:rFonts w:ascii="宋体" w:hAnsi="宋体" w:cs="Tahoma" w:hint="eastAsia"/>
                <w:bCs/>
                <w:kern w:val="0"/>
                <w:szCs w:val="21"/>
              </w:rPr>
              <w:t>建筑行业</w:t>
            </w:r>
          </w:p>
        </w:tc>
        <w:tc>
          <w:tcPr>
            <w:tcW w:w="582" w:type="pct"/>
            <w:vAlign w:val="center"/>
          </w:tcPr>
          <w:p w14:paraId="568C91F3" w14:textId="77777777" w:rsidR="007B2E5B" w:rsidRDefault="0087180A">
            <w:pPr>
              <w:spacing w:line="520" w:lineRule="exact"/>
              <w:jc w:val="left"/>
              <w:rPr>
                <w:rFonts w:asciiTheme="minorEastAsia" w:eastAsiaTheme="minorEastAsia" w:hAnsiTheme="minorEastAsia" w:cs="Tahoma" w:hint="eastAsia"/>
                <w:bCs/>
                <w:kern w:val="0"/>
                <w:szCs w:val="21"/>
              </w:rPr>
            </w:pPr>
            <w:r>
              <w:rPr>
                <w:rFonts w:ascii="宋体" w:hAnsi="宋体" w:cs="Tahoma" w:hint="eastAsia"/>
                <w:bCs/>
                <w:kern w:val="0"/>
                <w:szCs w:val="21"/>
              </w:rPr>
              <w:t>工程类</w:t>
            </w:r>
          </w:p>
        </w:tc>
        <w:tc>
          <w:tcPr>
            <w:tcW w:w="1168" w:type="pct"/>
            <w:vAlign w:val="center"/>
          </w:tcPr>
          <w:p w14:paraId="69C7ED11" w14:textId="77777777" w:rsidR="007B2E5B" w:rsidRDefault="0087180A">
            <w:pPr>
              <w:jc w:val="left"/>
              <w:rPr>
                <w:rFonts w:ascii="宋体" w:hAnsi="宋体" w:cs="Tahoma" w:hint="eastAsia"/>
                <w:bCs/>
                <w:kern w:val="0"/>
                <w:szCs w:val="21"/>
              </w:rPr>
            </w:pPr>
            <w:r>
              <w:rPr>
                <w:rFonts w:ascii="宋体" w:hAnsi="宋体" w:cs="Tahoma" w:hint="eastAsia"/>
                <w:bCs/>
                <w:kern w:val="0"/>
                <w:szCs w:val="21"/>
              </w:rPr>
              <w:t>消防员</w:t>
            </w:r>
          </w:p>
          <w:p w14:paraId="35DEA48E" w14:textId="77777777" w:rsidR="007B2E5B" w:rsidRDefault="0087180A">
            <w:pPr>
              <w:jc w:val="left"/>
              <w:rPr>
                <w:rFonts w:ascii="宋体" w:hAnsi="宋体" w:cs="Tahoma" w:hint="eastAsia"/>
                <w:bCs/>
                <w:kern w:val="0"/>
                <w:szCs w:val="21"/>
              </w:rPr>
            </w:pPr>
            <w:r>
              <w:rPr>
                <w:rFonts w:ascii="宋体" w:hAnsi="宋体" w:cs="Tahoma" w:hint="eastAsia"/>
                <w:bCs/>
                <w:kern w:val="0"/>
                <w:szCs w:val="21"/>
              </w:rPr>
              <w:t>消防管理员</w:t>
            </w:r>
          </w:p>
          <w:p w14:paraId="395BAD55" w14:textId="77777777" w:rsidR="007B2E5B" w:rsidRDefault="0087180A">
            <w:pPr>
              <w:jc w:val="left"/>
              <w:rPr>
                <w:rFonts w:asciiTheme="minorEastAsia" w:eastAsiaTheme="minorEastAsia" w:hAnsiTheme="minorEastAsia" w:cs="Tahoma" w:hint="eastAsia"/>
                <w:bCs/>
                <w:kern w:val="0"/>
                <w:szCs w:val="21"/>
              </w:rPr>
            </w:pPr>
            <w:r>
              <w:rPr>
                <w:rFonts w:ascii="宋体" w:hAnsi="宋体" w:cs="Tahoma" w:hint="eastAsia"/>
                <w:bCs/>
                <w:kern w:val="0"/>
                <w:szCs w:val="21"/>
              </w:rPr>
              <w:t>消防设施操作员</w:t>
            </w:r>
          </w:p>
        </w:tc>
        <w:tc>
          <w:tcPr>
            <w:tcW w:w="1523" w:type="pct"/>
          </w:tcPr>
          <w:p w14:paraId="0D15763D" w14:textId="77777777" w:rsidR="007B2E5B" w:rsidRDefault="0087180A">
            <w:pPr>
              <w:spacing w:line="520" w:lineRule="exact"/>
              <w:jc w:val="left"/>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消防设施操作员证书</w:t>
            </w:r>
          </w:p>
        </w:tc>
      </w:tr>
    </w:tbl>
    <w:p w14:paraId="5B5A18D4" w14:textId="77777777" w:rsidR="007B2E5B" w:rsidRDefault="0087180A">
      <w:pPr>
        <w:spacing w:beforeLines="50" w:before="156"/>
        <w:ind w:firstLineChars="200" w:firstLine="562"/>
        <w:rPr>
          <w:rFonts w:ascii="宋体" w:hAnsi="宋体" w:hint="eastAsia"/>
          <w:sz w:val="24"/>
          <w:szCs w:val="24"/>
        </w:rPr>
      </w:pPr>
      <w:r>
        <w:rPr>
          <w:rFonts w:ascii="宋体" w:hAnsi="宋体" w:hint="eastAsia"/>
          <w:b/>
          <w:sz w:val="28"/>
          <w:szCs w:val="28"/>
        </w:rPr>
        <w:t>五、培养目标与培养规格</w:t>
      </w:r>
    </w:p>
    <w:p w14:paraId="2A776BD6" w14:textId="77777777" w:rsidR="007B2E5B" w:rsidRDefault="0087180A">
      <w:pPr>
        <w:spacing w:beforeLines="50" w:before="156"/>
        <w:ind w:firstLineChars="200" w:firstLine="480"/>
        <w:rPr>
          <w:rFonts w:ascii="宋体" w:hAnsi="宋体" w:hint="eastAsia"/>
          <w:sz w:val="24"/>
          <w:szCs w:val="24"/>
        </w:rPr>
      </w:pPr>
      <w:r>
        <w:rPr>
          <w:rFonts w:ascii="宋体" w:hAnsi="宋体" w:hint="eastAsia"/>
          <w:sz w:val="24"/>
          <w:szCs w:val="24"/>
        </w:rPr>
        <w:t>（一）培养目标</w:t>
      </w:r>
    </w:p>
    <w:p w14:paraId="4270BD05" w14:textId="77777777" w:rsidR="007B2E5B" w:rsidRDefault="0087180A">
      <w:pPr>
        <w:pStyle w:val="af"/>
        <w:ind w:firstLine="480"/>
        <w:rPr>
          <w:rFonts w:ascii="宋体" w:hAnsi="宋体" w:hint="eastAsia"/>
          <w:sz w:val="24"/>
        </w:rPr>
      </w:pPr>
      <w:r>
        <w:rPr>
          <w:rFonts w:ascii="宋体" w:hAnsi="宋体" w:hint="eastAsia"/>
          <w:sz w:val="24"/>
        </w:rPr>
        <w:t>培养思想政治坚定、德技并修、全面发展，</w:t>
      </w:r>
      <w:r>
        <w:rPr>
          <w:rFonts w:ascii="宋体" w:hAnsi="宋体"/>
          <w:sz w:val="24"/>
        </w:rPr>
        <w:t>适应</w:t>
      </w:r>
      <w:r>
        <w:rPr>
          <w:rFonts w:ascii="宋体" w:hAnsi="宋体" w:hint="eastAsia"/>
          <w:sz w:val="24"/>
        </w:rPr>
        <w:t>建筑消防工程施工、管理</w:t>
      </w:r>
      <w:r>
        <w:rPr>
          <w:rFonts w:ascii="宋体" w:hAnsi="宋体" w:hint="eastAsia"/>
          <w:sz w:val="24"/>
          <w:shd w:val="clear" w:color="auto" w:fill="FFFFFF"/>
        </w:rPr>
        <w:t>等工作需要，</w:t>
      </w:r>
      <w:r>
        <w:rPr>
          <w:rFonts w:ascii="宋体" w:hAnsi="宋体"/>
          <w:sz w:val="24"/>
        </w:rPr>
        <w:t>具有</w:t>
      </w:r>
      <w:r>
        <w:rPr>
          <w:rFonts w:ascii="宋体" w:hAnsi="宋体" w:hint="eastAsia"/>
          <w:sz w:val="24"/>
        </w:rPr>
        <w:t>良好的文化修养和火灾隐患排查的专业素养。</w:t>
      </w:r>
      <w:r>
        <w:rPr>
          <w:rFonts w:ascii="宋体" w:hAnsi="宋体" w:hint="eastAsia"/>
          <w:sz w:val="24"/>
          <w:shd w:val="clear" w:color="auto" w:fill="FFFFFF"/>
        </w:rPr>
        <w:t>掌</w:t>
      </w:r>
      <w:r>
        <w:rPr>
          <w:rFonts w:ascii="宋体" w:hAnsi="宋体"/>
          <w:sz w:val="24"/>
          <w:shd w:val="clear" w:color="auto" w:fill="FFFFFF"/>
        </w:rPr>
        <w:t>握防灭火科学的基本理论,熟悉消防政策法规和消防安全技术与方法，具有消防工程设计与项目管理、防火监督与管理、火灾风险评估、火灾扑救</w:t>
      </w:r>
      <w:r>
        <w:rPr>
          <w:rFonts w:ascii="宋体" w:hAnsi="宋体" w:hint="eastAsia"/>
          <w:sz w:val="24"/>
          <w:shd w:val="clear" w:color="auto" w:fill="FFFFFF"/>
        </w:rPr>
        <w:t>及现场应急处置等</w:t>
      </w:r>
      <w:r>
        <w:rPr>
          <w:rFonts w:ascii="宋体" w:hAnsi="宋体"/>
          <w:sz w:val="24"/>
          <w:shd w:val="clear" w:color="auto" w:fill="FFFFFF"/>
        </w:rPr>
        <w:t>知识和</w:t>
      </w:r>
      <w:r>
        <w:rPr>
          <w:rFonts w:ascii="宋体" w:hAnsi="宋体" w:hint="eastAsia"/>
          <w:sz w:val="24"/>
          <w:shd w:val="clear" w:color="auto" w:fill="FFFFFF"/>
        </w:rPr>
        <w:t>技术技能，面向</w:t>
      </w:r>
      <w:r>
        <w:rPr>
          <w:rFonts w:ascii="宋体" w:hAnsi="宋体"/>
          <w:sz w:val="24"/>
          <w:shd w:val="clear" w:color="auto" w:fill="FFFFFF"/>
        </w:rPr>
        <w:t>建筑工程消防设计施工企业、企事业单位消防安全管理部门、专兼职消防队伍</w:t>
      </w:r>
      <w:r>
        <w:rPr>
          <w:rFonts w:ascii="宋体" w:hAnsi="宋体" w:hint="eastAsia"/>
          <w:sz w:val="24"/>
          <w:shd w:val="clear" w:color="auto" w:fill="FFFFFF"/>
        </w:rPr>
        <w:t>等</w:t>
      </w:r>
      <w:r>
        <w:rPr>
          <w:rFonts w:ascii="宋体" w:hAnsi="宋体" w:hint="eastAsia"/>
          <w:sz w:val="24"/>
        </w:rPr>
        <w:t>领域的高素质技术技能人才。</w:t>
      </w:r>
    </w:p>
    <w:p w14:paraId="7A103F35" w14:textId="77777777" w:rsidR="007B2E5B" w:rsidRDefault="0087180A">
      <w:pPr>
        <w:spacing w:beforeLines="50" w:before="156"/>
        <w:ind w:firstLineChars="200" w:firstLine="480"/>
        <w:rPr>
          <w:rFonts w:ascii="宋体" w:hAnsi="宋体" w:hint="eastAsia"/>
          <w:sz w:val="24"/>
          <w:szCs w:val="24"/>
        </w:rPr>
      </w:pPr>
      <w:r>
        <w:rPr>
          <w:rFonts w:ascii="宋体" w:hAnsi="宋体" w:hint="eastAsia"/>
          <w:sz w:val="24"/>
          <w:szCs w:val="24"/>
        </w:rPr>
        <w:t>（二）培养规格</w:t>
      </w:r>
    </w:p>
    <w:p w14:paraId="5C55BEA7" w14:textId="77777777" w:rsidR="007B2E5B" w:rsidRDefault="0087180A">
      <w:pPr>
        <w:spacing w:beforeLines="50" w:before="156"/>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素质</w:t>
      </w:r>
    </w:p>
    <w:p w14:paraId="607FE3CF" w14:textId="77777777" w:rsidR="007B2E5B" w:rsidRDefault="0087180A">
      <w:pPr>
        <w:spacing w:beforeLines="50" w:before="156"/>
        <w:ind w:firstLineChars="200" w:firstLine="480"/>
        <w:rPr>
          <w:rFonts w:ascii="宋体" w:hAnsi="宋体" w:hint="eastAsia"/>
          <w:sz w:val="24"/>
          <w:szCs w:val="24"/>
        </w:rPr>
      </w:pPr>
      <w:r>
        <w:rPr>
          <w:rFonts w:ascii="宋体" w:hAnsi="宋体"/>
          <w:sz w:val="24"/>
          <w:szCs w:val="24"/>
        </w:rPr>
        <w:t>具有正确的世界观、人生观、价值观。坚决</w:t>
      </w:r>
      <w:r>
        <w:rPr>
          <w:rFonts w:ascii="宋体" w:hAnsi="宋体" w:hint="eastAsia"/>
          <w:sz w:val="24"/>
          <w:szCs w:val="24"/>
        </w:rPr>
        <w:t>拥护中国共产党领导和我国社会主义制度，在习近平新时代中国特色社会主义思想指引下，</w:t>
      </w:r>
      <w:r>
        <w:rPr>
          <w:rFonts w:ascii="宋体" w:hAnsi="宋体"/>
          <w:sz w:val="24"/>
          <w:szCs w:val="24"/>
        </w:rPr>
        <w:t>树立中国特色社会主义共同理想，践行社会主义核心价值观，具有深厚的爱国情感、国家认同感、中华民族自豪感</w:t>
      </w:r>
      <w:r>
        <w:rPr>
          <w:rFonts w:ascii="宋体" w:hAnsi="宋体" w:hint="eastAsia"/>
          <w:sz w:val="24"/>
          <w:szCs w:val="24"/>
        </w:rPr>
        <w:t>；</w:t>
      </w:r>
      <w:r>
        <w:rPr>
          <w:rFonts w:ascii="宋体" w:hAnsi="宋体"/>
          <w:sz w:val="24"/>
          <w:szCs w:val="24"/>
        </w:rPr>
        <w:t>崇尚宪法、遵守法律、遵规守纪</w:t>
      </w:r>
      <w:r>
        <w:rPr>
          <w:rFonts w:ascii="宋体" w:hAnsi="宋体" w:hint="eastAsia"/>
          <w:sz w:val="24"/>
          <w:szCs w:val="24"/>
        </w:rPr>
        <w:t>；</w:t>
      </w:r>
      <w:r>
        <w:rPr>
          <w:rFonts w:ascii="宋体" w:hAnsi="宋体"/>
          <w:sz w:val="24"/>
          <w:szCs w:val="24"/>
        </w:rPr>
        <w:t>具有社会责任感和参与意识。</w:t>
      </w:r>
    </w:p>
    <w:p w14:paraId="25535F8E" w14:textId="77777777" w:rsidR="007B2E5B" w:rsidRDefault="0087180A">
      <w:pPr>
        <w:spacing w:beforeLines="50" w:before="156"/>
        <w:ind w:firstLineChars="200" w:firstLine="480"/>
        <w:rPr>
          <w:rFonts w:ascii="宋体" w:hAnsi="宋体" w:hint="eastAsia"/>
          <w:sz w:val="24"/>
          <w:szCs w:val="24"/>
        </w:rPr>
      </w:pPr>
      <w:r>
        <w:rPr>
          <w:rFonts w:ascii="宋体" w:hAnsi="宋体"/>
          <w:sz w:val="24"/>
          <w:szCs w:val="24"/>
        </w:rPr>
        <w:t>具有良好的职业道德和职业素养。崇德向善、诚实守信</w:t>
      </w:r>
      <w:r>
        <w:rPr>
          <w:rFonts w:ascii="宋体" w:hAnsi="宋体" w:hint="eastAsia"/>
          <w:sz w:val="24"/>
          <w:szCs w:val="24"/>
        </w:rPr>
        <w:t>、爱岗敬业</w:t>
      </w:r>
      <w:r>
        <w:rPr>
          <w:rFonts w:ascii="宋体" w:hAnsi="宋体"/>
          <w:sz w:val="24"/>
          <w:szCs w:val="24"/>
        </w:rPr>
        <w:t>，具有精</w:t>
      </w:r>
      <w:r>
        <w:rPr>
          <w:rFonts w:ascii="宋体" w:hAnsi="宋体"/>
          <w:sz w:val="24"/>
          <w:szCs w:val="24"/>
        </w:rPr>
        <w:lastRenderedPageBreak/>
        <w:t>益求精的工匠精神</w:t>
      </w:r>
      <w:r>
        <w:rPr>
          <w:rFonts w:ascii="宋体" w:hAnsi="宋体" w:hint="eastAsia"/>
          <w:sz w:val="24"/>
          <w:szCs w:val="24"/>
        </w:rPr>
        <w:t>；尊重劳动、热爱劳动，</w:t>
      </w:r>
      <w:r>
        <w:rPr>
          <w:rFonts w:ascii="宋体" w:hAnsi="宋体"/>
          <w:sz w:val="24"/>
          <w:szCs w:val="24"/>
        </w:rPr>
        <w:t>具有较强的实践能力</w:t>
      </w:r>
      <w:r>
        <w:rPr>
          <w:rFonts w:ascii="宋体" w:hAnsi="宋体" w:hint="eastAsia"/>
          <w:sz w:val="24"/>
          <w:szCs w:val="24"/>
        </w:rPr>
        <w:t>；</w:t>
      </w:r>
      <w:r>
        <w:rPr>
          <w:rFonts w:ascii="宋体" w:hAnsi="宋体"/>
          <w:sz w:val="24"/>
          <w:szCs w:val="24"/>
        </w:rPr>
        <w:t>具有质量意识、</w:t>
      </w:r>
      <w:r>
        <w:rPr>
          <w:rFonts w:ascii="宋体" w:hAnsi="宋体" w:hint="eastAsia"/>
          <w:sz w:val="24"/>
          <w:szCs w:val="24"/>
        </w:rPr>
        <w:t>绿色</w:t>
      </w:r>
      <w:r>
        <w:rPr>
          <w:rFonts w:ascii="宋体" w:hAnsi="宋体"/>
          <w:sz w:val="24"/>
          <w:szCs w:val="24"/>
        </w:rPr>
        <w:t>环保意识、安全意识、信息素养</w:t>
      </w:r>
      <w:r>
        <w:rPr>
          <w:rFonts w:ascii="宋体" w:hAnsi="宋体" w:hint="eastAsia"/>
          <w:sz w:val="24"/>
          <w:szCs w:val="24"/>
        </w:rPr>
        <w:t>、创新精神；</w:t>
      </w:r>
      <w:r>
        <w:rPr>
          <w:rFonts w:ascii="宋体" w:hAnsi="宋体"/>
          <w:sz w:val="24"/>
          <w:szCs w:val="24"/>
        </w:rPr>
        <w:t>具有较强的集体意识和团队合作精神，能够进行有效的人际沟通和协作</w:t>
      </w:r>
      <w:r>
        <w:rPr>
          <w:rFonts w:ascii="宋体" w:hAnsi="宋体" w:hint="eastAsia"/>
          <w:sz w:val="24"/>
          <w:szCs w:val="24"/>
        </w:rPr>
        <w:t>，与社会、自然和谐共处；具有职业生涯规划意识。</w:t>
      </w:r>
    </w:p>
    <w:p w14:paraId="0A859EE2" w14:textId="77777777" w:rsidR="007B2E5B" w:rsidRDefault="0087180A">
      <w:pPr>
        <w:spacing w:beforeLines="50" w:before="156"/>
        <w:ind w:firstLineChars="200" w:firstLine="480"/>
        <w:rPr>
          <w:rFonts w:ascii="宋体" w:hAnsi="宋体" w:hint="eastAsia"/>
          <w:sz w:val="24"/>
          <w:szCs w:val="24"/>
        </w:rPr>
      </w:pPr>
      <w:r>
        <w:rPr>
          <w:rFonts w:ascii="宋体" w:hAnsi="宋体"/>
          <w:sz w:val="24"/>
          <w:szCs w:val="24"/>
        </w:rPr>
        <w:t>具有</w:t>
      </w:r>
      <w:r>
        <w:rPr>
          <w:rFonts w:ascii="宋体" w:hAnsi="宋体" w:hint="eastAsia"/>
          <w:sz w:val="24"/>
          <w:szCs w:val="24"/>
        </w:rPr>
        <w:t>良</w:t>
      </w:r>
      <w:r>
        <w:rPr>
          <w:rFonts w:ascii="宋体" w:hAnsi="宋体"/>
          <w:sz w:val="24"/>
          <w:szCs w:val="24"/>
        </w:rPr>
        <w:t>好的身心素质</w:t>
      </w:r>
      <w:r>
        <w:rPr>
          <w:rFonts w:ascii="宋体" w:hAnsi="宋体" w:hint="eastAsia"/>
          <w:sz w:val="24"/>
          <w:szCs w:val="24"/>
        </w:rPr>
        <w:t>和人文素养</w:t>
      </w:r>
      <w:r>
        <w:rPr>
          <w:rFonts w:ascii="宋体" w:hAnsi="宋体"/>
          <w:sz w:val="24"/>
          <w:szCs w:val="24"/>
        </w:rPr>
        <w:t>。具有健康的体魄和心理、健全的人格</w:t>
      </w:r>
      <w:r>
        <w:rPr>
          <w:rFonts w:ascii="宋体" w:hAnsi="宋体" w:hint="eastAsia"/>
          <w:sz w:val="24"/>
          <w:szCs w:val="24"/>
        </w:rPr>
        <w:t>，能够掌握基本运动知识和一两项运动技能；</w:t>
      </w:r>
      <w:r>
        <w:rPr>
          <w:rFonts w:ascii="宋体" w:hAnsi="宋体"/>
          <w:sz w:val="24"/>
          <w:szCs w:val="24"/>
        </w:rPr>
        <w:t>具有感受美、表现美、鉴赏美、创造美的能力，具有</w:t>
      </w:r>
      <w:r>
        <w:rPr>
          <w:rFonts w:ascii="宋体" w:hAnsi="宋体" w:hint="eastAsia"/>
          <w:sz w:val="24"/>
          <w:szCs w:val="24"/>
        </w:rPr>
        <w:t>一定的</w:t>
      </w:r>
      <w:r>
        <w:rPr>
          <w:rFonts w:ascii="宋体" w:hAnsi="宋体"/>
          <w:sz w:val="24"/>
          <w:szCs w:val="24"/>
        </w:rPr>
        <w:t>审美和人文素养</w:t>
      </w:r>
      <w:r>
        <w:rPr>
          <w:rFonts w:ascii="宋体" w:hAnsi="宋体" w:hint="eastAsia"/>
          <w:sz w:val="24"/>
          <w:szCs w:val="24"/>
        </w:rPr>
        <w:t>，能够形成一两项艺术特长或爱好；掌握一定的学习方法，</w:t>
      </w:r>
      <w:r>
        <w:rPr>
          <w:rFonts w:ascii="宋体" w:hAnsi="宋体"/>
          <w:sz w:val="24"/>
          <w:szCs w:val="24"/>
        </w:rPr>
        <w:t>具有</w:t>
      </w:r>
      <w:r>
        <w:rPr>
          <w:rFonts w:ascii="宋体" w:hAnsi="宋体" w:hint="eastAsia"/>
          <w:sz w:val="24"/>
          <w:szCs w:val="24"/>
        </w:rPr>
        <w:t>良好的生活习惯、行为习惯和</w:t>
      </w:r>
      <w:r>
        <w:rPr>
          <w:rFonts w:ascii="宋体" w:hAnsi="宋体"/>
          <w:sz w:val="24"/>
          <w:szCs w:val="24"/>
        </w:rPr>
        <w:t>自我管理能力</w:t>
      </w:r>
      <w:r>
        <w:rPr>
          <w:rFonts w:ascii="宋体" w:hAnsi="宋体" w:hint="eastAsia"/>
          <w:sz w:val="24"/>
          <w:szCs w:val="24"/>
        </w:rPr>
        <w:t>。</w:t>
      </w:r>
    </w:p>
    <w:p w14:paraId="432D04D7" w14:textId="77777777" w:rsidR="007B2E5B" w:rsidRDefault="0087180A">
      <w:pPr>
        <w:spacing w:beforeLines="50" w:before="156"/>
        <w:ind w:firstLineChars="200" w:firstLine="480"/>
        <w:rPr>
          <w:rFonts w:ascii="宋体" w:hAnsi="宋体" w:hint="eastAsia"/>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知识</w:t>
      </w:r>
    </w:p>
    <w:p w14:paraId="311F838C" w14:textId="77777777" w:rsidR="007B2E5B" w:rsidRDefault="0087180A">
      <w:pPr>
        <w:ind w:firstLineChars="200" w:firstLine="480"/>
        <w:rPr>
          <w:rFonts w:ascii="宋体" w:hAnsi="宋体" w:hint="eastAsia"/>
          <w:sz w:val="24"/>
          <w:szCs w:val="24"/>
        </w:rPr>
      </w:pPr>
      <w:r>
        <w:rPr>
          <w:rFonts w:ascii="宋体" w:hAnsi="宋体" w:hint="eastAsia"/>
          <w:sz w:val="24"/>
          <w:szCs w:val="24"/>
        </w:rPr>
        <w:t>包括对公共基础知识和专业知识等的培养规格要求。</w:t>
      </w:r>
    </w:p>
    <w:p w14:paraId="21066ABA" w14:textId="77777777" w:rsidR="007B2E5B" w:rsidRDefault="0087180A">
      <w:pPr>
        <w:widowControl/>
        <w:snapToGrid w:val="0"/>
        <w:ind w:firstLine="482"/>
        <w:rPr>
          <w:rFonts w:ascii="宋体" w:hAnsi="宋体" w:hint="eastAsia"/>
          <w:sz w:val="24"/>
          <w:szCs w:val="24"/>
        </w:rPr>
      </w:pPr>
      <w:r>
        <w:rPr>
          <w:rFonts w:ascii="宋体" w:hAnsi="宋体" w:hint="eastAsia"/>
          <w:sz w:val="24"/>
          <w:szCs w:val="24"/>
        </w:rPr>
        <w:t>（1）掌握毛泽东思想和中国特色社会主义理论体系概论、思想道德修养与法律基础、大学英语等公共基础知识；</w:t>
      </w:r>
    </w:p>
    <w:p w14:paraId="0E392562" w14:textId="77777777" w:rsidR="007B2E5B" w:rsidRDefault="0087180A">
      <w:pPr>
        <w:widowControl/>
        <w:ind w:firstLineChars="200" w:firstLine="480"/>
        <w:jc w:val="left"/>
        <w:rPr>
          <w:rFonts w:ascii="宋体" w:hAnsi="宋体" w:hint="eastAsia"/>
          <w:sz w:val="24"/>
          <w:szCs w:val="24"/>
        </w:rPr>
      </w:pPr>
      <w:r>
        <w:rPr>
          <w:rFonts w:ascii="宋体" w:hAnsi="宋体" w:hint="eastAsia"/>
          <w:sz w:val="24"/>
          <w:szCs w:val="24"/>
        </w:rPr>
        <w:t>（2）掌握与消防相关的法律、行政法规、部门规章、规范性文件和建设标准；</w:t>
      </w:r>
    </w:p>
    <w:p w14:paraId="415BE2D7" w14:textId="77777777" w:rsidR="007B2E5B" w:rsidRDefault="0087180A">
      <w:pPr>
        <w:widowControl/>
        <w:ind w:firstLineChars="200" w:firstLine="480"/>
        <w:jc w:val="left"/>
        <w:rPr>
          <w:rFonts w:ascii="宋体" w:hAnsi="宋体" w:hint="eastAsia"/>
          <w:sz w:val="24"/>
          <w:szCs w:val="24"/>
        </w:rPr>
      </w:pPr>
      <w:r>
        <w:rPr>
          <w:rFonts w:ascii="宋体" w:hAnsi="宋体" w:hint="eastAsia"/>
          <w:sz w:val="24"/>
          <w:szCs w:val="24"/>
        </w:rPr>
        <w:t>（3）掌握</w:t>
      </w:r>
      <w:r w:rsidR="006C6FEF">
        <w:fldChar w:fldCharType="begin"/>
      </w:r>
      <w:r w:rsidR="006C6FEF">
        <w:instrText xml:space="preserve"> HYPERLINK "https://baike.sogou.com/lemma/ShowInnerLink.htm?lemmaId=6495466&amp;ss_c=ssc.citiao.link" \t "_blank" </w:instrText>
      </w:r>
      <w:r w:rsidR="006C6FEF">
        <w:fldChar w:fldCharType="separate"/>
      </w:r>
      <w:r>
        <w:rPr>
          <w:rFonts w:ascii="宋体" w:hAnsi="宋体"/>
          <w:sz w:val="24"/>
          <w:szCs w:val="24"/>
        </w:rPr>
        <w:t>危险品安全</w:t>
      </w:r>
      <w:r w:rsidR="006C6FEF">
        <w:rPr>
          <w:rFonts w:ascii="宋体" w:hAnsi="宋体"/>
          <w:sz w:val="24"/>
          <w:szCs w:val="24"/>
        </w:rPr>
        <w:fldChar w:fldCharType="end"/>
      </w:r>
      <w:r>
        <w:rPr>
          <w:rFonts w:ascii="宋体" w:hAnsi="宋体"/>
          <w:sz w:val="24"/>
          <w:szCs w:val="24"/>
        </w:rPr>
        <w:t>消防管理岗位及操作岗位</w:t>
      </w:r>
      <w:r>
        <w:rPr>
          <w:rFonts w:ascii="宋体" w:hAnsi="宋体" w:hint="eastAsia"/>
          <w:sz w:val="24"/>
          <w:szCs w:val="24"/>
        </w:rPr>
        <w:t>所需要的确保</w:t>
      </w:r>
      <w:r>
        <w:rPr>
          <w:rFonts w:ascii="宋体" w:hAnsi="宋体"/>
          <w:sz w:val="24"/>
          <w:szCs w:val="24"/>
        </w:rPr>
        <w:t>生产、储存、使用、经营和运输</w:t>
      </w:r>
      <w:r>
        <w:rPr>
          <w:rFonts w:ascii="宋体" w:hAnsi="宋体" w:hint="eastAsia"/>
          <w:sz w:val="24"/>
          <w:szCs w:val="24"/>
        </w:rPr>
        <w:t>安全的基本知识；</w:t>
      </w:r>
    </w:p>
    <w:p w14:paraId="7D1A1B75" w14:textId="77777777" w:rsidR="007B2E5B" w:rsidRDefault="0087180A">
      <w:pPr>
        <w:widowControl/>
        <w:ind w:firstLineChars="200" w:firstLine="480"/>
        <w:jc w:val="left"/>
        <w:rPr>
          <w:rFonts w:ascii="宋体" w:hAnsi="宋体" w:hint="eastAsia"/>
          <w:sz w:val="24"/>
          <w:szCs w:val="24"/>
        </w:rPr>
      </w:pPr>
      <w:r>
        <w:rPr>
          <w:rFonts w:ascii="宋体" w:hAnsi="宋体" w:hint="eastAsia"/>
          <w:sz w:val="24"/>
          <w:szCs w:val="24"/>
        </w:rPr>
        <w:t>（4）掌握安全消防管理的专业理论知识；</w:t>
      </w:r>
    </w:p>
    <w:p w14:paraId="6D9C5109" w14:textId="77777777" w:rsidR="007B2E5B" w:rsidRDefault="0087180A">
      <w:pPr>
        <w:widowControl/>
        <w:ind w:firstLineChars="200" w:firstLine="480"/>
        <w:jc w:val="left"/>
        <w:rPr>
          <w:rFonts w:ascii="宋体" w:hAnsi="宋体" w:hint="eastAsia"/>
          <w:sz w:val="24"/>
          <w:szCs w:val="24"/>
        </w:rPr>
      </w:pPr>
      <w:r>
        <w:rPr>
          <w:rFonts w:ascii="宋体" w:hAnsi="宋体" w:hint="eastAsia"/>
          <w:sz w:val="24"/>
          <w:szCs w:val="24"/>
        </w:rPr>
        <w:t>（5） 掌握制图基本知识、建筑设备施工图等完成消防专业图的绘图与识图；</w:t>
      </w:r>
    </w:p>
    <w:p w14:paraId="20DDB816" w14:textId="77777777" w:rsidR="007B2E5B" w:rsidRDefault="0087180A">
      <w:pPr>
        <w:widowControl/>
        <w:ind w:firstLineChars="200" w:firstLine="480"/>
        <w:jc w:val="left"/>
        <w:rPr>
          <w:rFonts w:ascii="宋体" w:hAnsi="宋体" w:hint="eastAsia"/>
          <w:sz w:val="24"/>
          <w:szCs w:val="24"/>
        </w:rPr>
      </w:pPr>
      <w:r>
        <w:rPr>
          <w:rFonts w:ascii="宋体" w:hAnsi="宋体" w:hint="eastAsia"/>
          <w:sz w:val="24"/>
          <w:szCs w:val="24"/>
        </w:rPr>
        <w:t>（6）掌握</w:t>
      </w:r>
      <w:r>
        <w:rPr>
          <w:rFonts w:ascii="宋体" w:hAnsi="宋体"/>
          <w:sz w:val="24"/>
          <w:szCs w:val="24"/>
        </w:rPr>
        <w:t>火灾报警及联动控制原理、操作及应用</w:t>
      </w:r>
      <w:r>
        <w:rPr>
          <w:rFonts w:ascii="宋体" w:hAnsi="宋体" w:hint="eastAsia"/>
          <w:sz w:val="24"/>
          <w:szCs w:val="24"/>
        </w:rPr>
        <w:t>等知识；</w:t>
      </w:r>
    </w:p>
    <w:p w14:paraId="74EBFA88" w14:textId="77777777" w:rsidR="007B2E5B" w:rsidRDefault="0087180A">
      <w:pPr>
        <w:widowControl/>
        <w:ind w:firstLineChars="200" w:firstLine="480"/>
        <w:jc w:val="left"/>
        <w:rPr>
          <w:rFonts w:ascii="宋体" w:hAnsi="宋体" w:hint="eastAsia"/>
          <w:sz w:val="24"/>
          <w:szCs w:val="24"/>
        </w:rPr>
      </w:pPr>
      <w:r>
        <w:rPr>
          <w:rFonts w:ascii="宋体" w:hAnsi="宋体" w:hint="eastAsia"/>
          <w:sz w:val="24"/>
          <w:szCs w:val="24"/>
        </w:rPr>
        <w:t>（7）掌握五大灭火系统及防排烟基本理论；</w:t>
      </w:r>
    </w:p>
    <w:p w14:paraId="1BF72BBE" w14:textId="77777777" w:rsidR="007B2E5B" w:rsidRDefault="0087180A">
      <w:pPr>
        <w:widowControl/>
        <w:ind w:firstLineChars="200" w:firstLine="480"/>
        <w:jc w:val="left"/>
        <w:rPr>
          <w:rFonts w:ascii="宋体" w:hAnsi="宋体" w:hint="eastAsia"/>
          <w:sz w:val="24"/>
          <w:szCs w:val="24"/>
        </w:rPr>
      </w:pPr>
      <w:r>
        <w:rPr>
          <w:rFonts w:ascii="宋体" w:hAnsi="宋体" w:hint="eastAsia"/>
          <w:sz w:val="24"/>
          <w:szCs w:val="24"/>
        </w:rPr>
        <w:t>（8）掌握生产过程防火防爆和隐患排查基本内容；</w:t>
      </w:r>
    </w:p>
    <w:p w14:paraId="7455E712" w14:textId="77777777" w:rsidR="007B2E5B" w:rsidRDefault="0087180A">
      <w:pPr>
        <w:widowControl/>
        <w:ind w:firstLineChars="200" w:firstLine="480"/>
        <w:jc w:val="left"/>
        <w:rPr>
          <w:rFonts w:ascii="宋体" w:hAnsi="宋体" w:hint="eastAsia"/>
          <w:sz w:val="24"/>
          <w:szCs w:val="24"/>
        </w:rPr>
      </w:pPr>
      <w:r>
        <w:rPr>
          <w:rFonts w:ascii="宋体" w:hAnsi="宋体" w:hint="eastAsia"/>
          <w:sz w:val="24"/>
          <w:szCs w:val="24"/>
        </w:rPr>
        <w:t>（9）掌握</w:t>
      </w:r>
      <w:r>
        <w:rPr>
          <w:rFonts w:ascii="宋体" w:hAnsi="宋体"/>
          <w:sz w:val="24"/>
          <w:szCs w:val="24"/>
        </w:rPr>
        <w:t>火灾调查证据的种类、证据调查的基本步骤、证据的审查与认定方法</w:t>
      </w:r>
      <w:r>
        <w:rPr>
          <w:rFonts w:ascii="宋体" w:hAnsi="宋体" w:hint="eastAsia"/>
          <w:sz w:val="24"/>
          <w:szCs w:val="24"/>
        </w:rPr>
        <w:t>等知识点；</w:t>
      </w:r>
    </w:p>
    <w:p w14:paraId="1E8E8F95" w14:textId="77777777" w:rsidR="007B2E5B" w:rsidRDefault="0087180A">
      <w:pPr>
        <w:widowControl/>
        <w:ind w:firstLineChars="200" w:firstLine="480"/>
        <w:jc w:val="left"/>
        <w:rPr>
          <w:rFonts w:ascii="宋体" w:hAnsi="宋体" w:hint="eastAsia"/>
          <w:sz w:val="24"/>
          <w:szCs w:val="24"/>
        </w:rPr>
      </w:pPr>
      <w:r>
        <w:rPr>
          <w:rFonts w:ascii="宋体" w:hAnsi="宋体" w:hint="eastAsia"/>
          <w:sz w:val="24"/>
          <w:szCs w:val="24"/>
        </w:rPr>
        <w:t>（1</w:t>
      </w:r>
      <w:r>
        <w:rPr>
          <w:rFonts w:ascii="宋体" w:hAnsi="宋体"/>
          <w:sz w:val="24"/>
          <w:szCs w:val="24"/>
        </w:rPr>
        <w:t>0</w:t>
      </w:r>
      <w:r>
        <w:rPr>
          <w:rFonts w:ascii="宋体" w:hAnsi="宋体" w:hint="eastAsia"/>
          <w:sz w:val="24"/>
          <w:szCs w:val="24"/>
        </w:rPr>
        <w:t>）掌握消防设施检测与维护基本知识；</w:t>
      </w:r>
    </w:p>
    <w:p w14:paraId="5E270C49" w14:textId="77777777" w:rsidR="007B2E5B" w:rsidRDefault="0087180A">
      <w:pPr>
        <w:spacing w:beforeLines="50" w:before="156"/>
        <w:ind w:firstLineChars="200" w:firstLine="480"/>
        <w:rPr>
          <w:rFonts w:ascii="宋体" w:hAnsi="宋体" w:hint="eastAsia"/>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能力</w:t>
      </w:r>
    </w:p>
    <w:p w14:paraId="1B0F3F76" w14:textId="77777777" w:rsidR="007B2E5B" w:rsidRDefault="0087180A">
      <w:pPr>
        <w:pStyle w:val="af"/>
        <w:spacing w:before="50"/>
        <w:ind w:firstLineChars="196" w:firstLine="470"/>
        <w:rPr>
          <w:rFonts w:ascii="宋体" w:hAnsi="宋体" w:hint="eastAsia"/>
          <w:sz w:val="24"/>
        </w:rPr>
      </w:pPr>
      <w:r>
        <w:rPr>
          <w:rFonts w:ascii="宋体" w:hAnsi="宋体" w:hint="eastAsia"/>
          <w:sz w:val="24"/>
        </w:rPr>
        <w:t>包括对通用能力和专业技术技能等的培养规格要求。</w:t>
      </w:r>
    </w:p>
    <w:p w14:paraId="33025DC5" w14:textId="77777777" w:rsidR="007B2E5B" w:rsidRDefault="0087180A">
      <w:pPr>
        <w:widowControl/>
        <w:ind w:firstLineChars="200" w:firstLine="480"/>
        <w:jc w:val="left"/>
        <w:rPr>
          <w:sz w:val="24"/>
        </w:rPr>
      </w:pPr>
      <w:r>
        <w:rPr>
          <w:rFonts w:ascii="宋体" w:hAnsi="宋体" w:hint="eastAsia"/>
          <w:sz w:val="24"/>
        </w:rPr>
        <w:t>（</w:t>
      </w:r>
      <w:r>
        <w:rPr>
          <w:rFonts w:hint="eastAsia"/>
          <w:sz w:val="24"/>
        </w:rPr>
        <w:t>1</w:t>
      </w:r>
      <w:r>
        <w:rPr>
          <w:rFonts w:hint="eastAsia"/>
          <w:sz w:val="24"/>
        </w:rPr>
        <w:t>）具有良好的口语和书面表达能力，能满足工作中沟通和资料整理的需要；</w:t>
      </w:r>
    </w:p>
    <w:p w14:paraId="7CD4287A" w14:textId="77777777" w:rsidR="007B2E5B" w:rsidRDefault="0087180A">
      <w:pPr>
        <w:widowControl/>
        <w:ind w:firstLineChars="200" w:firstLine="480"/>
        <w:jc w:val="left"/>
        <w:rPr>
          <w:sz w:val="24"/>
        </w:rPr>
      </w:pPr>
      <w:r>
        <w:rPr>
          <w:rFonts w:hint="eastAsia"/>
          <w:sz w:val="24"/>
        </w:rPr>
        <w:t>（</w:t>
      </w:r>
      <w:r>
        <w:rPr>
          <w:rFonts w:hint="eastAsia"/>
          <w:sz w:val="24"/>
        </w:rPr>
        <w:t>2</w:t>
      </w:r>
      <w:r>
        <w:rPr>
          <w:rFonts w:hint="eastAsia"/>
          <w:sz w:val="24"/>
        </w:rPr>
        <w:t>）具有一定的哲学、美学、伦理、计算、互联网思维能力；</w:t>
      </w:r>
    </w:p>
    <w:p w14:paraId="7221CF52" w14:textId="77777777" w:rsidR="007B2E5B" w:rsidRDefault="0087180A">
      <w:pPr>
        <w:widowControl/>
        <w:ind w:firstLineChars="200" w:firstLine="480"/>
        <w:jc w:val="left"/>
        <w:rPr>
          <w:sz w:val="24"/>
        </w:rPr>
      </w:pPr>
      <w:r>
        <w:rPr>
          <w:rFonts w:hint="eastAsia"/>
          <w:sz w:val="24"/>
        </w:rPr>
        <w:t>（</w:t>
      </w:r>
      <w:r>
        <w:rPr>
          <w:rFonts w:hint="eastAsia"/>
          <w:sz w:val="24"/>
        </w:rPr>
        <w:t>3</w:t>
      </w:r>
      <w:r>
        <w:rPr>
          <w:rFonts w:hint="eastAsia"/>
          <w:sz w:val="24"/>
        </w:rPr>
        <w:t>）能够熟练应用办公软件，进行文档排版、方案演示、数据分析能力；</w:t>
      </w:r>
    </w:p>
    <w:p w14:paraId="161B7880" w14:textId="77777777" w:rsidR="007B2E5B" w:rsidRDefault="0087180A">
      <w:pPr>
        <w:widowControl/>
        <w:ind w:firstLineChars="200" w:firstLine="480"/>
        <w:jc w:val="left"/>
        <w:rPr>
          <w:sz w:val="24"/>
        </w:rPr>
      </w:pPr>
      <w:r>
        <w:rPr>
          <w:rFonts w:hint="eastAsia"/>
          <w:sz w:val="24"/>
        </w:rPr>
        <w:t>（</w:t>
      </w:r>
      <w:r>
        <w:rPr>
          <w:rFonts w:hint="eastAsia"/>
          <w:sz w:val="24"/>
        </w:rPr>
        <w:t>4</w:t>
      </w:r>
      <w:r>
        <w:rPr>
          <w:rFonts w:hint="eastAsia"/>
          <w:sz w:val="24"/>
        </w:rPr>
        <w:t>）具有建筑识图绘图、消防给水识图与绘图、计算机绘图的能力；</w:t>
      </w:r>
    </w:p>
    <w:p w14:paraId="36EA75C8" w14:textId="77777777" w:rsidR="007B2E5B" w:rsidRDefault="0087180A">
      <w:pPr>
        <w:widowControl/>
        <w:ind w:firstLineChars="200" w:firstLine="480"/>
        <w:jc w:val="left"/>
        <w:rPr>
          <w:sz w:val="24"/>
        </w:rPr>
      </w:pPr>
      <w:r>
        <w:rPr>
          <w:rFonts w:hint="eastAsia"/>
          <w:sz w:val="24"/>
        </w:rPr>
        <w:t>（</w:t>
      </w:r>
      <w:r>
        <w:rPr>
          <w:rFonts w:hint="eastAsia"/>
          <w:sz w:val="24"/>
        </w:rPr>
        <w:t>5</w:t>
      </w:r>
      <w:r>
        <w:rPr>
          <w:rFonts w:hint="eastAsia"/>
          <w:sz w:val="24"/>
        </w:rPr>
        <w:t>）具有消防设施操作、维护、保养的能力；</w:t>
      </w:r>
    </w:p>
    <w:p w14:paraId="5BB544BC" w14:textId="77777777" w:rsidR="007B2E5B" w:rsidRDefault="0087180A">
      <w:pPr>
        <w:widowControl/>
        <w:ind w:firstLineChars="200" w:firstLine="480"/>
        <w:jc w:val="left"/>
        <w:rPr>
          <w:sz w:val="24"/>
        </w:rPr>
      </w:pPr>
      <w:r>
        <w:rPr>
          <w:rFonts w:hint="eastAsia"/>
          <w:sz w:val="24"/>
        </w:rPr>
        <w:t>（</w:t>
      </w:r>
      <w:r>
        <w:rPr>
          <w:rFonts w:hint="eastAsia"/>
          <w:sz w:val="24"/>
        </w:rPr>
        <w:t>6</w:t>
      </w:r>
      <w:r>
        <w:rPr>
          <w:rFonts w:hint="eastAsia"/>
          <w:sz w:val="24"/>
        </w:rPr>
        <w:t>）生产过程防火防爆能力和隐患排查处理的能力；</w:t>
      </w:r>
    </w:p>
    <w:p w14:paraId="541ABA49" w14:textId="77777777" w:rsidR="007B2E5B" w:rsidRDefault="0087180A">
      <w:pPr>
        <w:widowControl/>
        <w:ind w:firstLineChars="200" w:firstLine="480"/>
        <w:jc w:val="left"/>
        <w:rPr>
          <w:sz w:val="24"/>
        </w:rPr>
      </w:pPr>
      <w:r>
        <w:rPr>
          <w:rFonts w:hint="eastAsia"/>
          <w:sz w:val="24"/>
        </w:rPr>
        <w:t>（</w:t>
      </w:r>
      <w:r>
        <w:rPr>
          <w:rFonts w:hint="eastAsia"/>
          <w:sz w:val="24"/>
        </w:rPr>
        <w:t>7</w:t>
      </w:r>
      <w:r>
        <w:rPr>
          <w:rFonts w:hint="eastAsia"/>
          <w:sz w:val="24"/>
        </w:rPr>
        <w:t>）消防救援设备使用、维护的能力，以及现场应急救援指挥能力；</w:t>
      </w:r>
      <w:r>
        <w:rPr>
          <w:sz w:val="24"/>
        </w:rPr>
        <w:t xml:space="preserve"> </w:t>
      </w:r>
    </w:p>
    <w:p w14:paraId="20696221" w14:textId="77777777" w:rsidR="007B2E5B" w:rsidRDefault="0087180A">
      <w:pPr>
        <w:pStyle w:val="af"/>
        <w:spacing w:before="50"/>
        <w:ind w:firstLineChars="196" w:firstLine="470"/>
        <w:rPr>
          <w:rFonts w:ascii="宋体" w:hAnsi="宋体" w:hint="eastAsia"/>
          <w:sz w:val="24"/>
        </w:rPr>
      </w:pPr>
      <w:r>
        <w:rPr>
          <w:rFonts w:hint="eastAsia"/>
          <w:sz w:val="24"/>
        </w:rPr>
        <w:t>（</w:t>
      </w:r>
      <w:r>
        <w:rPr>
          <w:sz w:val="24"/>
        </w:rPr>
        <w:t>8</w:t>
      </w:r>
      <w:r>
        <w:rPr>
          <w:rFonts w:hint="eastAsia"/>
          <w:sz w:val="24"/>
        </w:rPr>
        <w:t>）综合运用知识解决问题能力、防灾减灾、消防安全管理综合能力。</w:t>
      </w:r>
    </w:p>
    <w:p w14:paraId="05E65D24" w14:textId="77777777" w:rsidR="007B2E5B" w:rsidRDefault="0087180A">
      <w:pPr>
        <w:pStyle w:val="af"/>
        <w:spacing w:before="50"/>
        <w:ind w:firstLineChars="196" w:firstLine="551"/>
        <w:rPr>
          <w:rFonts w:ascii="宋体" w:hAnsi="宋体" w:hint="eastAsia"/>
          <w:b/>
          <w:sz w:val="28"/>
          <w:szCs w:val="28"/>
        </w:rPr>
      </w:pPr>
      <w:r>
        <w:rPr>
          <w:rFonts w:ascii="宋体" w:hAnsi="宋体" w:hint="eastAsia"/>
          <w:b/>
          <w:sz w:val="28"/>
          <w:szCs w:val="28"/>
        </w:rPr>
        <w:t>六、课程设置及要求</w:t>
      </w:r>
    </w:p>
    <w:p w14:paraId="718FD6B0" w14:textId="77777777" w:rsidR="007B2E5B" w:rsidRDefault="0087180A">
      <w:pPr>
        <w:pStyle w:val="af"/>
        <w:spacing w:before="50"/>
        <w:ind w:firstLineChars="196" w:firstLine="470"/>
        <w:rPr>
          <w:rFonts w:ascii="宋体" w:hAnsi="宋体" w:hint="eastAsia"/>
          <w:sz w:val="24"/>
        </w:rPr>
      </w:pPr>
      <w:r>
        <w:rPr>
          <w:rFonts w:ascii="宋体" w:hAnsi="宋体" w:hint="eastAsia"/>
          <w:sz w:val="24"/>
        </w:rPr>
        <w:t>（一）公共基础课程</w:t>
      </w:r>
    </w:p>
    <w:p w14:paraId="362C0903" w14:textId="77777777" w:rsidR="007B2E5B" w:rsidRDefault="0087180A">
      <w:pPr>
        <w:pStyle w:val="af"/>
        <w:spacing w:before="50"/>
        <w:ind w:firstLineChars="196" w:firstLine="470"/>
        <w:jc w:val="center"/>
        <w:rPr>
          <w:rFonts w:ascii="宋体" w:hAnsi="宋体" w:hint="eastAsia"/>
          <w:sz w:val="24"/>
        </w:rPr>
      </w:pPr>
      <w:r>
        <w:rPr>
          <w:rFonts w:ascii="宋体" w:hAnsi="宋体" w:hint="eastAsia"/>
          <w:sz w:val="24"/>
        </w:rPr>
        <w:t>表2  公共基础课程简介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144"/>
        <w:gridCol w:w="2229"/>
        <w:gridCol w:w="2494"/>
        <w:gridCol w:w="2136"/>
      </w:tblGrid>
      <w:tr w:rsidR="007B2E5B" w14:paraId="5ADDD11C"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5262814B" w14:textId="77777777" w:rsidR="007B2E5B" w:rsidRDefault="0087180A">
            <w:pPr>
              <w:jc w:val="center"/>
              <w:rPr>
                <w:rFonts w:ascii="宋体" w:hAnsi="宋体" w:hint="eastAsia"/>
                <w:szCs w:val="21"/>
              </w:rPr>
            </w:pPr>
            <w:r>
              <w:rPr>
                <w:rFonts w:ascii="宋体" w:hAnsi="宋体" w:hint="eastAsia"/>
                <w:szCs w:val="21"/>
              </w:rPr>
              <w:t>序号</w:t>
            </w:r>
          </w:p>
        </w:tc>
        <w:tc>
          <w:tcPr>
            <w:tcW w:w="671" w:type="pct"/>
            <w:tcBorders>
              <w:top w:val="single" w:sz="4" w:space="0" w:color="auto"/>
              <w:left w:val="single" w:sz="4" w:space="0" w:color="auto"/>
              <w:bottom w:val="single" w:sz="4" w:space="0" w:color="auto"/>
              <w:right w:val="single" w:sz="4" w:space="0" w:color="auto"/>
            </w:tcBorders>
            <w:vAlign w:val="center"/>
          </w:tcPr>
          <w:p w14:paraId="280705D8" w14:textId="77777777" w:rsidR="007B2E5B" w:rsidRDefault="0087180A">
            <w:pPr>
              <w:jc w:val="center"/>
              <w:rPr>
                <w:rFonts w:ascii="宋体" w:hAnsi="宋体" w:hint="eastAsia"/>
                <w:szCs w:val="21"/>
              </w:rPr>
            </w:pPr>
            <w:r>
              <w:rPr>
                <w:rFonts w:ascii="宋体" w:hAnsi="宋体" w:hint="eastAsia"/>
                <w:szCs w:val="21"/>
              </w:rPr>
              <w:t>课程名称</w:t>
            </w:r>
          </w:p>
        </w:tc>
        <w:tc>
          <w:tcPr>
            <w:tcW w:w="1308" w:type="pct"/>
            <w:tcBorders>
              <w:top w:val="single" w:sz="4" w:space="0" w:color="auto"/>
              <w:left w:val="single" w:sz="4" w:space="0" w:color="auto"/>
              <w:bottom w:val="single" w:sz="4" w:space="0" w:color="auto"/>
              <w:right w:val="single" w:sz="4" w:space="0" w:color="auto"/>
            </w:tcBorders>
            <w:vAlign w:val="center"/>
          </w:tcPr>
          <w:p w14:paraId="30780304" w14:textId="77777777" w:rsidR="007B2E5B" w:rsidRDefault="0087180A">
            <w:pPr>
              <w:jc w:val="center"/>
              <w:rPr>
                <w:rFonts w:ascii="宋体" w:hAnsi="宋体" w:hint="eastAsia"/>
                <w:szCs w:val="21"/>
              </w:rPr>
            </w:pPr>
            <w:r>
              <w:rPr>
                <w:rFonts w:ascii="宋体" w:hAnsi="宋体" w:hint="eastAsia"/>
                <w:szCs w:val="21"/>
              </w:rPr>
              <w:t>课程目标</w:t>
            </w:r>
          </w:p>
        </w:tc>
        <w:tc>
          <w:tcPr>
            <w:tcW w:w="1463" w:type="pct"/>
            <w:tcBorders>
              <w:top w:val="single" w:sz="4" w:space="0" w:color="auto"/>
              <w:left w:val="single" w:sz="4" w:space="0" w:color="auto"/>
              <w:bottom w:val="single" w:sz="4" w:space="0" w:color="auto"/>
              <w:right w:val="single" w:sz="4" w:space="0" w:color="auto"/>
            </w:tcBorders>
            <w:vAlign w:val="center"/>
          </w:tcPr>
          <w:p w14:paraId="0718783D" w14:textId="77777777" w:rsidR="007B2E5B" w:rsidRDefault="0087180A">
            <w:pPr>
              <w:jc w:val="center"/>
              <w:rPr>
                <w:rFonts w:ascii="宋体" w:hAnsi="宋体" w:hint="eastAsia"/>
                <w:szCs w:val="21"/>
              </w:rPr>
            </w:pPr>
            <w:r>
              <w:rPr>
                <w:rFonts w:ascii="宋体" w:hAnsi="宋体" w:hint="eastAsia"/>
                <w:szCs w:val="21"/>
              </w:rPr>
              <w:t>主要内容</w:t>
            </w:r>
          </w:p>
        </w:tc>
        <w:tc>
          <w:tcPr>
            <w:tcW w:w="1253" w:type="pct"/>
            <w:tcBorders>
              <w:top w:val="single" w:sz="4" w:space="0" w:color="auto"/>
              <w:left w:val="single" w:sz="4" w:space="0" w:color="auto"/>
              <w:bottom w:val="single" w:sz="4" w:space="0" w:color="auto"/>
              <w:right w:val="single" w:sz="4" w:space="0" w:color="auto"/>
            </w:tcBorders>
            <w:vAlign w:val="center"/>
          </w:tcPr>
          <w:p w14:paraId="50C97016" w14:textId="77777777" w:rsidR="007B2E5B" w:rsidRDefault="0087180A">
            <w:pPr>
              <w:jc w:val="center"/>
              <w:rPr>
                <w:rFonts w:ascii="宋体" w:hAnsi="宋体" w:hint="eastAsia"/>
                <w:szCs w:val="21"/>
              </w:rPr>
            </w:pPr>
            <w:r>
              <w:rPr>
                <w:rFonts w:ascii="宋体" w:hAnsi="宋体" w:hint="eastAsia"/>
                <w:szCs w:val="21"/>
              </w:rPr>
              <w:t>教学要求</w:t>
            </w:r>
          </w:p>
        </w:tc>
      </w:tr>
      <w:tr w:rsidR="007B2E5B" w14:paraId="52C7B051"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0AAC0634" w14:textId="77777777" w:rsidR="007B2E5B" w:rsidRDefault="0087180A">
            <w:pPr>
              <w:jc w:val="center"/>
              <w:rPr>
                <w:rFonts w:ascii="宋体" w:hAnsi="宋体" w:hint="eastAsia"/>
                <w:szCs w:val="21"/>
              </w:rPr>
            </w:pPr>
            <w:r>
              <w:rPr>
                <w:rFonts w:ascii="宋体" w:hAnsi="宋体" w:hint="eastAsia"/>
                <w:szCs w:val="21"/>
              </w:rPr>
              <w:lastRenderedPageBreak/>
              <w:t>1</w:t>
            </w:r>
          </w:p>
        </w:tc>
        <w:tc>
          <w:tcPr>
            <w:tcW w:w="671" w:type="pct"/>
            <w:tcBorders>
              <w:top w:val="single" w:sz="4" w:space="0" w:color="auto"/>
              <w:left w:val="single" w:sz="4" w:space="0" w:color="auto"/>
              <w:bottom w:val="single" w:sz="4" w:space="0" w:color="auto"/>
              <w:right w:val="single" w:sz="4" w:space="0" w:color="auto"/>
            </w:tcBorders>
            <w:vAlign w:val="center"/>
          </w:tcPr>
          <w:p w14:paraId="0476A301" w14:textId="77777777" w:rsidR="007B2E5B" w:rsidRDefault="0087180A">
            <w:pPr>
              <w:adjustRightInd w:val="0"/>
              <w:snapToGrid w:val="0"/>
              <w:jc w:val="left"/>
              <w:rPr>
                <w:rFonts w:ascii="宋体" w:hAnsi="宋体" w:hint="eastAsia"/>
                <w:color w:val="000000"/>
                <w:w w:val="66"/>
                <w:szCs w:val="21"/>
              </w:rPr>
            </w:pPr>
            <w:r>
              <w:rPr>
                <w:rFonts w:ascii="宋体" w:hAnsi="宋体" w:hint="eastAsia"/>
                <w:color w:val="000000"/>
                <w:szCs w:val="21"/>
              </w:rPr>
              <w:t>思想道德修养与法律基础</w:t>
            </w:r>
          </w:p>
        </w:tc>
        <w:tc>
          <w:tcPr>
            <w:tcW w:w="1308" w:type="pct"/>
            <w:tcBorders>
              <w:top w:val="single" w:sz="4" w:space="0" w:color="auto"/>
              <w:left w:val="single" w:sz="4" w:space="0" w:color="auto"/>
              <w:bottom w:val="single" w:sz="4" w:space="0" w:color="auto"/>
              <w:right w:val="single" w:sz="4" w:space="0" w:color="auto"/>
            </w:tcBorders>
            <w:vAlign w:val="center"/>
          </w:tcPr>
          <w:p w14:paraId="565813FC" w14:textId="77777777" w:rsidR="007B2E5B" w:rsidRDefault="0087180A">
            <w:pPr>
              <w:adjustRightInd w:val="0"/>
              <w:snapToGrid w:val="0"/>
              <w:jc w:val="left"/>
              <w:rPr>
                <w:rFonts w:ascii="宋体" w:hAnsi="宋体" w:hint="eastAsia"/>
                <w:szCs w:val="21"/>
              </w:rPr>
            </w:pPr>
            <w:r>
              <w:rPr>
                <w:rFonts w:ascii="宋体" w:hAnsi="宋体" w:hint="eastAsia"/>
                <w:color w:val="000000"/>
                <w:szCs w:val="21"/>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1463" w:type="pct"/>
            <w:tcBorders>
              <w:top w:val="single" w:sz="4" w:space="0" w:color="auto"/>
              <w:left w:val="single" w:sz="4" w:space="0" w:color="auto"/>
              <w:bottom w:val="single" w:sz="4" w:space="0" w:color="auto"/>
              <w:right w:val="single" w:sz="4" w:space="0" w:color="auto"/>
            </w:tcBorders>
            <w:vAlign w:val="center"/>
          </w:tcPr>
          <w:p w14:paraId="0C039459" w14:textId="77777777" w:rsidR="007B2E5B" w:rsidRDefault="0087180A">
            <w:pPr>
              <w:adjustRightInd w:val="0"/>
              <w:snapToGrid w:val="0"/>
              <w:jc w:val="left"/>
              <w:rPr>
                <w:rFonts w:ascii="宋体" w:hAnsi="宋体" w:hint="eastAsia"/>
                <w:szCs w:val="21"/>
              </w:rPr>
            </w:pPr>
            <w:r>
              <w:rPr>
                <w:rFonts w:ascii="宋体" w:hAnsi="宋体" w:hint="eastAsia"/>
                <w:color w:val="000000"/>
                <w:szCs w:val="21"/>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253" w:type="pct"/>
            <w:tcBorders>
              <w:top w:val="single" w:sz="4" w:space="0" w:color="auto"/>
              <w:left w:val="single" w:sz="4" w:space="0" w:color="auto"/>
              <w:bottom w:val="single" w:sz="4" w:space="0" w:color="auto"/>
              <w:right w:val="single" w:sz="4" w:space="0" w:color="auto"/>
            </w:tcBorders>
            <w:vAlign w:val="center"/>
          </w:tcPr>
          <w:p w14:paraId="005EE018" w14:textId="77777777" w:rsidR="007B2E5B" w:rsidRDefault="0087180A">
            <w:pPr>
              <w:adjustRightInd w:val="0"/>
              <w:snapToGrid w:val="0"/>
              <w:jc w:val="left"/>
              <w:rPr>
                <w:rFonts w:ascii="宋体" w:hAnsi="宋体" w:hint="eastAsia"/>
                <w:szCs w:val="21"/>
              </w:rPr>
            </w:pPr>
            <w:r>
              <w:rPr>
                <w:rFonts w:ascii="宋体" w:hAnsi="宋体" w:hint="eastAsia"/>
                <w:color w:val="000000"/>
                <w:szCs w:val="21"/>
              </w:rPr>
              <w:t>严格落实《新时代高校思想政治理论课教学工作基本要求》，课堂教学为主，网络教学为辅，中班、小班授课，创新备课形式，综合运用多种教学方法手段，理论学习和实践体验相结合</w:t>
            </w:r>
          </w:p>
        </w:tc>
      </w:tr>
      <w:tr w:rsidR="007B2E5B" w14:paraId="3552084A"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51C3E4B9" w14:textId="77777777" w:rsidR="007B2E5B" w:rsidRDefault="0087180A">
            <w:pPr>
              <w:jc w:val="center"/>
              <w:rPr>
                <w:rFonts w:ascii="宋体" w:hAnsi="宋体" w:hint="eastAsia"/>
                <w:szCs w:val="21"/>
              </w:rPr>
            </w:pPr>
            <w:r>
              <w:rPr>
                <w:rFonts w:ascii="宋体" w:hAnsi="宋体" w:hint="eastAsia"/>
                <w:szCs w:val="21"/>
              </w:rPr>
              <w:t>2</w:t>
            </w:r>
          </w:p>
        </w:tc>
        <w:tc>
          <w:tcPr>
            <w:tcW w:w="671" w:type="pct"/>
            <w:tcBorders>
              <w:top w:val="single" w:sz="4" w:space="0" w:color="auto"/>
              <w:left w:val="single" w:sz="4" w:space="0" w:color="auto"/>
              <w:bottom w:val="single" w:sz="4" w:space="0" w:color="auto"/>
              <w:right w:val="single" w:sz="4" w:space="0" w:color="auto"/>
            </w:tcBorders>
            <w:vAlign w:val="center"/>
          </w:tcPr>
          <w:p w14:paraId="632A7881" w14:textId="77777777" w:rsidR="007B2E5B" w:rsidRDefault="0087180A">
            <w:pPr>
              <w:adjustRightInd w:val="0"/>
              <w:snapToGrid w:val="0"/>
              <w:jc w:val="left"/>
              <w:rPr>
                <w:rFonts w:ascii="宋体" w:hAnsi="宋体" w:hint="eastAsia"/>
                <w:color w:val="000000"/>
                <w:spacing w:val="-20"/>
                <w:szCs w:val="21"/>
              </w:rPr>
            </w:pPr>
            <w:r>
              <w:rPr>
                <w:rFonts w:ascii="宋体" w:hAnsi="宋体" w:hint="eastAsia"/>
                <w:color w:val="000000"/>
                <w:szCs w:val="21"/>
              </w:rPr>
              <w:t>毛泽东思想和中国特色社会主义理论体系概论</w:t>
            </w:r>
          </w:p>
        </w:tc>
        <w:tc>
          <w:tcPr>
            <w:tcW w:w="1308" w:type="pct"/>
            <w:tcBorders>
              <w:top w:val="single" w:sz="4" w:space="0" w:color="auto"/>
              <w:left w:val="single" w:sz="4" w:space="0" w:color="auto"/>
              <w:bottom w:val="single" w:sz="4" w:space="0" w:color="auto"/>
              <w:right w:val="single" w:sz="4" w:space="0" w:color="auto"/>
            </w:tcBorders>
            <w:vAlign w:val="center"/>
          </w:tcPr>
          <w:p w14:paraId="6F5DCAE5" w14:textId="77777777" w:rsidR="007B2E5B" w:rsidRDefault="0087180A">
            <w:pPr>
              <w:adjustRightInd w:val="0"/>
              <w:snapToGrid w:val="0"/>
              <w:jc w:val="left"/>
              <w:rPr>
                <w:rFonts w:ascii="宋体" w:hAnsi="宋体" w:hint="eastAsia"/>
                <w:szCs w:val="21"/>
              </w:rPr>
            </w:pPr>
            <w:r>
              <w:rPr>
                <w:rFonts w:ascii="宋体" w:hAnsi="宋体" w:hint="eastAsia"/>
                <w:color w:val="000000"/>
                <w:szCs w:val="21"/>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1463" w:type="pct"/>
            <w:tcBorders>
              <w:top w:val="single" w:sz="4" w:space="0" w:color="auto"/>
              <w:left w:val="single" w:sz="4" w:space="0" w:color="auto"/>
              <w:bottom w:val="single" w:sz="4" w:space="0" w:color="auto"/>
              <w:right w:val="single" w:sz="4" w:space="0" w:color="auto"/>
            </w:tcBorders>
            <w:vAlign w:val="center"/>
          </w:tcPr>
          <w:p w14:paraId="7C3DB1D1" w14:textId="77777777" w:rsidR="007B2E5B" w:rsidRDefault="0087180A">
            <w:pPr>
              <w:adjustRightInd w:val="0"/>
              <w:snapToGrid w:val="0"/>
              <w:jc w:val="left"/>
              <w:rPr>
                <w:rFonts w:ascii="宋体" w:hAnsi="宋体" w:hint="eastAsia"/>
                <w:szCs w:val="21"/>
              </w:rPr>
            </w:pPr>
            <w:r>
              <w:rPr>
                <w:rFonts w:ascii="宋体" w:hAnsi="宋体" w:hint="eastAsia"/>
                <w:color w:val="000000"/>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1253" w:type="pct"/>
            <w:tcBorders>
              <w:top w:val="single" w:sz="4" w:space="0" w:color="auto"/>
              <w:left w:val="single" w:sz="4" w:space="0" w:color="auto"/>
              <w:bottom w:val="single" w:sz="4" w:space="0" w:color="auto"/>
              <w:right w:val="single" w:sz="4" w:space="0" w:color="auto"/>
            </w:tcBorders>
            <w:vAlign w:val="center"/>
          </w:tcPr>
          <w:p w14:paraId="65DB9E3A" w14:textId="77777777" w:rsidR="007B2E5B" w:rsidRDefault="0087180A">
            <w:pPr>
              <w:adjustRightInd w:val="0"/>
              <w:snapToGrid w:val="0"/>
              <w:jc w:val="left"/>
              <w:rPr>
                <w:rFonts w:ascii="宋体" w:hAnsi="宋体" w:hint="eastAsia"/>
                <w:szCs w:val="21"/>
              </w:rPr>
            </w:pPr>
            <w:r>
              <w:rPr>
                <w:rFonts w:ascii="宋体" w:hAnsi="宋体" w:hint="eastAsia"/>
                <w:color w:val="000000"/>
                <w:szCs w:val="21"/>
              </w:rPr>
              <w:t>严格落实《新时代高校思想政治理论课教学工作基本要求》，课堂教学为主，网络教学为辅，中班、小班授课，创新备课形式，综合运用多种教学方法手段</w:t>
            </w:r>
          </w:p>
        </w:tc>
      </w:tr>
      <w:tr w:rsidR="007B2E5B" w14:paraId="4AE80F31"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2714C3F8" w14:textId="77777777" w:rsidR="007B2E5B" w:rsidRDefault="0087180A">
            <w:pPr>
              <w:jc w:val="center"/>
              <w:rPr>
                <w:rFonts w:ascii="宋体" w:hAnsi="宋体" w:hint="eastAsia"/>
                <w:szCs w:val="21"/>
              </w:rPr>
            </w:pPr>
            <w:r>
              <w:rPr>
                <w:rFonts w:ascii="宋体" w:hAnsi="宋体" w:hint="eastAsia"/>
                <w:szCs w:val="21"/>
              </w:rPr>
              <w:t>3</w:t>
            </w:r>
          </w:p>
        </w:tc>
        <w:tc>
          <w:tcPr>
            <w:tcW w:w="671" w:type="pct"/>
            <w:tcBorders>
              <w:top w:val="single" w:sz="4" w:space="0" w:color="auto"/>
              <w:left w:val="single" w:sz="4" w:space="0" w:color="auto"/>
              <w:bottom w:val="single" w:sz="4" w:space="0" w:color="auto"/>
              <w:right w:val="single" w:sz="4" w:space="0" w:color="auto"/>
            </w:tcBorders>
            <w:vAlign w:val="center"/>
          </w:tcPr>
          <w:p w14:paraId="62AEC6B3" w14:textId="77777777" w:rsidR="007B2E5B" w:rsidRDefault="0087180A">
            <w:pPr>
              <w:adjustRightInd w:val="0"/>
              <w:snapToGrid w:val="0"/>
              <w:jc w:val="left"/>
              <w:rPr>
                <w:rFonts w:ascii="宋体" w:hAnsi="宋体" w:hint="eastAsia"/>
                <w:color w:val="000000"/>
                <w:szCs w:val="21"/>
              </w:rPr>
            </w:pPr>
            <w:r>
              <w:rPr>
                <w:rFonts w:ascii="宋体" w:hAnsi="宋体" w:hint="eastAsia"/>
                <w:color w:val="000000"/>
                <w:szCs w:val="21"/>
              </w:rPr>
              <w:t>形势与政策</w:t>
            </w:r>
          </w:p>
        </w:tc>
        <w:tc>
          <w:tcPr>
            <w:tcW w:w="1308" w:type="pct"/>
            <w:tcBorders>
              <w:top w:val="single" w:sz="4" w:space="0" w:color="auto"/>
              <w:left w:val="single" w:sz="4" w:space="0" w:color="auto"/>
              <w:bottom w:val="single" w:sz="4" w:space="0" w:color="auto"/>
              <w:right w:val="single" w:sz="4" w:space="0" w:color="auto"/>
            </w:tcBorders>
            <w:vAlign w:val="center"/>
          </w:tcPr>
          <w:p w14:paraId="6609B769" w14:textId="77777777" w:rsidR="007B2E5B" w:rsidRDefault="0087180A">
            <w:pPr>
              <w:adjustRightInd w:val="0"/>
              <w:snapToGrid w:val="0"/>
              <w:jc w:val="left"/>
              <w:rPr>
                <w:rFonts w:ascii="宋体" w:hAnsi="宋体" w:hint="eastAsia"/>
                <w:szCs w:val="21"/>
              </w:rPr>
            </w:pPr>
            <w:r>
              <w:rPr>
                <w:rFonts w:ascii="宋体" w:hAnsi="宋体" w:hint="eastAsia"/>
                <w:szCs w:val="21"/>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1463" w:type="pct"/>
            <w:tcBorders>
              <w:top w:val="single" w:sz="4" w:space="0" w:color="auto"/>
              <w:left w:val="single" w:sz="4" w:space="0" w:color="auto"/>
              <w:bottom w:val="single" w:sz="4" w:space="0" w:color="auto"/>
              <w:right w:val="single" w:sz="4" w:space="0" w:color="auto"/>
            </w:tcBorders>
            <w:vAlign w:val="center"/>
          </w:tcPr>
          <w:p w14:paraId="1DCE370D" w14:textId="77777777" w:rsidR="007B2E5B" w:rsidRDefault="0087180A">
            <w:pPr>
              <w:adjustRightInd w:val="0"/>
              <w:snapToGrid w:val="0"/>
              <w:jc w:val="left"/>
              <w:rPr>
                <w:rFonts w:ascii="宋体" w:hAnsi="宋体" w:hint="eastAsia"/>
                <w:szCs w:val="21"/>
              </w:rPr>
            </w:pPr>
            <w:r>
              <w:rPr>
                <w:rFonts w:ascii="宋体" w:hAnsi="宋体" w:hint="eastAsia"/>
                <w:szCs w:val="21"/>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1253" w:type="pct"/>
            <w:tcBorders>
              <w:top w:val="single" w:sz="4" w:space="0" w:color="auto"/>
              <w:left w:val="single" w:sz="4" w:space="0" w:color="auto"/>
              <w:bottom w:val="single" w:sz="4" w:space="0" w:color="auto"/>
              <w:right w:val="single" w:sz="4" w:space="0" w:color="auto"/>
            </w:tcBorders>
            <w:vAlign w:val="center"/>
          </w:tcPr>
          <w:p w14:paraId="0B22A386" w14:textId="77777777" w:rsidR="007B2E5B" w:rsidRDefault="0087180A">
            <w:pPr>
              <w:adjustRightInd w:val="0"/>
              <w:snapToGrid w:val="0"/>
              <w:jc w:val="left"/>
              <w:rPr>
                <w:rFonts w:ascii="宋体" w:hAnsi="宋体" w:hint="eastAsia"/>
                <w:szCs w:val="21"/>
              </w:rPr>
            </w:pPr>
            <w:r>
              <w:rPr>
                <w:rFonts w:ascii="宋体" w:hAnsi="宋体" w:hint="eastAsia"/>
                <w:szCs w:val="21"/>
              </w:rPr>
              <w:t>通过教学，引导学生正确认识世界和中国发展大势，正确认识中国特色和国际比较，正确认识时代责任和历史使命，正确认识远大抱负和脚踏实地</w:t>
            </w:r>
          </w:p>
        </w:tc>
      </w:tr>
      <w:tr w:rsidR="007B2E5B" w14:paraId="3988E188"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439B9787" w14:textId="77777777" w:rsidR="007B2E5B" w:rsidRDefault="0087180A">
            <w:pPr>
              <w:jc w:val="center"/>
              <w:rPr>
                <w:rFonts w:ascii="宋体" w:hAnsi="宋体" w:hint="eastAsia"/>
                <w:szCs w:val="21"/>
              </w:rPr>
            </w:pPr>
            <w:r>
              <w:rPr>
                <w:rFonts w:ascii="宋体" w:hAnsi="宋体" w:hint="eastAsia"/>
                <w:szCs w:val="21"/>
              </w:rPr>
              <w:t>4</w:t>
            </w:r>
          </w:p>
        </w:tc>
        <w:tc>
          <w:tcPr>
            <w:tcW w:w="671" w:type="pct"/>
            <w:tcBorders>
              <w:top w:val="single" w:sz="4" w:space="0" w:color="auto"/>
              <w:left w:val="single" w:sz="4" w:space="0" w:color="auto"/>
              <w:bottom w:val="single" w:sz="4" w:space="0" w:color="auto"/>
              <w:right w:val="single" w:sz="4" w:space="0" w:color="auto"/>
            </w:tcBorders>
            <w:vAlign w:val="center"/>
          </w:tcPr>
          <w:p w14:paraId="4310EFE2" w14:textId="77777777" w:rsidR="007B2E5B" w:rsidRDefault="0087180A">
            <w:pPr>
              <w:adjustRightInd w:val="0"/>
              <w:snapToGrid w:val="0"/>
              <w:jc w:val="left"/>
              <w:rPr>
                <w:rFonts w:ascii="宋体" w:hAnsi="宋体" w:hint="eastAsia"/>
                <w:szCs w:val="21"/>
              </w:rPr>
            </w:pPr>
            <w:r>
              <w:rPr>
                <w:rFonts w:ascii="宋体" w:hAnsi="宋体" w:hint="eastAsia"/>
                <w:szCs w:val="21"/>
              </w:rPr>
              <w:t>大学英语1</w:t>
            </w:r>
          </w:p>
        </w:tc>
        <w:tc>
          <w:tcPr>
            <w:tcW w:w="1308" w:type="pct"/>
            <w:tcBorders>
              <w:top w:val="single" w:sz="4" w:space="0" w:color="auto"/>
              <w:left w:val="single" w:sz="4" w:space="0" w:color="auto"/>
              <w:bottom w:val="single" w:sz="4" w:space="0" w:color="auto"/>
              <w:right w:val="single" w:sz="4" w:space="0" w:color="auto"/>
            </w:tcBorders>
            <w:vAlign w:val="center"/>
          </w:tcPr>
          <w:p w14:paraId="7BCF82C5" w14:textId="77777777" w:rsidR="007B2E5B" w:rsidRDefault="0087180A">
            <w:pPr>
              <w:adjustRightInd w:val="0"/>
              <w:snapToGrid w:val="0"/>
              <w:jc w:val="left"/>
              <w:rPr>
                <w:rFonts w:ascii="宋体" w:hAnsi="宋体" w:hint="eastAsia"/>
                <w:szCs w:val="21"/>
              </w:rPr>
            </w:pPr>
            <w:r>
              <w:rPr>
                <w:rFonts w:ascii="宋体" w:hAnsi="宋体" w:hint="eastAsia"/>
                <w:szCs w:val="21"/>
              </w:rPr>
              <w:t>根据教育部颁布的《高职高专教育英语课程教学基本要求》，使学生掌握一定的英语基础知识和技能，具有一定的听、说、读、写、译的能力，能借助词典阅读和翻译有关英语业务资料，在涉外交际的日常活动中进行简单的口头和书面交流，并为今后进一步提高</w:t>
            </w:r>
            <w:r>
              <w:rPr>
                <w:rFonts w:ascii="宋体" w:hAnsi="宋体" w:hint="eastAsia"/>
                <w:szCs w:val="21"/>
              </w:rPr>
              <w:lastRenderedPageBreak/>
              <w:t>英语的交际能力打下基础</w:t>
            </w:r>
          </w:p>
        </w:tc>
        <w:tc>
          <w:tcPr>
            <w:tcW w:w="1463" w:type="pct"/>
            <w:tcBorders>
              <w:top w:val="single" w:sz="4" w:space="0" w:color="auto"/>
              <w:left w:val="single" w:sz="4" w:space="0" w:color="auto"/>
              <w:bottom w:val="single" w:sz="4" w:space="0" w:color="auto"/>
              <w:right w:val="single" w:sz="4" w:space="0" w:color="auto"/>
            </w:tcBorders>
            <w:vAlign w:val="center"/>
          </w:tcPr>
          <w:p w14:paraId="62D8BF51" w14:textId="77777777" w:rsidR="007B2E5B" w:rsidRDefault="0087180A">
            <w:pPr>
              <w:adjustRightInd w:val="0"/>
              <w:snapToGrid w:val="0"/>
              <w:jc w:val="left"/>
              <w:rPr>
                <w:rFonts w:ascii="宋体" w:hAnsi="宋体" w:hint="eastAsia"/>
                <w:szCs w:val="21"/>
              </w:rPr>
            </w:pPr>
            <w:r>
              <w:rPr>
                <w:rFonts w:ascii="宋体" w:hAnsi="宋体" w:hint="eastAsia"/>
                <w:szCs w:val="21"/>
              </w:rPr>
              <w:lastRenderedPageBreak/>
              <w:t>（1）词汇：认知2500个英语单词以及由这些词构成的常用词组</w:t>
            </w:r>
          </w:p>
          <w:p w14:paraId="30307B17" w14:textId="77777777" w:rsidR="007B2E5B" w:rsidRDefault="0087180A">
            <w:pPr>
              <w:adjustRightInd w:val="0"/>
              <w:snapToGrid w:val="0"/>
              <w:jc w:val="left"/>
              <w:rPr>
                <w:rFonts w:ascii="宋体" w:hAnsi="宋体" w:hint="eastAsia"/>
                <w:szCs w:val="21"/>
              </w:rPr>
            </w:pPr>
            <w:r>
              <w:rPr>
                <w:rFonts w:ascii="宋体" w:hAnsi="宋体" w:hint="eastAsia"/>
                <w:szCs w:val="21"/>
              </w:rPr>
              <w:t>（2）语法：掌握基本的英语语法规则，运用语法规则解决阅读与翻译中的一般问题</w:t>
            </w:r>
          </w:p>
          <w:p w14:paraId="4EEEF413" w14:textId="77777777" w:rsidR="007B2E5B" w:rsidRDefault="0087180A">
            <w:pPr>
              <w:adjustRightInd w:val="0"/>
              <w:snapToGrid w:val="0"/>
              <w:jc w:val="left"/>
              <w:rPr>
                <w:rFonts w:ascii="宋体" w:hAnsi="宋体" w:hint="eastAsia"/>
                <w:szCs w:val="21"/>
              </w:rPr>
            </w:pPr>
            <w:r>
              <w:rPr>
                <w:rFonts w:ascii="宋体" w:hAnsi="宋体" w:hint="eastAsia"/>
                <w:szCs w:val="21"/>
              </w:rPr>
              <w:t>（3）听力：听懂日常和涉外业务活动中结构简单的对话。掌握基本的听力技巧</w:t>
            </w:r>
          </w:p>
          <w:p w14:paraId="40166B1F" w14:textId="77777777" w:rsidR="007B2E5B" w:rsidRDefault="0087180A">
            <w:pPr>
              <w:adjustRightInd w:val="0"/>
              <w:snapToGrid w:val="0"/>
              <w:jc w:val="left"/>
              <w:rPr>
                <w:rFonts w:ascii="宋体" w:hAnsi="宋体" w:hint="eastAsia"/>
                <w:szCs w:val="21"/>
              </w:rPr>
            </w:pPr>
            <w:r>
              <w:rPr>
                <w:rFonts w:ascii="宋体" w:hAnsi="宋体" w:hint="eastAsia"/>
                <w:szCs w:val="21"/>
              </w:rPr>
              <w:t>（4）口语：一般的课堂</w:t>
            </w:r>
            <w:r>
              <w:rPr>
                <w:rFonts w:ascii="宋体" w:hAnsi="宋体" w:hint="eastAsia"/>
                <w:szCs w:val="21"/>
              </w:rPr>
              <w:lastRenderedPageBreak/>
              <w:t>用语及日常涉外活动中简单的交流。掌握基本的会话技巧</w:t>
            </w:r>
          </w:p>
          <w:p w14:paraId="37186585" w14:textId="77777777" w:rsidR="007B2E5B" w:rsidRDefault="0087180A">
            <w:pPr>
              <w:adjustRightInd w:val="0"/>
              <w:snapToGrid w:val="0"/>
              <w:jc w:val="left"/>
              <w:rPr>
                <w:rFonts w:ascii="宋体" w:hAnsi="宋体" w:hint="eastAsia"/>
                <w:szCs w:val="21"/>
              </w:rPr>
            </w:pPr>
            <w:r>
              <w:rPr>
                <w:rFonts w:ascii="宋体" w:hAnsi="宋体" w:hint="eastAsia"/>
                <w:szCs w:val="21"/>
              </w:rPr>
              <w:t>（5）阅读：读懂中等难度的简短文字材料</w:t>
            </w:r>
          </w:p>
          <w:p w14:paraId="3DFB7050" w14:textId="77777777" w:rsidR="007B2E5B" w:rsidRDefault="0087180A">
            <w:pPr>
              <w:adjustRightInd w:val="0"/>
              <w:snapToGrid w:val="0"/>
              <w:jc w:val="left"/>
              <w:rPr>
                <w:rFonts w:ascii="宋体" w:hAnsi="宋体" w:hint="eastAsia"/>
                <w:szCs w:val="21"/>
              </w:rPr>
            </w:pPr>
            <w:r>
              <w:rPr>
                <w:rFonts w:ascii="宋体" w:hAnsi="宋体" w:hint="eastAsia"/>
                <w:szCs w:val="21"/>
              </w:rPr>
              <w:t>（6）写作：写出简单的短文，能填写表格，套写便函、简历等</w:t>
            </w:r>
          </w:p>
          <w:p w14:paraId="72109476" w14:textId="77777777" w:rsidR="007B2E5B" w:rsidRDefault="0087180A">
            <w:pPr>
              <w:adjustRightInd w:val="0"/>
              <w:snapToGrid w:val="0"/>
              <w:jc w:val="left"/>
              <w:rPr>
                <w:rFonts w:ascii="宋体" w:hAnsi="宋体" w:hint="eastAsia"/>
                <w:szCs w:val="21"/>
              </w:rPr>
            </w:pPr>
            <w:r>
              <w:rPr>
                <w:rFonts w:ascii="宋体" w:hAnsi="宋体" w:hint="eastAsia"/>
                <w:szCs w:val="21"/>
              </w:rPr>
              <w:t>（7）翻译：中等偏下难度的一般题材的文字材料译成汉语</w:t>
            </w:r>
          </w:p>
        </w:tc>
        <w:tc>
          <w:tcPr>
            <w:tcW w:w="1253" w:type="pct"/>
            <w:tcBorders>
              <w:top w:val="single" w:sz="4" w:space="0" w:color="auto"/>
              <w:left w:val="single" w:sz="4" w:space="0" w:color="auto"/>
              <w:bottom w:val="single" w:sz="4" w:space="0" w:color="auto"/>
              <w:right w:val="single" w:sz="4" w:space="0" w:color="auto"/>
            </w:tcBorders>
            <w:vAlign w:val="center"/>
          </w:tcPr>
          <w:p w14:paraId="011C6630" w14:textId="77777777" w:rsidR="007B2E5B" w:rsidRDefault="0087180A">
            <w:pPr>
              <w:adjustRightInd w:val="0"/>
              <w:snapToGrid w:val="0"/>
              <w:jc w:val="left"/>
              <w:rPr>
                <w:rFonts w:ascii="宋体" w:hAnsi="宋体" w:hint="eastAsia"/>
                <w:szCs w:val="21"/>
              </w:rPr>
            </w:pPr>
            <w:r>
              <w:rPr>
                <w:rFonts w:ascii="宋体" w:hAnsi="宋体" w:hint="eastAsia"/>
                <w:szCs w:val="21"/>
              </w:rPr>
              <w:lastRenderedPageBreak/>
              <w:t>认真落实教育部颁布的《高职高专教育英语课程教学基本要求》，加强英语语言基础知识和基本技能训练的同时，重视培养学生实际应用英语的能力。将传统课堂教学与现代信息技术相融合,优化教学过程。充分利用网上优质教育资源，为学生提供</w:t>
            </w:r>
            <w:r>
              <w:rPr>
                <w:rFonts w:ascii="宋体" w:hAnsi="宋体" w:hint="eastAsia"/>
                <w:szCs w:val="21"/>
              </w:rPr>
              <w:lastRenderedPageBreak/>
              <w:t>自主学习途径和自主学习资源，使学生朝着自主学习和个性化学习方向发展</w:t>
            </w:r>
          </w:p>
        </w:tc>
      </w:tr>
      <w:tr w:rsidR="007B2E5B" w14:paraId="0657E755"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5340EAAF" w14:textId="77777777" w:rsidR="007B2E5B" w:rsidRDefault="0087180A">
            <w:pPr>
              <w:jc w:val="center"/>
              <w:rPr>
                <w:rFonts w:ascii="宋体" w:hAnsi="宋体" w:hint="eastAsia"/>
                <w:szCs w:val="21"/>
              </w:rPr>
            </w:pPr>
            <w:r>
              <w:rPr>
                <w:rFonts w:ascii="宋体" w:hAnsi="宋体" w:hint="eastAsia"/>
                <w:szCs w:val="21"/>
              </w:rPr>
              <w:lastRenderedPageBreak/>
              <w:t>5</w:t>
            </w:r>
          </w:p>
        </w:tc>
        <w:tc>
          <w:tcPr>
            <w:tcW w:w="671" w:type="pct"/>
            <w:tcBorders>
              <w:top w:val="single" w:sz="4" w:space="0" w:color="auto"/>
              <w:left w:val="single" w:sz="4" w:space="0" w:color="auto"/>
              <w:bottom w:val="single" w:sz="4" w:space="0" w:color="auto"/>
              <w:right w:val="single" w:sz="4" w:space="0" w:color="auto"/>
            </w:tcBorders>
            <w:vAlign w:val="center"/>
          </w:tcPr>
          <w:p w14:paraId="7C781D6D" w14:textId="77777777" w:rsidR="007B2E5B" w:rsidRDefault="0087180A">
            <w:pPr>
              <w:adjustRightInd w:val="0"/>
              <w:snapToGrid w:val="0"/>
              <w:jc w:val="left"/>
              <w:rPr>
                <w:rFonts w:ascii="宋体" w:hAnsi="宋体" w:hint="eastAsia"/>
                <w:szCs w:val="21"/>
              </w:rPr>
            </w:pPr>
            <w:r>
              <w:rPr>
                <w:rFonts w:ascii="宋体" w:hAnsi="宋体" w:hint="eastAsia"/>
                <w:szCs w:val="21"/>
              </w:rPr>
              <w:t>大学英语2</w:t>
            </w:r>
          </w:p>
        </w:tc>
        <w:tc>
          <w:tcPr>
            <w:tcW w:w="1308" w:type="pct"/>
            <w:tcBorders>
              <w:top w:val="single" w:sz="4" w:space="0" w:color="auto"/>
              <w:left w:val="single" w:sz="4" w:space="0" w:color="auto"/>
              <w:bottom w:val="single" w:sz="4" w:space="0" w:color="auto"/>
              <w:right w:val="single" w:sz="4" w:space="0" w:color="auto"/>
            </w:tcBorders>
            <w:vAlign w:val="center"/>
          </w:tcPr>
          <w:p w14:paraId="270DE758" w14:textId="77777777" w:rsidR="007B2E5B" w:rsidRDefault="0087180A">
            <w:pPr>
              <w:adjustRightInd w:val="0"/>
              <w:snapToGrid w:val="0"/>
              <w:jc w:val="left"/>
              <w:rPr>
                <w:rFonts w:ascii="宋体" w:hAnsi="宋体" w:hint="eastAsia"/>
                <w:szCs w:val="21"/>
              </w:rPr>
            </w:pPr>
            <w:r>
              <w:rPr>
                <w:rFonts w:ascii="宋体" w:hAnsi="宋体" w:hint="eastAsia"/>
                <w:szCs w:val="21"/>
              </w:rPr>
              <w:t>加强英语语言基础知识和基本技能训练的同时，帮助学生提高《高职高专教育英语课程教学基本要求》规定的英语应用能力考试B级水平</w:t>
            </w:r>
          </w:p>
        </w:tc>
        <w:tc>
          <w:tcPr>
            <w:tcW w:w="1463" w:type="pct"/>
            <w:tcBorders>
              <w:top w:val="single" w:sz="4" w:space="0" w:color="auto"/>
              <w:left w:val="single" w:sz="4" w:space="0" w:color="auto"/>
              <w:bottom w:val="single" w:sz="4" w:space="0" w:color="auto"/>
              <w:right w:val="single" w:sz="4" w:space="0" w:color="auto"/>
            </w:tcBorders>
            <w:vAlign w:val="center"/>
          </w:tcPr>
          <w:p w14:paraId="5B70E17A" w14:textId="77777777" w:rsidR="007B2E5B" w:rsidRDefault="0087180A">
            <w:pPr>
              <w:adjustRightInd w:val="0"/>
              <w:snapToGrid w:val="0"/>
              <w:jc w:val="left"/>
              <w:rPr>
                <w:rFonts w:ascii="宋体" w:hAnsi="宋体" w:hint="eastAsia"/>
                <w:szCs w:val="21"/>
              </w:rPr>
            </w:pPr>
            <w:r>
              <w:rPr>
                <w:rFonts w:ascii="宋体" w:hAnsi="宋体" w:hint="eastAsia"/>
                <w:szCs w:val="21"/>
              </w:rPr>
              <w:t>（1）完成大学英语2教学内容</w:t>
            </w:r>
          </w:p>
          <w:p w14:paraId="1486DC3D" w14:textId="77777777" w:rsidR="007B2E5B" w:rsidRDefault="0087180A">
            <w:pPr>
              <w:adjustRightInd w:val="0"/>
              <w:snapToGrid w:val="0"/>
              <w:jc w:val="left"/>
              <w:rPr>
                <w:rFonts w:ascii="宋体" w:hAnsi="宋体" w:hint="eastAsia"/>
                <w:szCs w:val="21"/>
              </w:rPr>
            </w:pPr>
            <w:r>
              <w:rPr>
                <w:rFonts w:ascii="宋体" w:hAnsi="宋体" w:hint="eastAsia"/>
                <w:szCs w:val="21"/>
              </w:rPr>
              <w:t>（2）《高职高专英语应用能力考试B级》训练</w:t>
            </w:r>
          </w:p>
        </w:tc>
        <w:tc>
          <w:tcPr>
            <w:tcW w:w="1253" w:type="pct"/>
            <w:tcBorders>
              <w:top w:val="single" w:sz="4" w:space="0" w:color="auto"/>
              <w:left w:val="single" w:sz="4" w:space="0" w:color="auto"/>
              <w:bottom w:val="single" w:sz="4" w:space="0" w:color="auto"/>
              <w:right w:val="single" w:sz="4" w:space="0" w:color="auto"/>
            </w:tcBorders>
            <w:vAlign w:val="center"/>
          </w:tcPr>
          <w:p w14:paraId="14BBDE9D" w14:textId="77777777" w:rsidR="007B2E5B" w:rsidRDefault="0087180A">
            <w:pPr>
              <w:adjustRightInd w:val="0"/>
              <w:snapToGrid w:val="0"/>
              <w:jc w:val="left"/>
              <w:rPr>
                <w:rFonts w:ascii="宋体" w:hAnsi="宋体" w:hint="eastAsia"/>
                <w:szCs w:val="21"/>
              </w:rPr>
            </w:pPr>
            <w:r>
              <w:rPr>
                <w:rFonts w:ascii="宋体" w:hAnsi="宋体" w:hint="eastAsia"/>
                <w:szCs w:val="21"/>
              </w:rPr>
              <w:t>注重本课程与相关前导、后继课程之间的关联性。注重现代信息技术与传统课堂教学的融合，优化教学过程。注重学生语言基础知识和语言基本技能的提升，提高学生英语应用能力B级考试的能力</w:t>
            </w:r>
          </w:p>
        </w:tc>
      </w:tr>
      <w:tr w:rsidR="007B2E5B" w14:paraId="064E6031"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7552677D" w14:textId="77777777" w:rsidR="007B2E5B" w:rsidRDefault="0087180A">
            <w:pPr>
              <w:jc w:val="center"/>
              <w:rPr>
                <w:rFonts w:ascii="宋体" w:hAnsi="宋体" w:hint="eastAsia"/>
                <w:szCs w:val="21"/>
              </w:rPr>
            </w:pPr>
            <w:r>
              <w:rPr>
                <w:rFonts w:ascii="宋体" w:hAnsi="宋体" w:hint="eastAsia"/>
                <w:szCs w:val="21"/>
              </w:rPr>
              <w:t>6</w:t>
            </w:r>
          </w:p>
        </w:tc>
        <w:tc>
          <w:tcPr>
            <w:tcW w:w="671" w:type="pct"/>
            <w:tcBorders>
              <w:top w:val="single" w:sz="4" w:space="0" w:color="auto"/>
              <w:left w:val="single" w:sz="4" w:space="0" w:color="auto"/>
              <w:bottom w:val="single" w:sz="4" w:space="0" w:color="auto"/>
              <w:right w:val="single" w:sz="4" w:space="0" w:color="auto"/>
            </w:tcBorders>
            <w:vAlign w:val="center"/>
          </w:tcPr>
          <w:p w14:paraId="75592EC7" w14:textId="77777777" w:rsidR="007B2E5B" w:rsidRDefault="0087180A">
            <w:pPr>
              <w:adjustRightInd w:val="0"/>
              <w:snapToGrid w:val="0"/>
              <w:jc w:val="left"/>
              <w:rPr>
                <w:rFonts w:ascii="宋体" w:hAnsi="宋体" w:hint="eastAsia"/>
                <w:szCs w:val="21"/>
              </w:rPr>
            </w:pPr>
            <w:r>
              <w:rPr>
                <w:rFonts w:ascii="宋体" w:hAnsi="宋体" w:hint="eastAsia"/>
                <w:szCs w:val="21"/>
              </w:rPr>
              <w:t>高等数学1</w:t>
            </w:r>
          </w:p>
        </w:tc>
        <w:tc>
          <w:tcPr>
            <w:tcW w:w="1308" w:type="pct"/>
            <w:tcBorders>
              <w:top w:val="single" w:sz="4" w:space="0" w:color="auto"/>
              <w:left w:val="single" w:sz="4" w:space="0" w:color="auto"/>
              <w:bottom w:val="single" w:sz="4" w:space="0" w:color="auto"/>
              <w:right w:val="single" w:sz="4" w:space="0" w:color="auto"/>
            </w:tcBorders>
            <w:vAlign w:val="center"/>
          </w:tcPr>
          <w:p w14:paraId="7964789B" w14:textId="77777777" w:rsidR="007B2E5B" w:rsidRDefault="0087180A">
            <w:pPr>
              <w:adjustRightInd w:val="0"/>
              <w:snapToGrid w:val="0"/>
              <w:rPr>
                <w:rFonts w:ascii="宋体" w:hAnsi="宋体" w:hint="eastAsia"/>
                <w:szCs w:val="21"/>
              </w:rPr>
            </w:pPr>
            <w:r>
              <w:rPr>
                <w:rFonts w:ascii="宋体" w:hAnsi="宋体" w:hint="eastAsia"/>
                <w:szCs w:val="21"/>
              </w:rPr>
              <w:t>（1）通过本课程的学习，使学生掌握函数与极限、一元函数微分学的基本概念、基本理论、基本运算技能与常用数学思想方法，为后续课程的学习、发展奠定必要的数学基础。</w:t>
            </w:r>
          </w:p>
          <w:p w14:paraId="1E73DD4E" w14:textId="77777777" w:rsidR="007B2E5B" w:rsidRDefault="0087180A">
            <w:pPr>
              <w:adjustRightInd w:val="0"/>
              <w:snapToGrid w:val="0"/>
              <w:jc w:val="left"/>
              <w:rPr>
                <w:rFonts w:ascii="宋体" w:hAnsi="宋体" w:hint="eastAsia"/>
                <w:szCs w:val="21"/>
              </w:rPr>
            </w:pPr>
            <w:r>
              <w:rPr>
                <w:rFonts w:ascii="宋体" w:hAnsi="宋体" w:hint="eastAsia"/>
                <w:szCs w:val="21"/>
              </w:rPr>
              <w:t>（2）通过各个教学环节，逐步培养学生抽象概括问题的能力、逻辑推理的能力、观察能力、直观想象能力、自学能力、合作学习能力、综合运用所学知识提出、分析和解决问题的能力。</w:t>
            </w:r>
          </w:p>
        </w:tc>
        <w:tc>
          <w:tcPr>
            <w:tcW w:w="1463" w:type="pct"/>
            <w:tcBorders>
              <w:top w:val="single" w:sz="4" w:space="0" w:color="auto"/>
              <w:left w:val="single" w:sz="4" w:space="0" w:color="auto"/>
              <w:bottom w:val="single" w:sz="4" w:space="0" w:color="auto"/>
              <w:right w:val="single" w:sz="4" w:space="0" w:color="auto"/>
            </w:tcBorders>
            <w:vAlign w:val="center"/>
          </w:tcPr>
          <w:p w14:paraId="5DFDAAB6" w14:textId="77777777" w:rsidR="007B2E5B" w:rsidRDefault="0087180A">
            <w:pPr>
              <w:adjustRightInd w:val="0"/>
              <w:snapToGrid w:val="0"/>
              <w:rPr>
                <w:rFonts w:ascii="宋体" w:hAnsi="宋体" w:hint="eastAsia"/>
                <w:bCs/>
                <w:szCs w:val="21"/>
              </w:rPr>
            </w:pPr>
            <w:r>
              <w:rPr>
                <w:rFonts w:ascii="宋体" w:hAnsi="宋体" w:hint="eastAsia"/>
                <w:bCs/>
                <w:szCs w:val="21"/>
              </w:rPr>
              <w:t>（1）函数</w:t>
            </w:r>
          </w:p>
          <w:p w14:paraId="678AFCDA" w14:textId="77777777" w:rsidR="007B2E5B" w:rsidRDefault="0087180A">
            <w:pPr>
              <w:adjustRightInd w:val="0"/>
              <w:snapToGrid w:val="0"/>
              <w:rPr>
                <w:rFonts w:ascii="宋体" w:hAnsi="宋体" w:hint="eastAsia"/>
                <w:bCs/>
                <w:szCs w:val="21"/>
              </w:rPr>
            </w:pPr>
            <w:r>
              <w:rPr>
                <w:rFonts w:ascii="宋体" w:hAnsi="宋体" w:hint="eastAsia"/>
                <w:bCs/>
                <w:szCs w:val="21"/>
              </w:rPr>
              <w:t>（2）极限与连续</w:t>
            </w:r>
          </w:p>
          <w:p w14:paraId="5A13373F" w14:textId="77777777" w:rsidR="007B2E5B" w:rsidRDefault="0087180A">
            <w:pPr>
              <w:adjustRightInd w:val="0"/>
              <w:snapToGrid w:val="0"/>
              <w:rPr>
                <w:rFonts w:ascii="宋体" w:hAnsi="宋体" w:hint="eastAsia"/>
                <w:bCs/>
                <w:szCs w:val="21"/>
              </w:rPr>
            </w:pPr>
            <w:r>
              <w:rPr>
                <w:rFonts w:ascii="宋体" w:hAnsi="宋体" w:hint="eastAsia"/>
                <w:bCs/>
                <w:szCs w:val="21"/>
              </w:rPr>
              <w:t>（3）一元函数微分学</w:t>
            </w:r>
          </w:p>
          <w:p w14:paraId="2E3B55FD" w14:textId="77777777" w:rsidR="007B2E5B" w:rsidRDefault="007B2E5B">
            <w:pPr>
              <w:adjustRightInd w:val="0"/>
              <w:snapToGrid w:val="0"/>
              <w:jc w:val="left"/>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355E862E" w14:textId="77777777" w:rsidR="007B2E5B" w:rsidRDefault="0087180A">
            <w:pPr>
              <w:adjustRightInd w:val="0"/>
              <w:snapToGrid w:val="0"/>
              <w:jc w:val="left"/>
              <w:rPr>
                <w:rFonts w:ascii="宋体" w:hAnsi="宋体" w:hint="eastAsia"/>
                <w:szCs w:val="21"/>
              </w:rPr>
            </w:pPr>
            <w:r>
              <w:rPr>
                <w:rFonts w:ascii="宋体" w:hAnsi="宋体" w:hint="eastAsia"/>
                <w:szCs w:val="21"/>
              </w:rPr>
              <w:t>实施以学生为中心的教学模式，贯彻“说概念、析定理、明方法、强应用”的教学策略，教学中要加强数学内容与社会生活、专业课程和职业应用的联系，增强学生应用数学的意识，培养学生运用数学知识分析解决实际问题的能力，提高数学素养。</w:t>
            </w:r>
          </w:p>
        </w:tc>
      </w:tr>
      <w:tr w:rsidR="007B2E5B" w14:paraId="4CBDB38C"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07CCE43D" w14:textId="77777777" w:rsidR="007B2E5B" w:rsidRDefault="0087180A">
            <w:pPr>
              <w:jc w:val="center"/>
              <w:rPr>
                <w:rFonts w:ascii="宋体" w:hAnsi="宋体" w:hint="eastAsia"/>
                <w:szCs w:val="21"/>
              </w:rPr>
            </w:pPr>
            <w:r>
              <w:rPr>
                <w:rFonts w:ascii="宋体" w:hAnsi="宋体" w:hint="eastAsia"/>
                <w:szCs w:val="21"/>
              </w:rPr>
              <w:t>7</w:t>
            </w:r>
          </w:p>
        </w:tc>
        <w:tc>
          <w:tcPr>
            <w:tcW w:w="671" w:type="pct"/>
            <w:tcBorders>
              <w:top w:val="single" w:sz="4" w:space="0" w:color="auto"/>
              <w:left w:val="single" w:sz="4" w:space="0" w:color="auto"/>
              <w:bottom w:val="single" w:sz="4" w:space="0" w:color="auto"/>
              <w:right w:val="single" w:sz="4" w:space="0" w:color="auto"/>
            </w:tcBorders>
            <w:vAlign w:val="center"/>
          </w:tcPr>
          <w:p w14:paraId="5A5CA09F" w14:textId="77777777" w:rsidR="007B2E5B" w:rsidRDefault="0087180A">
            <w:pPr>
              <w:adjustRightInd w:val="0"/>
              <w:snapToGrid w:val="0"/>
              <w:jc w:val="left"/>
              <w:rPr>
                <w:rFonts w:ascii="宋体" w:hAnsi="宋体" w:hint="eastAsia"/>
                <w:szCs w:val="21"/>
              </w:rPr>
            </w:pPr>
            <w:r>
              <w:rPr>
                <w:rFonts w:ascii="宋体" w:hAnsi="宋体" w:hint="eastAsia"/>
                <w:szCs w:val="21"/>
              </w:rPr>
              <w:t>大学语文</w:t>
            </w:r>
          </w:p>
        </w:tc>
        <w:tc>
          <w:tcPr>
            <w:tcW w:w="1308" w:type="pct"/>
            <w:tcBorders>
              <w:top w:val="single" w:sz="4" w:space="0" w:color="auto"/>
              <w:left w:val="single" w:sz="4" w:space="0" w:color="auto"/>
              <w:bottom w:val="single" w:sz="4" w:space="0" w:color="auto"/>
              <w:right w:val="single" w:sz="4" w:space="0" w:color="auto"/>
            </w:tcBorders>
            <w:vAlign w:val="center"/>
          </w:tcPr>
          <w:p w14:paraId="2E8AD0E6" w14:textId="77777777" w:rsidR="007B2E5B" w:rsidRDefault="0087180A">
            <w:r>
              <w:rPr>
                <w:rFonts w:hint="eastAsia"/>
              </w:rPr>
              <w:t>（</w:t>
            </w:r>
            <w:r>
              <w:rPr>
                <w:rFonts w:hint="eastAsia"/>
              </w:rPr>
              <w:t>1</w:t>
            </w:r>
            <w:r>
              <w:rPr>
                <w:rFonts w:hint="eastAsia"/>
              </w:rPr>
              <w:t>）帮助学生积累文学基本知识，掌握阅读、分析和鉴赏文学作品的方法；掌握朗读、演讲、辩论等口语表达的基本知识与技巧；明确学习应用文的意义，掌握常用应用文种的适用范围、特点、分类、写法及要求等知识。</w:t>
            </w:r>
          </w:p>
          <w:p w14:paraId="1E7CD8EE" w14:textId="77777777" w:rsidR="007B2E5B" w:rsidRDefault="0087180A">
            <w:pPr>
              <w:adjustRightInd w:val="0"/>
              <w:snapToGrid w:val="0"/>
              <w:jc w:val="left"/>
              <w:rPr>
                <w:rFonts w:ascii="宋体" w:hAnsi="宋体" w:hint="eastAsia"/>
                <w:szCs w:val="21"/>
              </w:rPr>
            </w:pPr>
            <w:r>
              <w:rPr>
                <w:rFonts w:hint="eastAsia"/>
              </w:rPr>
              <w:t>（</w:t>
            </w:r>
            <w:r>
              <w:rPr>
                <w:rFonts w:hint="eastAsia"/>
              </w:rPr>
              <w:t>2</w:t>
            </w:r>
            <w:r>
              <w:rPr>
                <w:rFonts w:hint="eastAsia"/>
              </w:rPr>
              <w:t>）通过古今中外优</w:t>
            </w:r>
            <w:r>
              <w:rPr>
                <w:rFonts w:hint="eastAsia"/>
              </w:rPr>
              <w:lastRenderedPageBreak/>
              <w:t>秀篇章的学习，进一步提高学生的阅读、分析、理解和欣赏能力；通过口语训练项目和应用文写作训练，培养高职学生的职业口头表达和应用文书面表达等能力。（</w:t>
            </w:r>
            <w:r>
              <w:rPr>
                <w:rFonts w:hint="eastAsia"/>
              </w:rPr>
              <w:t>3</w:t>
            </w:r>
            <w:r>
              <w:rPr>
                <w:rFonts w:hint="eastAsia"/>
              </w:rPr>
              <w:t>）提高学生的思维品质和审美悟性，培养学生人文素养，促成学生思想境界的升华和健全人格的塑造，为学生学好其他专业课程和未来的职业生涯奠定坚实的基础。</w:t>
            </w:r>
          </w:p>
        </w:tc>
        <w:tc>
          <w:tcPr>
            <w:tcW w:w="1463" w:type="pct"/>
            <w:tcBorders>
              <w:top w:val="single" w:sz="4" w:space="0" w:color="auto"/>
              <w:left w:val="single" w:sz="4" w:space="0" w:color="auto"/>
              <w:bottom w:val="single" w:sz="4" w:space="0" w:color="auto"/>
              <w:right w:val="single" w:sz="4" w:space="0" w:color="auto"/>
            </w:tcBorders>
            <w:vAlign w:val="center"/>
          </w:tcPr>
          <w:p w14:paraId="369ADFFA" w14:textId="77777777" w:rsidR="007B2E5B" w:rsidRDefault="0087180A">
            <w:pPr>
              <w:pStyle w:val="af"/>
              <w:numPr>
                <w:ilvl w:val="0"/>
                <w:numId w:val="2"/>
              </w:numPr>
              <w:adjustRightInd w:val="0"/>
              <w:snapToGrid w:val="0"/>
              <w:ind w:firstLineChars="0"/>
              <w:rPr>
                <w:rFonts w:ascii="宋体" w:hAnsi="宋体" w:hint="eastAsia"/>
                <w:bCs/>
                <w:szCs w:val="21"/>
              </w:rPr>
            </w:pPr>
            <w:r>
              <w:rPr>
                <w:rFonts w:ascii="宋体" w:hAnsi="宋体" w:hint="eastAsia"/>
                <w:bCs/>
                <w:szCs w:val="21"/>
              </w:rPr>
              <w:lastRenderedPageBreak/>
              <w:t>文学鉴赏</w:t>
            </w:r>
          </w:p>
          <w:p w14:paraId="6E8F5887" w14:textId="77777777" w:rsidR="007B2E5B" w:rsidRDefault="0087180A">
            <w:pPr>
              <w:pStyle w:val="af"/>
              <w:numPr>
                <w:ilvl w:val="0"/>
                <w:numId w:val="2"/>
              </w:numPr>
              <w:adjustRightInd w:val="0"/>
              <w:snapToGrid w:val="0"/>
              <w:ind w:firstLineChars="0"/>
              <w:rPr>
                <w:rFonts w:ascii="宋体" w:hAnsi="宋体" w:hint="eastAsia"/>
                <w:bCs/>
                <w:szCs w:val="21"/>
              </w:rPr>
            </w:pPr>
            <w:r>
              <w:rPr>
                <w:rFonts w:ascii="宋体" w:hAnsi="宋体" w:hint="eastAsia"/>
                <w:bCs/>
                <w:szCs w:val="21"/>
              </w:rPr>
              <w:t>应用文写作</w:t>
            </w:r>
          </w:p>
          <w:p w14:paraId="0C4423AA" w14:textId="77777777" w:rsidR="007B2E5B" w:rsidRDefault="0087180A">
            <w:pPr>
              <w:pStyle w:val="af"/>
              <w:numPr>
                <w:ilvl w:val="0"/>
                <w:numId w:val="2"/>
              </w:numPr>
              <w:adjustRightInd w:val="0"/>
              <w:snapToGrid w:val="0"/>
              <w:ind w:firstLineChars="0"/>
              <w:rPr>
                <w:rFonts w:ascii="宋体" w:hAnsi="宋体" w:hint="eastAsia"/>
                <w:bCs/>
                <w:szCs w:val="21"/>
              </w:rPr>
            </w:pPr>
            <w:r>
              <w:rPr>
                <w:rFonts w:ascii="宋体" w:hAnsi="宋体" w:hint="eastAsia"/>
                <w:bCs/>
                <w:szCs w:val="21"/>
              </w:rPr>
              <w:t>口语交际</w:t>
            </w:r>
          </w:p>
          <w:p w14:paraId="2D18E489" w14:textId="77777777" w:rsidR="007B2E5B" w:rsidRDefault="007B2E5B">
            <w:pPr>
              <w:adjustRightInd w:val="0"/>
              <w:snapToGrid w:val="0"/>
              <w:jc w:val="left"/>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2F0422F4" w14:textId="77777777" w:rsidR="007B2E5B" w:rsidRDefault="0087180A">
            <w:pPr>
              <w:adjustRightInd w:val="0"/>
              <w:snapToGrid w:val="0"/>
              <w:jc w:val="left"/>
              <w:rPr>
                <w:rFonts w:ascii="宋体" w:hAnsi="宋体" w:hint="eastAsia"/>
                <w:szCs w:val="21"/>
              </w:rPr>
            </w:pPr>
            <w:r>
              <w:rPr>
                <w:rFonts w:ascii="宋体" w:hAnsi="宋体" w:cs="宋体" w:hint="eastAsia"/>
              </w:rPr>
              <w:t>注重教学的整体设计，引导学生从整体上感知和把握作品的思想感情和审美特征；提倡学生的自主学习，发挥学生主体意识，积极倡导自主、合作、探究的学习方式，为学生创设良好的学习情境帮助其探讨人文经典；根据学生专业成长与职场发</w:t>
            </w:r>
            <w:r>
              <w:rPr>
                <w:rFonts w:ascii="宋体" w:hAnsi="宋体" w:cs="宋体" w:hint="eastAsia"/>
              </w:rPr>
              <w:lastRenderedPageBreak/>
              <w:t>展的要求和高职学生学习心理和个性特征，精心设计与组织各种语文实践活动，以利于学生获得更多的选择和发展机会，提高语文应用能力和可持续发展能力；鼓励开展教学研究与改革，积极开展集体备课、说课程整体设计、课程单元设计以及观摩课，研究课等教研活动；积极开发课程的基础资源和拓展资源，充分利用信息技术，建立学生自主学习和师生互动交流网络平台，实现教学资源的共享。</w:t>
            </w:r>
          </w:p>
        </w:tc>
      </w:tr>
      <w:tr w:rsidR="007B2E5B" w14:paraId="5C063E80"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249DD196" w14:textId="77777777" w:rsidR="007B2E5B" w:rsidRDefault="0087180A">
            <w:pPr>
              <w:jc w:val="center"/>
              <w:rPr>
                <w:rFonts w:ascii="宋体" w:hAnsi="宋体" w:hint="eastAsia"/>
                <w:szCs w:val="21"/>
              </w:rPr>
            </w:pPr>
            <w:r>
              <w:rPr>
                <w:rFonts w:ascii="宋体" w:hAnsi="宋体" w:hint="eastAsia"/>
                <w:szCs w:val="21"/>
              </w:rPr>
              <w:lastRenderedPageBreak/>
              <w:t>8</w:t>
            </w:r>
          </w:p>
        </w:tc>
        <w:tc>
          <w:tcPr>
            <w:tcW w:w="671" w:type="pct"/>
            <w:tcBorders>
              <w:top w:val="single" w:sz="4" w:space="0" w:color="auto"/>
              <w:left w:val="single" w:sz="4" w:space="0" w:color="auto"/>
              <w:bottom w:val="single" w:sz="4" w:space="0" w:color="auto"/>
              <w:right w:val="single" w:sz="4" w:space="0" w:color="auto"/>
            </w:tcBorders>
            <w:vAlign w:val="center"/>
          </w:tcPr>
          <w:p w14:paraId="557E2528" w14:textId="77777777" w:rsidR="007B2E5B" w:rsidRDefault="0087180A">
            <w:pPr>
              <w:adjustRightInd w:val="0"/>
              <w:snapToGrid w:val="0"/>
              <w:jc w:val="left"/>
              <w:rPr>
                <w:rFonts w:ascii="宋体" w:hAnsi="宋体" w:hint="eastAsia"/>
                <w:szCs w:val="21"/>
              </w:rPr>
            </w:pPr>
            <w:r>
              <w:rPr>
                <w:rFonts w:ascii="宋体" w:hAnsi="宋体" w:hint="eastAsia"/>
                <w:szCs w:val="21"/>
              </w:rPr>
              <w:t>信息技术</w:t>
            </w:r>
          </w:p>
        </w:tc>
        <w:tc>
          <w:tcPr>
            <w:tcW w:w="1308" w:type="pct"/>
            <w:tcBorders>
              <w:top w:val="single" w:sz="4" w:space="0" w:color="auto"/>
              <w:left w:val="single" w:sz="4" w:space="0" w:color="auto"/>
              <w:bottom w:val="single" w:sz="4" w:space="0" w:color="auto"/>
              <w:right w:val="single" w:sz="4" w:space="0" w:color="auto"/>
            </w:tcBorders>
            <w:vAlign w:val="center"/>
          </w:tcPr>
          <w:p w14:paraId="63645C2D" w14:textId="77777777" w:rsidR="007B2E5B" w:rsidRDefault="0087180A">
            <w:pPr>
              <w:wordWrap w:val="0"/>
              <w:autoSpaceDN w:val="0"/>
              <w:adjustRightInd w:val="0"/>
              <w:snapToGrid w:val="0"/>
              <w:rPr>
                <w:rFonts w:ascii="宋体" w:hAnsi="宋体" w:cs="宋体" w:hint="eastAsia"/>
                <w:kern w:val="0"/>
                <w:szCs w:val="21"/>
              </w:rPr>
            </w:pPr>
            <w:r>
              <w:rPr>
                <w:rFonts w:ascii="宋体" w:hAnsi="宋体" w:cs="宋体" w:hint="eastAsia"/>
                <w:kern w:val="0"/>
                <w:szCs w:val="21"/>
              </w:rPr>
              <w:t>（1）掌握计算机的基础知识和基本概念；了解微机硬件系统的基本组成；了解操作系统的功能，掌握Windows7的基本操作方法</w:t>
            </w:r>
          </w:p>
          <w:p w14:paraId="1C3112BA" w14:textId="77777777" w:rsidR="007B2E5B" w:rsidRDefault="0087180A">
            <w:pPr>
              <w:wordWrap w:val="0"/>
              <w:autoSpaceDN w:val="0"/>
              <w:adjustRightInd w:val="0"/>
              <w:snapToGrid w:val="0"/>
              <w:rPr>
                <w:rFonts w:ascii="宋体" w:hAnsi="宋体" w:cs="宋体" w:hint="eastAsia"/>
                <w:kern w:val="0"/>
                <w:szCs w:val="21"/>
              </w:rPr>
            </w:pPr>
            <w:r>
              <w:rPr>
                <w:rFonts w:ascii="宋体" w:hAnsi="宋体" w:cs="宋体" w:hint="eastAsia"/>
                <w:kern w:val="0"/>
                <w:szCs w:val="21"/>
              </w:rPr>
              <w:t>（2）熟练使用微软Office2010软件如：Word2010、Excel2010、</w:t>
            </w:r>
            <w:r>
              <w:rPr>
                <w:rFonts w:ascii="宋体" w:hAnsi="宋体" w:hint="eastAsia"/>
                <w:bCs/>
                <w:szCs w:val="21"/>
              </w:rPr>
              <w:t>Power point2010</w:t>
            </w:r>
            <w:r>
              <w:rPr>
                <w:rFonts w:ascii="宋体" w:hAnsi="宋体" w:cs="宋体" w:hint="eastAsia"/>
                <w:kern w:val="0"/>
                <w:szCs w:val="21"/>
              </w:rPr>
              <w:t>等</w:t>
            </w:r>
          </w:p>
          <w:p w14:paraId="21A81E06" w14:textId="77777777" w:rsidR="007B2E5B" w:rsidRDefault="0087180A">
            <w:pPr>
              <w:wordWrap w:val="0"/>
              <w:autoSpaceDN w:val="0"/>
              <w:adjustRightInd w:val="0"/>
              <w:snapToGrid w:val="0"/>
              <w:rPr>
                <w:rFonts w:ascii="宋体" w:hAnsi="宋体" w:cs="宋体" w:hint="eastAsia"/>
                <w:kern w:val="0"/>
                <w:szCs w:val="21"/>
              </w:rPr>
            </w:pPr>
            <w:r>
              <w:rPr>
                <w:rFonts w:ascii="宋体" w:hAnsi="宋体" w:cs="宋体" w:hint="eastAsia"/>
                <w:kern w:val="0"/>
                <w:szCs w:val="21"/>
              </w:rPr>
              <w:t>（3）掌握计算机信息技术安全知识和病毒的防治知识</w:t>
            </w:r>
          </w:p>
          <w:p w14:paraId="4994855A" w14:textId="77777777" w:rsidR="007B2E5B" w:rsidRDefault="0087180A">
            <w:pPr>
              <w:wordWrap w:val="0"/>
              <w:autoSpaceDN w:val="0"/>
              <w:adjustRightInd w:val="0"/>
              <w:snapToGrid w:val="0"/>
              <w:rPr>
                <w:rFonts w:ascii="宋体" w:hAnsi="宋体" w:hint="eastAsia"/>
                <w:szCs w:val="21"/>
              </w:rPr>
            </w:pPr>
            <w:r>
              <w:rPr>
                <w:rFonts w:ascii="宋体" w:hAnsi="宋体" w:cs="宋体" w:hint="eastAsia"/>
                <w:kern w:val="0"/>
                <w:szCs w:val="21"/>
              </w:rPr>
              <w:t>（4）计算机网络的基础知识及Internet网的基本操作</w:t>
            </w:r>
          </w:p>
        </w:tc>
        <w:tc>
          <w:tcPr>
            <w:tcW w:w="1463" w:type="pct"/>
            <w:tcBorders>
              <w:top w:val="single" w:sz="4" w:space="0" w:color="auto"/>
              <w:left w:val="single" w:sz="4" w:space="0" w:color="auto"/>
              <w:bottom w:val="single" w:sz="4" w:space="0" w:color="auto"/>
              <w:right w:val="single" w:sz="4" w:space="0" w:color="auto"/>
            </w:tcBorders>
            <w:vAlign w:val="center"/>
          </w:tcPr>
          <w:p w14:paraId="61CC97DF" w14:textId="77777777" w:rsidR="007B2E5B" w:rsidRDefault="0087180A">
            <w:pPr>
              <w:adjustRightInd w:val="0"/>
              <w:snapToGrid w:val="0"/>
              <w:rPr>
                <w:rFonts w:ascii="宋体" w:hAnsi="宋体" w:hint="eastAsia"/>
                <w:bCs/>
                <w:szCs w:val="21"/>
              </w:rPr>
            </w:pPr>
            <w:r>
              <w:rPr>
                <w:rFonts w:ascii="宋体" w:hAnsi="宋体" w:hint="eastAsia"/>
                <w:bCs/>
                <w:szCs w:val="21"/>
              </w:rPr>
              <w:t>（1）计算机的基础知识</w:t>
            </w:r>
          </w:p>
          <w:p w14:paraId="00EB3F7A" w14:textId="77777777" w:rsidR="007B2E5B" w:rsidRDefault="0087180A">
            <w:pPr>
              <w:adjustRightInd w:val="0"/>
              <w:snapToGrid w:val="0"/>
              <w:rPr>
                <w:rFonts w:ascii="宋体" w:hAnsi="宋体" w:hint="eastAsia"/>
                <w:bCs/>
                <w:szCs w:val="21"/>
              </w:rPr>
            </w:pPr>
            <w:r>
              <w:rPr>
                <w:rFonts w:ascii="宋体" w:hAnsi="宋体" w:hint="eastAsia"/>
                <w:bCs/>
                <w:szCs w:val="21"/>
              </w:rPr>
              <w:t>（2）Windows基本操作</w:t>
            </w:r>
          </w:p>
          <w:p w14:paraId="5BEEC94A" w14:textId="77777777" w:rsidR="007B2E5B" w:rsidRDefault="0087180A">
            <w:pPr>
              <w:adjustRightInd w:val="0"/>
              <w:snapToGrid w:val="0"/>
              <w:rPr>
                <w:rFonts w:ascii="宋体" w:hAnsi="宋体" w:hint="eastAsia"/>
                <w:bCs/>
                <w:szCs w:val="21"/>
              </w:rPr>
            </w:pPr>
            <w:r>
              <w:rPr>
                <w:rFonts w:ascii="宋体" w:hAnsi="宋体" w:hint="eastAsia"/>
                <w:bCs/>
                <w:szCs w:val="21"/>
              </w:rPr>
              <w:t>（3）文字处理软件</w:t>
            </w:r>
            <w:r>
              <w:rPr>
                <w:rFonts w:ascii="宋体" w:hAnsi="宋体"/>
                <w:bCs/>
                <w:szCs w:val="21"/>
              </w:rPr>
              <w:t>W</w:t>
            </w:r>
            <w:r>
              <w:rPr>
                <w:rFonts w:ascii="宋体" w:hAnsi="宋体" w:hint="eastAsia"/>
                <w:bCs/>
                <w:szCs w:val="21"/>
              </w:rPr>
              <w:t>ord2010使用</w:t>
            </w:r>
          </w:p>
          <w:p w14:paraId="72AD0EE5" w14:textId="77777777" w:rsidR="007B2E5B" w:rsidRDefault="0087180A">
            <w:pPr>
              <w:adjustRightInd w:val="0"/>
              <w:snapToGrid w:val="0"/>
              <w:rPr>
                <w:rFonts w:ascii="宋体" w:hAnsi="宋体" w:hint="eastAsia"/>
                <w:bCs/>
                <w:szCs w:val="21"/>
              </w:rPr>
            </w:pPr>
            <w:r>
              <w:rPr>
                <w:rFonts w:ascii="宋体" w:hAnsi="宋体" w:hint="eastAsia"/>
                <w:bCs/>
                <w:szCs w:val="21"/>
              </w:rPr>
              <w:t>（4）电子表格软件Excel2010的使用</w:t>
            </w:r>
          </w:p>
          <w:p w14:paraId="74216BE3" w14:textId="77777777" w:rsidR="007B2E5B" w:rsidRDefault="0087180A">
            <w:pPr>
              <w:adjustRightInd w:val="0"/>
              <w:snapToGrid w:val="0"/>
              <w:rPr>
                <w:rFonts w:ascii="宋体" w:hAnsi="宋体" w:hint="eastAsia"/>
                <w:bCs/>
                <w:szCs w:val="21"/>
              </w:rPr>
            </w:pPr>
            <w:r>
              <w:rPr>
                <w:rFonts w:ascii="宋体" w:hAnsi="宋体" w:hint="eastAsia"/>
                <w:bCs/>
                <w:szCs w:val="21"/>
              </w:rPr>
              <w:t>（5）幻灯片制作软件Power point2010的操作</w:t>
            </w:r>
          </w:p>
          <w:p w14:paraId="4134D7AE" w14:textId="77777777" w:rsidR="007B2E5B" w:rsidRDefault="0087180A">
            <w:pPr>
              <w:adjustRightInd w:val="0"/>
              <w:snapToGrid w:val="0"/>
              <w:rPr>
                <w:rFonts w:ascii="宋体" w:hAnsi="宋体" w:hint="eastAsia"/>
                <w:bCs/>
                <w:szCs w:val="21"/>
              </w:rPr>
            </w:pPr>
            <w:r>
              <w:rPr>
                <w:rFonts w:ascii="宋体" w:hAnsi="宋体" w:hint="eastAsia"/>
                <w:bCs/>
                <w:szCs w:val="21"/>
              </w:rPr>
              <w:t>（6）计算机的网络及安全处理</w:t>
            </w:r>
          </w:p>
        </w:tc>
        <w:tc>
          <w:tcPr>
            <w:tcW w:w="1253" w:type="pct"/>
            <w:tcBorders>
              <w:top w:val="single" w:sz="4" w:space="0" w:color="auto"/>
              <w:left w:val="single" w:sz="4" w:space="0" w:color="auto"/>
              <w:bottom w:val="single" w:sz="4" w:space="0" w:color="auto"/>
              <w:right w:val="single" w:sz="4" w:space="0" w:color="auto"/>
            </w:tcBorders>
            <w:vAlign w:val="center"/>
          </w:tcPr>
          <w:p w14:paraId="2342FD90" w14:textId="77777777" w:rsidR="007B2E5B" w:rsidRDefault="0087180A">
            <w:pPr>
              <w:adjustRightInd w:val="0"/>
              <w:snapToGrid w:val="0"/>
              <w:rPr>
                <w:rFonts w:ascii="宋体" w:hAnsi="宋体" w:hint="eastAsia"/>
                <w:szCs w:val="21"/>
              </w:rPr>
            </w:pPr>
            <w:r>
              <w:rPr>
                <w:rFonts w:ascii="宋体" w:hAnsi="宋体" w:hint="eastAsia"/>
                <w:color w:val="000000"/>
                <w:szCs w:val="21"/>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7B2E5B" w14:paraId="0303FC4B" w14:textId="77777777">
        <w:trPr>
          <w:trHeight w:val="2461"/>
          <w:jc w:val="center"/>
        </w:trPr>
        <w:tc>
          <w:tcPr>
            <w:tcW w:w="305" w:type="pct"/>
            <w:tcBorders>
              <w:top w:val="single" w:sz="4" w:space="0" w:color="auto"/>
              <w:left w:val="single" w:sz="4" w:space="0" w:color="auto"/>
              <w:right w:val="single" w:sz="4" w:space="0" w:color="auto"/>
            </w:tcBorders>
            <w:vAlign w:val="center"/>
          </w:tcPr>
          <w:p w14:paraId="76988F63" w14:textId="77777777" w:rsidR="007B2E5B" w:rsidRDefault="0087180A">
            <w:pPr>
              <w:jc w:val="center"/>
              <w:rPr>
                <w:rFonts w:ascii="宋体" w:hAnsi="宋体" w:hint="eastAsia"/>
                <w:szCs w:val="21"/>
              </w:rPr>
            </w:pPr>
            <w:r>
              <w:rPr>
                <w:rFonts w:ascii="宋体" w:hAnsi="宋体" w:hint="eastAsia"/>
                <w:szCs w:val="21"/>
              </w:rPr>
              <w:t>9</w:t>
            </w:r>
          </w:p>
        </w:tc>
        <w:tc>
          <w:tcPr>
            <w:tcW w:w="671" w:type="pct"/>
            <w:tcBorders>
              <w:top w:val="single" w:sz="4" w:space="0" w:color="auto"/>
              <w:left w:val="single" w:sz="4" w:space="0" w:color="auto"/>
              <w:right w:val="single" w:sz="4" w:space="0" w:color="auto"/>
            </w:tcBorders>
            <w:vAlign w:val="center"/>
          </w:tcPr>
          <w:p w14:paraId="55C1AF77" w14:textId="77777777" w:rsidR="007B2E5B" w:rsidRDefault="0087180A">
            <w:pPr>
              <w:adjustRightInd w:val="0"/>
              <w:snapToGrid w:val="0"/>
              <w:jc w:val="left"/>
              <w:rPr>
                <w:rFonts w:ascii="宋体" w:hAnsi="宋体" w:hint="eastAsia"/>
                <w:color w:val="000000"/>
                <w:szCs w:val="21"/>
              </w:rPr>
            </w:pPr>
            <w:r>
              <w:rPr>
                <w:rFonts w:ascii="宋体" w:hAnsi="宋体" w:hint="eastAsia"/>
                <w:color w:val="000000"/>
                <w:szCs w:val="21"/>
              </w:rPr>
              <w:t>军事理论</w:t>
            </w:r>
          </w:p>
        </w:tc>
        <w:tc>
          <w:tcPr>
            <w:tcW w:w="1308" w:type="pct"/>
            <w:tcBorders>
              <w:top w:val="single" w:sz="4" w:space="0" w:color="auto"/>
              <w:left w:val="single" w:sz="4" w:space="0" w:color="auto"/>
              <w:right w:val="single" w:sz="4" w:space="0" w:color="auto"/>
            </w:tcBorders>
            <w:vAlign w:val="center"/>
          </w:tcPr>
          <w:p w14:paraId="027554A8" w14:textId="77777777" w:rsidR="007B2E5B" w:rsidRDefault="0087180A">
            <w:pPr>
              <w:adjustRightInd w:val="0"/>
              <w:snapToGrid w:val="0"/>
              <w:jc w:val="left"/>
              <w:rPr>
                <w:rFonts w:ascii="宋体" w:hAnsi="宋体" w:hint="eastAsia"/>
                <w:szCs w:val="21"/>
              </w:rPr>
            </w:pPr>
            <w:r>
              <w:rPr>
                <w:rFonts w:ascii="宋体" w:hAnsi="宋体" w:hint="eastAsia"/>
                <w:szCs w:val="21"/>
              </w:rPr>
              <w:t>让学生了解掌握军事基础知识增强国防观念、国家安全意识和忧患危机意识，弘扬爱国主义精神、传承红色基因</w:t>
            </w:r>
          </w:p>
        </w:tc>
        <w:tc>
          <w:tcPr>
            <w:tcW w:w="1463" w:type="pct"/>
            <w:tcBorders>
              <w:top w:val="single" w:sz="4" w:space="0" w:color="auto"/>
              <w:left w:val="single" w:sz="4" w:space="0" w:color="auto"/>
              <w:right w:val="single" w:sz="4" w:space="0" w:color="auto"/>
            </w:tcBorders>
            <w:vAlign w:val="center"/>
          </w:tcPr>
          <w:p w14:paraId="6A3D5E23" w14:textId="77777777" w:rsidR="007B2E5B" w:rsidRDefault="0087180A">
            <w:pPr>
              <w:adjustRightInd w:val="0"/>
              <w:snapToGrid w:val="0"/>
              <w:jc w:val="left"/>
              <w:rPr>
                <w:rFonts w:ascii="宋体" w:hAnsi="宋体" w:hint="eastAsia"/>
                <w:szCs w:val="21"/>
              </w:rPr>
            </w:pPr>
            <w:r>
              <w:rPr>
                <w:rFonts w:ascii="宋体" w:hAnsi="宋体" w:hint="eastAsia"/>
                <w:szCs w:val="21"/>
              </w:rPr>
              <w:t>（1）中国国防</w:t>
            </w:r>
          </w:p>
          <w:p w14:paraId="4F514BE5" w14:textId="77777777" w:rsidR="007B2E5B" w:rsidRDefault="0087180A">
            <w:pPr>
              <w:adjustRightInd w:val="0"/>
              <w:snapToGrid w:val="0"/>
              <w:jc w:val="left"/>
              <w:rPr>
                <w:rFonts w:ascii="宋体" w:hAnsi="宋体" w:hint="eastAsia"/>
                <w:szCs w:val="21"/>
              </w:rPr>
            </w:pPr>
            <w:r>
              <w:rPr>
                <w:rFonts w:ascii="宋体" w:hAnsi="宋体" w:hint="eastAsia"/>
                <w:szCs w:val="21"/>
              </w:rPr>
              <w:t>（2）国家安全</w:t>
            </w:r>
          </w:p>
          <w:p w14:paraId="7CD95F3D" w14:textId="77777777" w:rsidR="007B2E5B" w:rsidRDefault="0087180A">
            <w:pPr>
              <w:adjustRightInd w:val="0"/>
              <w:snapToGrid w:val="0"/>
              <w:jc w:val="left"/>
              <w:rPr>
                <w:rFonts w:ascii="宋体" w:hAnsi="宋体" w:hint="eastAsia"/>
                <w:szCs w:val="21"/>
              </w:rPr>
            </w:pPr>
            <w:r>
              <w:rPr>
                <w:rFonts w:ascii="宋体" w:hAnsi="宋体" w:hint="eastAsia"/>
                <w:szCs w:val="21"/>
              </w:rPr>
              <w:t>（3）军事思想</w:t>
            </w:r>
          </w:p>
          <w:p w14:paraId="3A279934" w14:textId="77777777" w:rsidR="007B2E5B" w:rsidRDefault="0087180A">
            <w:pPr>
              <w:adjustRightInd w:val="0"/>
              <w:snapToGrid w:val="0"/>
              <w:jc w:val="left"/>
              <w:rPr>
                <w:rFonts w:ascii="宋体" w:hAnsi="宋体" w:hint="eastAsia"/>
                <w:szCs w:val="21"/>
              </w:rPr>
            </w:pPr>
            <w:r>
              <w:rPr>
                <w:rFonts w:ascii="宋体" w:hAnsi="宋体" w:hint="eastAsia"/>
                <w:szCs w:val="21"/>
              </w:rPr>
              <w:t>（4）现代战争</w:t>
            </w:r>
          </w:p>
          <w:p w14:paraId="1C2D250D" w14:textId="77777777" w:rsidR="007B2E5B" w:rsidRDefault="0087180A">
            <w:pPr>
              <w:adjustRightInd w:val="0"/>
              <w:snapToGrid w:val="0"/>
              <w:jc w:val="left"/>
              <w:rPr>
                <w:rFonts w:ascii="宋体" w:hAnsi="宋体" w:hint="eastAsia"/>
                <w:szCs w:val="21"/>
              </w:rPr>
            </w:pPr>
            <w:r>
              <w:rPr>
                <w:rFonts w:ascii="宋体" w:hAnsi="宋体" w:hint="eastAsia"/>
                <w:szCs w:val="21"/>
              </w:rPr>
              <w:t>（5）信息化装备</w:t>
            </w:r>
          </w:p>
          <w:p w14:paraId="0AF3304E" w14:textId="77777777" w:rsidR="007B2E5B" w:rsidRDefault="0087180A">
            <w:pPr>
              <w:adjustRightInd w:val="0"/>
              <w:snapToGrid w:val="0"/>
              <w:jc w:val="left"/>
              <w:rPr>
                <w:rFonts w:ascii="宋体" w:hAnsi="宋体" w:hint="eastAsia"/>
                <w:szCs w:val="21"/>
              </w:rPr>
            </w:pPr>
            <w:r>
              <w:rPr>
                <w:rFonts w:ascii="宋体" w:hAnsi="宋体" w:hint="eastAsia"/>
                <w:szCs w:val="21"/>
              </w:rPr>
              <w:t>（6）国家安全形势</w:t>
            </w:r>
          </w:p>
        </w:tc>
        <w:tc>
          <w:tcPr>
            <w:tcW w:w="1253" w:type="pct"/>
            <w:tcBorders>
              <w:top w:val="single" w:sz="4" w:space="0" w:color="auto"/>
              <w:left w:val="single" w:sz="4" w:space="0" w:color="auto"/>
              <w:right w:val="single" w:sz="4" w:space="0" w:color="auto"/>
            </w:tcBorders>
            <w:vAlign w:val="center"/>
          </w:tcPr>
          <w:p w14:paraId="2E90C5E0" w14:textId="77777777" w:rsidR="007B2E5B" w:rsidRDefault="0087180A">
            <w:pPr>
              <w:adjustRightInd w:val="0"/>
              <w:snapToGrid w:val="0"/>
              <w:jc w:val="left"/>
              <w:rPr>
                <w:rFonts w:ascii="宋体" w:hAnsi="宋体" w:hint="eastAsia"/>
                <w:szCs w:val="21"/>
              </w:rPr>
            </w:pPr>
            <w:r>
              <w:rPr>
                <w:rFonts w:ascii="宋体" w:hAnsi="宋体" w:hint="eastAsia"/>
                <w:szCs w:val="21"/>
              </w:rPr>
              <w:t>教学进入正常授课课堂，坚持课堂教学和教师面授在军事课教学中的主渠道作用，重视信息技术和慕课、微课、视频公开课等在线课程在教学中的应用和管理</w:t>
            </w:r>
          </w:p>
        </w:tc>
      </w:tr>
      <w:tr w:rsidR="007B2E5B" w14:paraId="14DFBD1D"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4AF27B86" w14:textId="77777777" w:rsidR="007B2E5B" w:rsidRDefault="0087180A">
            <w:pPr>
              <w:jc w:val="center"/>
              <w:rPr>
                <w:rFonts w:ascii="宋体" w:hAnsi="宋体" w:hint="eastAsia"/>
                <w:szCs w:val="21"/>
              </w:rPr>
            </w:pPr>
            <w:r>
              <w:rPr>
                <w:rFonts w:ascii="宋体" w:hAnsi="宋体" w:hint="eastAsia"/>
                <w:szCs w:val="21"/>
              </w:rPr>
              <w:t>10</w:t>
            </w:r>
          </w:p>
        </w:tc>
        <w:tc>
          <w:tcPr>
            <w:tcW w:w="671" w:type="pct"/>
            <w:tcBorders>
              <w:top w:val="single" w:sz="4" w:space="0" w:color="auto"/>
              <w:left w:val="single" w:sz="4" w:space="0" w:color="auto"/>
              <w:bottom w:val="single" w:sz="4" w:space="0" w:color="auto"/>
              <w:right w:val="single" w:sz="4" w:space="0" w:color="auto"/>
            </w:tcBorders>
            <w:vAlign w:val="center"/>
          </w:tcPr>
          <w:p w14:paraId="537998F3" w14:textId="77777777" w:rsidR="007B2E5B" w:rsidRDefault="0087180A">
            <w:pPr>
              <w:adjustRightInd w:val="0"/>
              <w:snapToGrid w:val="0"/>
              <w:jc w:val="left"/>
              <w:rPr>
                <w:rFonts w:ascii="宋体" w:hAnsi="宋体" w:hint="eastAsia"/>
                <w:color w:val="000000"/>
                <w:szCs w:val="21"/>
              </w:rPr>
            </w:pPr>
            <w:r>
              <w:rPr>
                <w:rFonts w:ascii="宋体" w:hAnsi="宋体" w:hint="eastAsia"/>
                <w:color w:val="000000"/>
                <w:szCs w:val="21"/>
              </w:rPr>
              <w:t>体育与健康1、2、3、4</w:t>
            </w:r>
          </w:p>
        </w:tc>
        <w:tc>
          <w:tcPr>
            <w:tcW w:w="1308" w:type="pct"/>
            <w:tcBorders>
              <w:top w:val="single" w:sz="4" w:space="0" w:color="auto"/>
              <w:left w:val="single" w:sz="4" w:space="0" w:color="auto"/>
              <w:bottom w:val="single" w:sz="4" w:space="0" w:color="auto"/>
              <w:right w:val="single" w:sz="4" w:space="0" w:color="auto"/>
            </w:tcBorders>
            <w:vAlign w:val="center"/>
          </w:tcPr>
          <w:p w14:paraId="7AED87E0" w14:textId="77777777" w:rsidR="007B2E5B" w:rsidRDefault="0087180A">
            <w:pPr>
              <w:adjustRightInd w:val="0"/>
              <w:snapToGrid w:val="0"/>
              <w:jc w:val="left"/>
              <w:rPr>
                <w:rFonts w:ascii="宋体" w:hAnsi="宋体" w:cs="仿宋" w:hint="eastAsia"/>
                <w:szCs w:val="21"/>
              </w:rPr>
            </w:pPr>
            <w:r>
              <w:rPr>
                <w:rFonts w:ascii="宋体" w:hAnsi="宋体" w:cs="仿宋" w:hint="eastAsia"/>
                <w:color w:val="000000"/>
                <w:szCs w:val="21"/>
              </w:rPr>
              <w:t>坚持以“健康第一”的思想为导向，培养学生自主体育意识和体育行为为目标，使学生熟练掌握1-2项以上体</w:t>
            </w:r>
            <w:r>
              <w:rPr>
                <w:rFonts w:ascii="宋体" w:hAnsi="宋体" w:cs="仿宋" w:hint="eastAsia"/>
                <w:color w:val="000000"/>
                <w:szCs w:val="21"/>
              </w:rPr>
              <w:lastRenderedPageBreak/>
              <w:t>育健身的手段和方法，树立终身体育的思想，成为中国传统体育的传播者和社会体育的积极参加者</w:t>
            </w:r>
          </w:p>
        </w:tc>
        <w:tc>
          <w:tcPr>
            <w:tcW w:w="1463" w:type="pct"/>
            <w:tcBorders>
              <w:top w:val="single" w:sz="4" w:space="0" w:color="auto"/>
              <w:left w:val="single" w:sz="4" w:space="0" w:color="auto"/>
              <w:bottom w:val="single" w:sz="4" w:space="0" w:color="auto"/>
              <w:right w:val="single" w:sz="4" w:space="0" w:color="auto"/>
            </w:tcBorders>
            <w:vAlign w:val="center"/>
          </w:tcPr>
          <w:p w14:paraId="0582A845" w14:textId="77777777" w:rsidR="007B2E5B" w:rsidRDefault="0087180A">
            <w:pPr>
              <w:adjustRightInd w:val="0"/>
              <w:snapToGrid w:val="0"/>
              <w:jc w:val="left"/>
              <w:rPr>
                <w:rFonts w:ascii="宋体" w:hAnsi="宋体" w:hint="eastAsia"/>
                <w:szCs w:val="21"/>
              </w:rPr>
            </w:pPr>
            <w:r>
              <w:rPr>
                <w:rFonts w:ascii="宋体" w:hAnsi="宋体" w:hint="eastAsia"/>
                <w:szCs w:val="21"/>
              </w:rPr>
              <w:lastRenderedPageBreak/>
              <w:t>田径</w:t>
            </w:r>
          </w:p>
          <w:p w14:paraId="007E1757" w14:textId="77777777" w:rsidR="007B2E5B" w:rsidRDefault="0087180A">
            <w:pPr>
              <w:adjustRightInd w:val="0"/>
              <w:snapToGrid w:val="0"/>
              <w:jc w:val="left"/>
              <w:rPr>
                <w:rFonts w:ascii="宋体" w:hAnsi="宋体" w:hint="eastAsia"/>
                <w:szCs w:val="21"/>
              </w:rPr>
            </w:pPr>
            <w:r>
              <w:rPr>
                <w:rFonts w:ascii="宋体" w:hAnsi="宋体" w:hint="eastAsia"/>
                <w:szCs w:val="21"/>
              </w:rPr>
              <w:t>篮球</w:t>
            </w:r>
          </w:p>
          <w:p w14:paraId="005227E5" w14:textId="77777777" w:rsidR="007B2E5B" w:rsidRDefault="0087180A">
            <w:pPr>
              <w:adjustRightInd w:val="0"/>
              <w:snapToGrid w:val="0"/>
              <w:jc w:val="left"/>
              <w:rPr>
                <w:rFonts w:ascii="宋体" w:hAnsi="宋体" w:hint="eastAsia"/>
                <w:szCs w:val="21"/>
              </w:rPr>
            </w:pPr>
            <w:r>
              <w:rPr>
                <w:rFonts w:ascii="宋体" w:hAnsi="宋体" w:hint="eastAsia"/>
                <w:szCs w:val="21"/>
              </w:rPr>
              <w:t>武术</w:t>
            </w:r>
          </w:p>
          <w:p w14:paraId="6AD13403" w14:textId="77777777" w:rsidR="007B2E5B" w:rsidRDefault="0087180A">
            <w:pPr>
              <w:adjustRightInd w:val="0"/>
              <w:snapToGrid w:val="0"/>
              <w:jc w:val="left"/>
              <w:rPr>
                <w:rFonts w:ascii="宋体" w:hAnsi="宋体" w:hint="eastAsia"/>
                <w:szCs w:val="21"/>
              </w:rPr>
            </w:pPr>
            <w:r>
              <w:rPr>
                <w:rFonts w:ascii="宋体" w:hAnsi="宋体" w:hint="eastAsia"/>
                <w:szCs w:val="21"/>
              </w:rPr>
              <w:t>健美操</w:t>
            </w:r>
          </w:p>
          <w:p w14:paraId="76C548CA" w14:textId="77777777" w:rsidR="007B2E5B" w:rsidRDefault="0087180A">
            <w:pPr>
              <w:adjustRightInd w:val="0"/>
              <w:snapToGrid w:val="0"/>
              <w:jc w:val="left"/>
              <w:rPr>
                <w:rFonts w:ascii="宋体" w:hAnsi="宋体" w:hint="eastAsia"/>
                <w:szCs w:val="21"/>
              </w:rPr>
            </w:pPr>
            <w:r>
              <w:rPr>
                <w:rFonts w:ascii="宋体" w:hAnsi="宋体" w:hint="eastAsia"/>
                <w:szCs w:val="21"/>
              </w:rPr>
              <w:t>健身健美</w:t>
            </w:r>
          </w:p>
          <w:p w14:paraId="09865EE7" w14:textId="77777777" w:rsidR="007B2E5B" w:rsidRDefault="0087180A">
            <w:pPr>
              <w:adjustRightInd w:val="0"/>
              <w:snapToGrid w:val="0"/>
              <w:jc w:val="left"/>
              <w:rPr>
                <w:rFonts w:ascii="宋体" w:hAnsi="宋体" w:hint="eastAsia"/>
                <w:szCs w:val="21"/>
              </w:rPr>
            </w:pPr>
            <w:r>
              <w:rPr>
                <w:rFonts w:ascii="宋体" w:hAnsi="宋体" w:hint="eastAsia"/>
                <w:szCs w:val="21"/>
              </w:rPr>
              <w:lastRenderedPageBreak/>
              <w:t>乒乓球</w:t>
            </w:r>
          </w:p>
          <w:p w14:paraId="02F37E97" w14:textId="77777777" w:rsidR="007B2E5B" w:rsidRDefault="0087180A">
            <w:pPr>
              <w:adjustRightInd w:val="0"/>
              <w:snapToGrid w:val="0"/>
              <w:jc w:val="left"/>
              <w:rPr>
                <w:rFonts w:ascii="宋体" w:hAnsi="宋体" w:hint="eastAsia"/>
                <w:szCs w:val="21"/>
              </w:rPr>
            </w:pPr>
            <w:r>
              <w:rPr>
                <w:rFonts w:ascii="宋体" w:hAnsi="宋体" w:hint="eastAsia"/>
                <w:szCs w:val="21"/>
              </w:rPr>
              <w:t>排球</w:t>
            </w:r>
          </w:p>
          <w:p w14:paraId="524C22F2" w14:textId="77777777" w:rsidR="007B2E5B" w:rsidRDefault="0087180A">
            <w:pPr>
              <w:adjustRightInd w:val="0"/>
              <w:snapToGrid w:val="0"/>
              <w:jc w:val="left"/>
              <w:rPr>
                <w:rFonts w:ascii="宋体" w:hAnsi="宋体" w:hint="eastAsia"/>
                <w:szCs w:val="21"/>
              </w:rPr>
            </w:pPr>
            <w:r>
              <w:rPr>
                <w:rFonts w:ascii="宋体" w:hAnsi="宋体" w:hint="eastAsia"/>
                <w:szCs w:val="21"/>
              </w:rPr>
              <w:t>足球</w:t>
            </w:r>
          </w:p>
          <w:p w14:paraId="4DE591AE" w14:textId="77777777" w:rsidR="007B2E5B" w:rsidRDefault="0087180A">
            <w:pPr>
              <w:adjustRightInd w:val="0"/>
              <w:snapToGrid w:val="0"/>
              <w:jc w:val="left"/>
              <w:rPr>
                <w:rFonts w:ascii="宋体" w:hAnsi="宋体" w:hint="eastAsia"/>
                <w:szCs w:val="21"/>
              </w:rPr>
            </w:pPr>
            <w:r>
              <w:rPr>
                <w:rFonts w:ascii="宋体" w:hAnsi="宋体" w:hint="eastAsia"/>
                <w:szCs w:val="21"/>
              </w:rPr>
              <w:t>羽毛球</w:t>
            </w:r>
          </w:p>
          <w:p w14:paraId="7B12A30A" w14:textId="77777777" w:rsidR="007B2E5B" w:rsidRDefault="007B2E5B">
            <w:pPr>
              <w:adjustRightInd w:val="0"/>
              <w:snapToGrid w:val="0"/>
              <w:jc w:val="left"/>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1505A6E1" w14:textId="77777777" w:rsidR="007B2E5B" w:rsidRDefault="0087180A">
            <w:pPr>
              <w:adjustRightInd w:val="0"/>
              <w:snapToGrid w:val="0"/>
              <w:jc w:val="left"/>
              <w:rPr>
                <w:rFonts w:ascii="宋体" w:hAnsi="宋体" w:hint="eastAsia"/>
                <w:szCs w:val="21"/>
              </w:rPr>
            </w:pPr>
            <w:r>
              <w:rPr>
                <w:rFonts w:ascii="宋体" w:hAnsi="宋体" w:hint="eastAsia"/>
                <w:szCs w:val="21"/>
              </w:rPr>
              <w:lastRenderedPageBreak/>
              <w:t>坚持体育课堂正常教学和课外体育活动相结合，坚持教师的主导作用，重视教学内容的科学性、实用性</w:t>
            </w:r>
            <w:r>
              <w:rPr>
                <w:rFonts w:ascii="宋体" w:hAnsi="宋体" w:hint="eastAsia"/>
                <w:szCs w:val="21"/>
              </w:rPr>
              <w:lastRenderedPageBreak/>
              <w:t>和针对性，重视体育信息技术、体育选修课、体育社团建设，运动队建设的管理，积极开展学生课外体育活动</w:t>
            </w:r>
          </w:p>
        </w:tc>
      </w:tr>
      <w:tr w:rsidR="007B2E5B" w14:paraId="5852A5FD"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6666BDED" w14:textId="77777777" w:rsidR="007B2E5B" w:rsidRDefault="0087180A">
            <w:pPr>
              <w:jc w:val="center"/>
              <w:rPr>
                <w:rFonts w:ascii="宋体" w:hAnsi="宋体" w:hint="eastAsia"/>
                <w:szCs w:val="21"/>
              </w:rPr>
            </w:pPr>
            <w:r>
              <w:rPr>
                <w:rFonts w:ascii="宋体" w:hAnsi="宋体" w:hint="eastAsia"/>
                <w:szCs w:val="21"/>
              </w:rPr>
              <w:lastRenderedPageBreak/>
              <w:t>11</w:t>
            </w:r>
          </w:p>
        </w:tc>
        <w:tc>
          <w:tcPr>
            <w:tcW w:w="671" w:type="pct"/>
            <w:tcBorders>
              <w:top w:val="single" w:sz="4" w:space="0" w:color="auto"/>
              <w:left w:val="single" w:sz="4" w:space="0" w:color="auto"/>
              <w:bottom w:val="single" w:sz="4" w:space="0" w:color="auto"/>
              <w:right w:val="single" w:sz="4" w:space="0" w:color="auto"/>
            </w:tcBorders>
            <w:vAlign w:val="center"/>
          </w:tcPr>
          <w:p w14:paraId="0E911660" w14:textId="77777777" w:rsidR="007B2E5B" w:rsidRDefault="0087180A">
            <w:pPr>
              <w:adjustRightInd w:val="0"/>
              <w:snapToGrid w:val="0"/>
              <w:jc w:val="left"/>
              <w:rPr>
                <w:rFonts w:ascii="宋体" w:hAnsi="宋体" w:hint="eastAsia"/>
                <w:szCs w:val="21"/>
              </w:rPr>
            </w:pPr>
            <w:r>
              <w:rPr>
                <w:rFonts w:ascii="宋体" w:hAnsi="宋体" w:hint="eastAsia"/>
                <w:szCs w:val="21"/>
              </w:rPr>
              <w:t>大学生心理健康教育</w:t>
            </w:r>
          </w:p>
        </w:tc>
        <w:tc>
          <w:tcPr>
            <w:tcW w:w="1308" w:type="pct"/>
            <w:tcBorders>
              <w:top w:val="single" w:sz="4" w:space="0" w:color="auto"/>
              <w:left w:val="single" w:sz="4" w:space="0" w:color="auto"/>
              <w:bottom w:val="single" w:sz="4" w:space="0" w:color="auto"/>
              <w:right w:val="single" w:sz="4" w:space="0" w:color="auto"/>
            </w:tcBorders>
            <w:vAlign w:val="center"/>
          </w:tcPr>
          <w:p w14:paraId="6F141C37" w14:textId="77777777" w:rsidR="007B2E5B" w:rsidRDefault="0087180A">
            <w:pPr>
              <w:adjustRightInd w:val="0"/>
              <w:snapToGrid w:val="0"/>
              <w:jc w:val="left"/>
              <w:rPr>
                <w:rFonts w:ascii="宋体" w:hAnsi="宋体" w:hint="eastAsia"/>
                <w:szCs w:val="21"/>
              </w:rPr>
            </w:pPr>
            <w:r>
              <w:rPr>
                <w:rFonts w:ascii="宋体" w:hAnsi="宋体" w:hint="eastAsia"/>
                <w:szCs w:val="21"/>
              </w:rPr>
              <w:t>以“健康”为依据的大学生心理健康维持性目标；以“成长”为核心的大学生心理发展性目标；以“幸福”为目的的大学生心理素质指导性目标；以“成才”为要旨的大学生心理引导性目标</w:t>
            </w:r>
          </w:p>
        </w:tc>
        <w:tc>
          <w:tcPr>
            <w:tcW w:w="1463" w:type="pct"/>
            <w:tcBorders>
              <w:top w:val="single" w:sz="4" w:space="0" w:color="auto"/>
              <w:left w:val="single" w:sz="4" w:space="0" w:color="auto"/>
              <w:bottom w:val="single" w:sz="4" w:space="0" w:color="auto"/>
              <w:right w:val="single" w:sz="4" w:space="0" w:color="auto"/>
            </w:tcBorders>
            <w:vAlign w:val="center"/>
          </w:tcPr>
          <w:p w14:paraId="718B64C9" w14:textId="77777777" w:rsidR="007B2E5B" w:rsidRDefault="0087180A">
            <w:pPr>
              <w:adjustRightInd w:val="0"/>
              <w:snapToGrid w:val="0"/>
              <w:jc w:val="left"/>
              <w:rPr>
                <w:rFonts w:ascii="宋体" w:hAnsi="宋体" w:hint="eastAsia"/>
                <w:szCs w:val="21"/>
              </w:rPr>
            </w:pPr>
            <w:r>
              <w:rPr>
                <w:rFonts w:ascii="宋体" w:hAnsi="宋体" w:hint="eastAsia"/>
                <w:szCs w:val="21"/>
              </w:rPr>
              <w:t>（1）心理健康维护</w:t>
            </w:r>
          </w:p>
          <w:p w14:paraId="0BA66823" w14:textId="77777777" w:rsidR="007B2E5B" w:rsidRDefault="0087180A">
            <w:pPr>
              <w:adjustRightInd w:val="0"/>
              <w:snapToGrid w:val="0"/>
              <w:jc w:val="left"/>
              <w:rPr>
                <w:rFonts w:ascii="宋体" w:hAnsi="宋体" w:hint="eastAsia"/>
                <w:szCs w:val="21"/>
              </w:rPr>
            </w:pPr>
            <w:r>
              <w:rPr>
                <w:rFonts w:ascii="宋体" w:hAnsi="宋体" w:hint="eastAsia"/>
                <w:szCs w:val="21"/>
              </w:rPr>
              <w:t>（2）心理发展成熟</w:t>
            </w:r>
          </w:p>
          <w:p w14:paraId="09F5B699" w14:textId="77777777" w:rsidR="007B2E5B" w:rsidRDefault="0087180A">
            <w:pPr>
              <w:adjustRightInd w:val="0"/>
              <w:snapToGrid w:val="0"/>
              <w:jc w:val="left"/>
              <w:rPr>
                <w:rFonts w:ascii="宋体" w:hAnsi="宋体" w:hint="eastAsia"/>
                <w:szCs w:val="21"/>
              </w:rPr>
            </w:pPr>
            <w:r>
              <w:rPr>
                <w:rFonts w:ascii="宋体" w:hAnsi="宋体" w:hint="eastAsia"/>
                <w:szCs w:val="21"/>
              </w:rPr>
              <w:t>（3）心理素质培养</w:t>
            </w:r>
          </w:p>
          <w:p w14:paraId="326AC1AE" w14:textId="77777777" w:rsidR="007B2E5B" w:rsidRDefault="0087180A">
            <w:pPr>
              <w:adjustRightInd w:val="0"/>
              <w:snapToGrid w:val="0"/>
              <w:jc w:val="left"/>
              <w:rPr>
                <w:rFonts w:ascii="宋体" w:hAnsi="宋体" w:hint="eastAsia"/>
                <w:szCs w:val="21"/>
              </w:rPr>
            </w:pPr>
            <w:r>
              <w:rPr>
                <w:rFonts w:ascii="宋体" w:hAnsi="宋体" w:hint="eastAsia"/>
                <w:szCs w:val="21"/>
              </w:rPr>
              <w:t>（4）积极人格铸造</w:t>
            </w:r>
          </w:p>
          <w:p w14:paraId="44950F98" w14:textId="77777777" w:rsidR="007B2E5B" w:rsidRDefault="0087180A">
            <w:pPr>
              <w:adjustRightInd w:val="0"/>
              <w:snapToGrid w:val="0"/>
              <w:jc w:val="left"/>
              <w:rPr>
                <w:rFonts w:ascii="宋体" w:hAnsi="宋体" w:hint="eastAsia"/>
                <w:szCs w:val="21"/>
              </w:rPr>
            </w:pPr>
            <w:r>
              <w:rPr>
                <w:rFonts w:ascii="宋体" w:hAnsi="宋体" w:hint="eastAsia"/>
                <w:szCs w:val="21"/>
              </w:rPr>
              <w:t>（5）大学生心理素质</w:t>
            </w:r>
          </w:p>
        </w:tc>
        <w:tc>
          <w:tcPr>
            <w:tcW w:w="1253" w:type="pct"/>
            <w:tcBorders>
              <w:top w:val="single" w:sz="4" w:space="0" w:color="auto"/>
              <w:left w:val="single" w:sz="4" w:space="0" w:color="auto"/>
              <w:bottom w:val="single" w:sz="4" w:space="0" w:color="auto"/>
              <w:right w:val="single" w:sz="4" w:space="0" w:color="auto"/>
            </w:tcBorders>
            <w:vAlign w:val="center"/>
          </w:tcPr>
          <w:p w14:paraId="25841CD4" w14:textId="77777777" w:rsidR="007B2E5B" w:rsidRDefault="0087180A">
            <w:pPr>
              <w:adjustRightInd w:val="0"/>
              <w:snapToGrid w:val="0"/>
              <w:jc w:val="left"/>
              <w:rPr>
                <w:rFonts w:ascii="宋体" w:hAnsi="宋体" w:hint="eastAsia"/>
                <w:szCs w:val="21"/>
              </w:rPr>
            </w:pPr>
            <w:r>
              <w:rPr>
                <w:rFonts w:ascii="宋体" w:hAnsi="宋体" w:hint="eastAsia"/>
                <w:szCs w:val="21"/>
              </w:rPr>
              <w:t>分专题开展教学，采用案例分析、课堂讨论、心理训练等多种教学形式，努力建构教师指导下的“互动--领悟--提高”教学模式</w:t>
            </w:r>
          </w:p>
        </w:tc>
      </w:tr>
      <w:tr w:rsidR="007B2E5B" w14:paraId="1BA69D97"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75B6C4DB" w14:textId="77777777" w:rsidR="007B2E5B" w:rsidRDefault="0087180A">
            <w:pPr>
              <w:jc w:val="center"/>
              <w:rPr>
                <w:rFonts w:ascii="宋体" w:hAnsi="宋体" w:hint="eastAsia"/>
                <w:szCs w:val="21"/>
              </w:rPr>
            </w:pPr>
            <w:r>
              <w:rPr>
                <w:rFonts w:ascii="宋体" w:hAnsi="宋体" w:hint="eastAsia"/>
                <w:szCs w:val="21"/>
              </w:rPr>
              <w:t>14</w:t>
            </w:r>
          </w:p>
        </w:tc>
        <w:tc>
          <w:tcPr>
            <w:tcW w:w="671" w:type="pct"/>
            <w:tcBorders>
              <w:top w:val="single" w:sz="4" w:space="0" w:color="auto"/>
              <w:left w:val="single" w:sz="4" w:space="0" w:color="auto"/>
              <w:bottom w:val="single" w:sz="4" w:space="0" w:color="auto"/>
              <w:right w:val="single" w:sz="4" w:space="0" w:color="auto"/>
            </w:tcBorders>
            <w:vAlign w:val="center"/>
          </w:tcPr>
          <w:p w14:paraId="7FAAFF9D" w14:textId="77777777" w:rsidR="007B2E5B" w:rsidRDefault="0087180A">
            <w:pPr>
              <w:adjustRightInd w:val="0"/>
              <w:snapToGrid w:val="0"/>
              <w:jc w:val="left"/>
              <w:rPr>
                <w:rFonts w:ascii="宋体" w:hAnsi="宋体" w:hint="eastAsia"/>
                <w:color w:val="000000"/>
                <w:szCs w:val="21"/>
              </w:rPr>
            </w:pPr>
            <w:r>
              <w:rPr>
                <w:rFonts w:ascii="宋体" w:hAnsi="宋体" w:hint="eastAsia"/>
                <w:color w:val="000000"/>
                <w:szCs w:val="21"/>
              </w:rPr>
              <w:t>职业生涯与发展规划</w:t>
            </w:r>
          </w:p>
        </w:tc>
        <w:tc>
          <w:tcPr>
            <w:tcW w:w="1308" w:type="pct"/>
            <w:tcBorders>
              <w:top w:val="single" w:sz="4" w:space="0" w:color="auto"/>
              <w:left w:val="single" w:sz="4" w:space="0" w:color="auto"/>
              <w:bottom w:val="single" w:sz="4" w:space="0" w:color="auto"/>
              <w:right w:val="single" w:sz="4" w:space="0" w:color="auto"/>
            </w:tcBorders>
            <w:vAlign w:val="center"/>
          </w:tcPr>
          <w:p w14:paraId="5E1D2631" w14:textId="77777777" w:rsidR="007B2E5B" w:rsidRDefault="0087180A">
            <w:pPr>
              <w:adjustRightInd w:val="0"/>
              <w:snapToGrid w:val="0"/>
              <w:jc w:val="left"/>
              <w:rPr>
                <w:rFonts w:ascii="宋体" w:hAnsi="宋体" w:hint="eastAsia"/>
                <w:szCs w:val="21"/>
              </w:rPr>
            </w:pPr>
            <w:r>
              <w:rPr>
                <w:rFonts w:ascii="宋体" w:hAnsi="宋体" w:hint="eastAsia"/>
                <w:szCs w:val="21"/>
              </w:rPr>
              <w:t>本课程旨在帮助学生了解自己、了解职业，理解职业生涯规划的意义，使学生掌握职业生涯规划的相关理论和常用方法，形成科学高尚的职业理想，树立正确的择业观、创业观、成才观，培养职业生涯规划的能力，增强提高职业素质和职业能力的自觉性，做好适应社会、融入社会和就业、创业的准备</w:t>
            </w:r>
          </w:p>
        </w:tc>
        <w:tc>
          <w:tcPr>
            <w:tcW w:w="1463" w:type="pct"/>
            <w:tcBorders>
              <w:top w:val="single" w:sz="4" w:space="0" w:color="auto"/>
              <w:left w:val="single" w:sz="4" w:space="0" w:color="auto"/>
              <w:bottom w:val="single" w:sz="4" w:space="0" w:color="auto"/>
              <w:right w:val="single" w:sz="4" w:space="0" w:color="auto"/>
            </w:tcBorders>
            <w:vAlign w:val="center"/>
          </w:tcPr>
          <w:p w14:paraId="1F4EFEE5" w14:textId="77777777" w:rsidR="007B2E5B" w:rsidRDefault="0087180A">
            <w:pPr>
              <w:adjustRightInd w:val="0"/>
              <w:snapToGrid w:val="0"/>
              <w:jc w:val="left"/>
              <w:rPr>
                <w:rFonts w:ascii="宋体" w:hAnsi="宋体" w:hint="eastAsia"/>
                <w:szCs w:val="21"/>
              </w:rPr>
            </w:pPr>
            <w:r>
              <w:rPr>
                <w:rFonts w:ascii="宋体" w:hAnsi="宋体" w:hint="eastAsia"/>
                <w:szCs w:val="21"/>
              </w:rPr>
              <w:t>（1）职业生涯规划概述</w:t>
            </w:r>
          </w:p>
          <w:p w14:paraId="3495498B" w14:textId="77777777" w:rsidR="007B2E5B" w:rsidRDefault="0087180A">
            <w:pPr>
              <w:adjustRightInd w:val="0"/>
              <w:snapToGrid w:val="0"/>
              <w:jc w:val="left"/>
              <w:rPr>
                <w:rFonts w:ascii="宋体" w:hAnsi="宋体" w:hint="eastAsia"/>
                <w:szCs w:val="21"/>
              </w:rPr>
            </w:pPr>
            <w:r>
              <w:rPr>
                <w:rFonts w:ascii="宋体" w:hAnsi="宋体" w:hint="eastAsia"/>
                <w:szCs w:val="21"/>
              </w:rPr>
              <w:t>（2）职业与职业发展趋势</w:t>
            </w:r>
          </w:p>
          <w:p w14:paraId="5E3335BB" w14:textId="77777777" w:rsidR="007B2E5B" w:rsidRDefault="0087180A">
            <w:pPr>
              <w:adjustRightInd w:val="0"/>
              <w:snapToGrid w:val="0"/>
              <w:jc w:val="left"/>
              <w:rPr>
                <w:rFonts w:ascii="宋体" w:hAnsi="宋体" w:hint="eastAsia"/>
                <w:szCs w:val="21"/>
              </w:rPr>
            </w:pPr>
            <w:r>
              <w:rPr>
                <w:rFonts w:ascii="宋体" w:hAnsi="宋体" w:hint="eastAsia"/>
                <w:szCs w:val="21"/>
              </w:rPr>
              <w:t>（3）自我分析与职业心理测评</w:t>
            </w:r>
          </w:p>
          <w:p w14:paraId="6DA137C6" w14:textId="77777777" w:rsidR="007B2E5B" w:rsidRDefault="0087180A">
            <w:pPr>
              <w:adjustRightInd w:val="0"/>
              <w:snapToGrid w:val="0"/>
              <w:jc w:val="left"/>
              <w:rPr>
                <w:rFonts w:ascii="宋体" w:hAnsi="宋体" w:hint="eastAsia"/>
                <w:szCs w:val="21"/>
              </w:rPr>
            </w:pPr>
            <w:r>
              <w:rPr>
                <w:rFonts w:ascii="宋体" w:hAnsi="宋体" w:hint="eastAsia"/>
                <w:szCs w:val="21"/>
              </w:rPr>
              <w:t>（4）如何制定职业生涯规划</w:t>
            </w:r>
          </w:p>
          <w:p w14:paraId="5CE595E6" w14:textId="77777777" w:rsidR="007B2E5B" w:rsidRDefault="0087180A">
            <w:pPr>
              <w:adjustRightInd w:val="0"/>
              <w:snapToGrid w:val="0"/>
              <w:jc w:val="left"/>
              <w:rPr>
                <w:rFonts w:ascii="宋体" w:hAnsi="宋体" w:hint="eastAsia"/>
                <w:szCs w:val="21"/>
              </w:rPr>
            </w:pPr>
            <w:r>
              <w:rPr>
                <w:rFonts w:ascii="宋体" w:hAnsi="宋体" w:hint="eastAsia"/>
                <w:szCs w:val="21"/>
              </w:rPr>
              <w:t>（5）职业素质与情商</w:t>
            </w:r>
          </w:p>
        </w:tc>
        <w:tc>
          <w:tcPr>
            <w:tcW w:w="1253" w:type="pct"/>
            <w:tcBorders>
              <w:top w:val="single" w:sz="4" w:space="0" w:color="auto"/>
              <w:left w:val="single" w:sz="4" w:space="0" w:color="auto"/>
              <w:bottom w:val="single" w:sz="4" w:space="0" w:color="auto"/>
              <w:right w:val="single" w:sz="4" w:space="0" w:color="auto"/>
            </w:tcBorders>
            <w:vAlign w:val="center"/>
          </w:tcPr>
          <w:p w14:paraId="6EB472D7" w14:textId="77777777" w:rsidR="007B2E5B" w:rsidRDefault="0087180A">
            <w:pPr>
              <w:adjustRightInd w:val="0"/>
              <w:snapToGrid w:val="0"/>
              <w:jc w:val="left"/>
              <w:rPr>
                <w:rFonts w:ascii="宋体" w:hAnsi="宋体" w:hint="eastAsia"/>
                <w:szCs w:val="21"/>
              </w:rPr>
            </w:pPr>
            <w:r>
              <w:rPr>
                <w:rFonts w:ascii="宋体" w:hAnsi="宋体" w:hint="eastAsia"/>
                <w:szCs w:val="21"/>
              </w:rPr>
              <w:t>全面落实教育部《大学生职业发展和就业指导课程教学要求》，教学内容力求科学性、实践性、系统性。突出强调理论联系实际，切实增强针对性，运用多种教学方法，增强学生学习的主动性和参与性，提高教学效果。注重网络教学手段的运用和学生实际操作的训练，做到学以致用</w:t>
            </w:r>
          </w:p>
        </w:tc>
      </w:tr>
      <w:tr w:rsidR="007B2E5B" w14:paraId="3544B5B0"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61F86A84" w14:textId="77777777" w:rsidR="007B2E5B" w:rsidRDefault="0087180A">
            <w:pPr>
              <w:jc w:val="center"/>
              <w:rPr>
                <w:rFonts w:ascii="宋体" w:hAnsi="宋体" w:hint="eastAsia"/>
                <w:szCs w:val="21"/>
              </w:rPr>
            </w:pPr>
            <w:r>
              <w:rPr>
                <w:rFonts w:ascii="宋体" w:hAnsi="宋体" w:hint="eastAsia"/>
                <w:szCs w:val="21"/>
              </w:rPr>
              <w:t>15</w:t>
            </w:r>
          </w:p>
        </w:tc>
        <w:tc>
          <w:tcPr>
            <w:tcW w:w="671" w:type="pct"/>
            <w:tcBorders>
              <w:top w:val="single" w:sz="4" w:space="0" w:color="auto"/>
              <w:left w:val="single" w:sz="4" w:space="0" w:color="auto"/>
              <w:bottom w:val="single" w:sz="4" w:space="0" w:color="auto"/>
              <w:right w:val="single" w:sz="4" w:space="0" w:color="auto"/>
            </w:tcBorders>
            <w:vAlign w:val="center"/>
          </w:tcPr>
          <w:p w14:paraId="121B40CB" w14:textId="77777777" w:rsidR="007B2E5B" w:rsidRDefault="0087180A">
            <w:pPr>
              <w:adjustRightInd w:val="0"/>
              <w:snapToGrid w:val="0"/>
              <w:jc w:val="left"/>
              <w:rPr>
                <w:rFonts w:ascii="宋体" w:hAnsi="宋体" w:hint="eastAsia"/>
                <w:color w:val="000000"/>
                <w:szCs w:val="21"/>
              </w:rPr>
            </w:pPr>
            <w:r>
              <w:rPr>
                <w:rFonts w:ascii="宋体" w:hAnsi="宋体" w:hint="eastAsia"/>
                <w:color w:val="000000"/>
                <w:szCs w:val="21"/>
              </w:rPr>
              <w:t>创新创业教育</w:t>
            </w:r>
          </w:p>
        </w:tc>
        <w:tc>
          <w:tcPr>
            <w:tcW w:w="1308" w:type="pct"/>
            <w:tcBorders>
              <w:top w:val="single" w:sz="4" w:space="0" w:color="auto"/>
              <w:left w:val="single" w:sz="4" w:space="0" w:color="auto"/>
              <w:bottom w:val="single" w:sz="4" w:space="0" w:color="auto"/>
              <w:right w:val="single" w:sz="4" w:space="0" w:color="auto"/>
            </w:tcBorders>
            <w:vAlign w:val="center"/>
          </w:tcPr>
          <w:p w14:paraId="3A91625F" w14:textId="77777777" w:rsidR="007B2E5B" w:rsidRDefault="0087180A">
            <w:pPr>
              <w:adjustRightInd w:val="0"/>
              <w:snapToGrid w:val="0"/>
              <w:jc w:val="left"/>
              <w:rPr>
                <w:rFonts w:ascii="宋体" w:hAnsi="宋体" w:hint="eastAsia"/>
                <w:szCs w:val="21"/>
              </w:rPr>
            </w:pPr>
            <w:r>
              <w:rPr>
                <w:rFonts w:ascii="宋体" w:hAnsi="宋体" w:hint="eastAsia"/>
                <w:szCs w:val="21"/>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1463" w:type="pct"/>
            <w:tcBorders>
              <w:top w:val="single" w:sz="4" w:space="0" w:color="auto"/>
              <w:left w:val="single" w:sz="4" w:space="0" w:color="auto"/>
              <w:bottom w:val="single" w:sz="4" w:space="0" w:color="auto"/>
              <w:right w:val="single" w:sz="4" w:space="0" w:color="auto"/>
            </w:tcBorders>
            <w:vAlign w:val="center"/>
          </w:tcPr>
          <w:p w14:paraId="767799F2" w14:textId="77777777" w:rsidR="007B2E5B" w:rsidRDefault="0087180A">
            <w:pPr>
              <w:adjustRightInd w:val="0"/>
              <w:snapToGrid w:val="0"/>
              <w:jc w:val="left"/>
              <w:rPr>
                <w:rFonts w:ascii="宋体" w:hAnsi="宋体" w:hint="eastAsia"/>
                <w:szCs w:val="21"/>
              </w:rPr>
            </w:pPr>
            <w:r>
              <w:rPr>
                <w:rFonts w:ascii="宋体" w:hAnsi="宋体" w:hint="eastAsia"/>
                <w:szCs w:val="21"/>
              </w:rPr>
              <w:t>（1）就业形势与政策</w:t>
            </w:r>
          </w:p>
          <w:p w14:paraId="6559C509" w14:textId="77777777" w:rsidR="007B2E5B" w:rsidRDefault="0087180A">
            <w:pPr>
              <w:adjustRightInd w:val="0"/>
              <w:snapToGrid w:val="0"/>
              <w:jc w:val="left"/>
              <w:rPr>
                <w:rFonts w:ascii="宋体" w:hAnsi="宋体" w:hint="eastAsia"/>
                <w:szCs w:val="21"/>
              </w:rPr>
            </w:pPr>
            <w:r>
              <w:rPr>
                <w:rFonts w:ascii="宋体" w:hAnsi="宋体" w:hint="eastAsia"/>
                <w:szCs w:val="21"/>
              </w:rPr>
              <w:t>（2）就业前的准备</w:t>
            </w:r>
          </w:p>
          <w:p w14:paraId="3FE8C84E" w14:textId="77777777" w:rsidR="007B2E5B" w:rsidRDefault="0087180A">
            <w:pPr>
              <w:adjustRightInd w:val="0"/>
              <w:snapToGrid w:val="0"/>
              <w:jc w:val="left"/>
              <w:rPr>
                <w:rFonts w:ascii="宋体" w:hAnsi="宋体" w:hint="eastAsia"/>
                <w:szCs w:val="21"/>
              </w:rPr>
            </w:pPr>
            <w:r>
              <w:rPr>
                <w:rFonts w:ascii="宋体" w:hAnsi="宋体" w:hint="eastAsia"/>
                <w:szCs w:val="21"/>
              </w:rPr>
              <w:t>（3）求职与面试</w:t>
            </w:r>
          </w:p>
          <w:p w14:paraId="6059309A" w14:textId="77777777" w:rsidR="007B2E5B" w:rsidRDefault="0087180A">
            <w:pPr>
              <w:adjustRightInd w:val="0"/>
              <w:snapToGrid w:val="0"/>
              <w:jc w:val="left"/>
              <w:rPr>
                <w:rFonts w:ascii="宋体" w:hAnsi="宋体" w:hint="eastAsia"/>
                <w:szCs w:val="21"/>
              </w:rPr>
            </w:pPr>
            <w:r>
              <w:rPr>
                <w:rFonts w:ascii="宋体" w:hAnsi="宋体" w:hint="eastAsia"/>
                <w:szCs w:val="21"/>
              </w:rPr>
              <w:t>（4）就业法律保护</w:t>
            </w:r>
          </w:p>
          <w:p w14:paraId="58AA5CBC" w14:textId="77777777" w:rsidR="007B2E5B" w:rsidRDefault="0087180A">
            <w:pPr>
              <w:adjustRightInd w:val="0"/>
              <w:snapToGrid w:val="0"/>
              <w:jc w:val="left"/>
              <w:rPr>
                <w:rFonts w:ascii="宋体" w:hAnsi="宋体" w:hint="eastAsia"/>
                <w:szCs w:val="21"/>
              </w:rPr>
            </w:pPr>
            <w:r>
              <w:rPr>
                <w:rFonts w:ascii="宋体" w:hAnsi="宋体" w:hint="eastAsia"/>
                <w:szCs w:val="21"/>
              </w:rPr>
              <w:t>（5）入职与发展</w:t>
            </w:r>
          </w:p>
          <w:p w14:paraId="1AB47B81" w14:textId="77777777" w:rsidR="007B2E5B" w:rsidRDefault="0087180A">
            <w:pPr>
              <w:adjustRightInd w:val="0"/>
              <w:snapToGrid w:val="0"/>
              <w:jc w:val="left"/>
              <w:rPr>
                <w:rFonts w:ascii="宋体" w:hAnsi="宋体" w:hint="eastAsia"/>
                <w:szCs w:val="21"/>
              </w:rPr>
            </w:pPr>
            <w:r>
              <w:rPr>
                <w:rFonts w:ascii="宋体" w:hAnsi="宋体" w:hint="eastAsia"/>
                <w:szCs w:val="21"/>
              </w:rPr>
              <w:t>（6）创新创业教育</w:t>
            </w:r>
          </w:p>
        </w:tc>
        <w:tc>
          <w:tcPr>
            <w:tcW w:w="1253" w:type="pct"/>
            <w:tcBorders>
              <w:top w:val="single" w:sz="4" w:space="0" w:color="auto"/>
              <w:left w:val="single" w:sz="4" w:space="0" w:color="auto"/>
              <w:bottom w:val="single" w:sz="4" w:space="0" w:color="auto"/>
              <w:right w:val="single" w:sz="4" w:space="0" w:color="auto"/>
            </w:tcBorders>
            <w:vAlign w:val="center"/>
          </w:tcPr>
          <w:p w14:paraId="18F2CA39" w14:textId="77777777" w:rsidR="007B2E5B" w:rsidRDefault="0087180A">
            <w:pPr>
              <w:adjustRightInd w:val="0"/>
              <w:snapToGrid w:val="0"/>
              <w:jc w:val="left"/>
              <w:rPr>
                <w:rFonts w:ascii="宋体" w:hAnsi="宋体" w:hint="eastAsia"/>
                <w:szCs w:val="21"/>
              </w:rPr>
            </w:pPr>
            <w:r>
              <w:rPr>
                <w:rFonts w:ascii="宋体" w:hAnsi="宋体" w:hint="eastAsia"/>
                <w:szCs w:val="21"/>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7B2E5B" w14:paraId="4A6108E8"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27FAF7A2" w14:textId="77777777" w:rsidR="007B2E5B" w:rsidRDefault="0087180A">
            <w:pPr>
              <w:jc w:val="center"/>
              <w:rPr>
                <w:rFonts w:ascii="宋体" w:hAnsi="宋体" w:hint="eastAsia"/>
                <w:szCs w:val="21"/>
                <w:highlight w:val="yellow"/>
              </w:rPr>
            </w:pPr>
            <w:r>
              <w:rPr>
                <w:rFonts w:ascii="宋体" w:hAnsi="宋体" w:hint="eastAsia"/>
                <w:szCs w:val="21"/>
              </w:rPr>
              <w:t>16</w:t>
            </w:r>
          </w:p>
        </w:tc>
        <w:tc>
          <w:tcPr>
            <w:tcW w:w="671" w:type="pct"/>
            <w:tcBorders>
              <w:top w:val="single" w:sz="4" w:space="0" w:color="auto"/>
              <w:left w:val="single" w:sz="4" w:space="0" w:color="auto"/>
              <w:bottom w:val="single" w:sz="4" w:space="0" w:color="auto"/>
              <w:right w:val="single" w:sz="4" w:space="0" w:color="auto"/>
            </w:tcBorders>
            <w:vAlign w:val="center"/>
          </w:tcPr>
          <w:p w14:paraId="61FABB65" w14:textId="77777777" w:rsidR="007B2E5B" w:rsidRDefault="0087180A">
            <w:pPr>
              <w:adjustRightInd w:val="0"/>
              <w:snapToGrid w:val="0"/>
              <w:jc w:val="left"/>
              <w:rPr>
                <w:rFonts w:ascii="宋体" w:hAnsi="宋体" w:hint="eastAsia"/>
                <w:szCs w:val="21"/>
              </w:rPr>
            </w:pPr>
            <w:r>
              <w:rPr>
                <w:rFonts w:ascii="宋体" w:hAnsi="宋体" w:hint="eastAsia"/>
                <w:szCs w:val="21"/>
              </w:rPr>
              <w:t>美育教育</w:t>
            </w:r>
          </w:p>
        </w:tc>
        <w:tc>
          <w:tcPr>
            <w:tcW w:w="1308" w:type="pct"/>
            <w:tcBorders>
              <w:top w:val="single" w:sz="4" w:space="0" w:color="auto"/>
              <w:left w:val="single" w:sz="4" w:space="0" w:color="auto"/>
              <w:bottom w:val="single" w:sz="4" w:space="0" w:color="auto"/>
              <w:right w:val="single" w:sz="4" w:space="0" w:color="auto"/>
            </w:tcBorders>
            <w:vAlign w:val="center"/>
          </w:tcPr>
          <w:p w14:paraId="6AF3FEB6" w14:textId="77777777" w:rsidR="007B2E5B" w:rsidRDefault="0087180A">
            <w:pPr>
              <w:adjustRightInd w:val="0"/>
              <w:snapToGrid w:val="0"/>
              <w:jc w:val="left"/>
              <w:rPr>
                <w:rFonts w:ascii="宋体" w:hAnsi="宋体" w:hint="eastAsia"/>
                <w:szCs w:val="21"/>
              </w:rPr>
            </w:pPr>
            <w:r>
              <w:rPr>
                <w:rFonts w:ascii="宋体" w:hAnsi="宋体" w:hint="eastAsia"/>
                <w:szCs w:val="21"/>
              </w:rPr>
              <w:t>以立德树人为根本，以社会主义核心价值观为引领，以提高学生审美和人文素养为目标，弘扬中华美育精神，以美育人、以美化人、以美培元，强化艺术实践，培养具有审美修养</w:t>
            </w:r>
            <w:r>
              <w:rPr>
                <w:rFonts w:ascii="宋体" w:hAnsi="宋体" w:hint="eastAsia"/>
                <w:szCs w:val="21"/>
              </w:rPr>
              <w:lastRenderedPageBreak/>
              <w:t>的高素质技术技能人才，引导学生完善人格修养，增强文化创新意识</w:t>
            </w:r>
          </w:p>
        </w:tc>
        <w:tc>
          <w:tcPr>
            <w:tcW w:w="1463" w:type="pct"/>
            <w:tcBorders>
              <w:top w:val="single" w:sz="4" w:space="0" w:color="auto"/>
              <w:left w:val="single" w:sz="4" w:space="0" w:color="auto"/>
              <w:bottom w:val="single" w:sz="4" w:space="0" w:color="auto"/>
              <w:right w:val="single" w:sz="4" w:space="0" w:color="auto"/>
            </w:tcBorders>
            <w:vAlign w:val="center"/>
          </w:tcPr>
          <w:p w14:paraId="2D7F70F9" w14:textId="77777777" w:rsidR="007B2E5B" w:rsidRDefault="0087180A">
            <w:pPr>
              <w:adjustRightInd w:val="0"/>
              <w:snapToGrid w:val="0"/>
              <w:jc w:val="left"/>
              <w:rPr>
                <w:rFonts w:ascii="宋体" w:hAnsi="宋体" w:hint="eastAsia"/>
                <w:szCs w:val="21"/>
              </w:rPr>
            </w:pPr>
            <w:r>
              <w:rPr>
                <w:rFonts w:ascii="宋体" w:hAnsi="宋体" w:hint="eastAsia"/>
                <w:szCs w:val="21"/>
              </w:rPr>
              <w:lastRenderedPageBreak/>
              <w:t>以审美和人文素养培养为核心、以创新能力培育为重点、以中华优秀传统文化传承发展和艺术经典教育为主要内容</w:t>
            </w:r>
          </w:p>
        </w:tc>
        <w:tc>
          <w:tcPr>
            <w:tcW w:w="1253" w:type="pct"/>
            <w:tcBorders>
              <w:top w:val="single" w:sz="4" w:space="0" w:color="auto"/>
              <w:left w:val="single" w:sz="4" w:space="0" w:color="auto"/>
              <w:bottom w:val="single" w:sz="4" w:space="0" w:color="auto"/>
              <w:right w:val="single" w:sz="4" w:space="0" w:color="auto"/>
            </w:tcBorders>
            <w:vAlign w:val="center"/>
          </w:tcPr>
          <w:p w14:paraId="0D1DC6D1" w14:textId="77777777" w:rsidR="007B2E5B" w:rsidRDefault="0087180A">
            <w:pPr>
              <w:adjustRightInd w:val="0"/>
              <w:snapToGrid w:val="0"/>
              <w:jc w:val="left"/>
              <w:rPr>
                <w:rFonts w:ascii="宋体" w:hAnsi="宋体" w:hint="eastAsia"/>
                <w:szCs w:val="21"/>
              </w:rPr>
            </w:pPr>
            <w:r>
              <w:rPr>
                <w:rFonts w:ascii="宋体" w:hAnsi="宋体" w:hint="eastAsia"/>
                <w:szCs w:val="21"/>
              </w:rPr>
              <w:t>艺术课堂教学和艺术实践活动相结合，逐步完善“艺术基础知识基本技能+艺术审美体验+艺术专项特长”的教学模式</w:t>
            </w:r>
          </w:p>
        </w:tc>
      </w:tr>
    </w:tbl>
    <w:p w14:paraId="079F82FA" w14:textId="77777777" w:rsidR="007B2E5B" w:rsidRDefault="007B2E5B">
      <w:pPr>
        <w:pStyle w:val="af"/>
        <w:spacing w:before="50"/>
        <w:ind w:firstLineChars="196" w:firstLine="470"/>
        <w:rPr>
          <w:rFonts w:ascii="宋体" w:hAnsi="宋体" w:hint="eastAsia"/>
          <w:sz w:val="24"/>
        </w:rPr>
      </w:pPr>
    </w:p>
    <w:p w14:paraId="0D706A5E" w14:textId="77777777" w:rsidR="007B2E5B" w:rsidRDefault="0087180A">
      <w:pPr>
        <w:pStyle w:val="af"/>
        <w:spacing w:before="50"/>
        <w:ind w:firstLineChars="196" w:firstLine="470"/>
        <w:rPr>
          <w:rFonts w:ascii="宋体" w:hAnsi="宋体" w:hint="eastAsia"/>
          <w:sz w:val="24"/>
        </w:rPr>
      </w:pPr>
      <w:r>
        <w:rPr>
          <w:rFonts w:ascii="宋体" w:hAnsi="宋体" w:hint="eastAsia"/>
          <w:sz w:val="24"/>
        </w:rPr>
        <w:t>（二）专业技能课程</w:t>
      </w:r>
    </w:p>
    <w:p w14:paraId="2CAD5ECF" w14:textId="77777777" w:rsidR="007B2E5B" w:rsidRDefault="0087180A">
      <w:pPr>
        <w:pStyle w:val="af"/>
        <w:spacing w:before="50"/>
        <w:ind w:firstLineChars="196" w:firstLine="470"/>
        <w:jc w:val="center"/>
        <w:rPr>
          <w:rFonts w:ascii="宋体" w:hAnsi="宋体" w:hint="eastAsia"/>
          <w:sz w:val="24"/>
        </w:rPr>
      </w:pPr>
      <w:r>
        <w:rPr>
          <w:rFonts w:ascii="宋体" w:hAnsi="宋体" w:hint="eastAsia"/>
          <w:sz w:val="24"/>
        </w:rPr>
        <w:t>表3 专业技能课程简介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1432"/>
        <w:gridCol w:w="2267"/>
        <w:gridCol w:w="3545"/>
        <w:gridCol w:w="758"/>
      </w:tblGrid>
      <w:tr w:rsidR="007B2E5B" w14:paraId="3511926A" w14:textId="77777777">
        <w:tc>
          <w:tcPr>
            <w:tcW w:w="305" w:type="pct"/>
            <w:tcBorders>
              <w:top w:val="single" w:sz="4" w:space="0" w:color="auto"/>
              <w:left w:val="single" w:sz="4" w:space="0" w:color="auto"/>
              <w:bottom w:val="single" w:sz="4" w:space="0" w:color="auto"/>
              <w:right w:val="single" w:sz="4" w:space="0" w:color="auto"/>
            </w:tcBorders>
            <w:vAlign w:val="center"/>
          </w:tcPr>
          <w:p w14:paraId="121AE9B1" w14:textId="77777777" w:rsidR="007B2E5B" w:rsidRDefault="0087180A">
            <w:pPr>
              <w:jc w:val="center"/>
              <w:rPr>
                <w:rFonts w:ascii="宋体" w:hAnsi="宋体" w:hint="eastAsia"/>
                <w:szCs w:val="21"/>
              </w:rPr>
            </w:pPr>
            <w:r>
              <w:rPr>
                <w:rFonts w:ascii="宋体" w:hAnsi="宋体" w:hint="eastAsia"/>
                <w:szCs w:val="21"/>
              </w:rPr>
              <w:t>序号</w:t>
            </w:r>
          </w:p>
        </w:tc>
        <w:tc>
          <w:tcPr>
            <w:tcW w:w="840" w:type="pct"/>
            <w:tcBorders>
              <w:top w:val="single" w:sz="4" w:space="0" w:color="auto"/>
              <w:left w:val="single" w:sz="4" w:space="0" w:color="auto"/>
              <w:bottom w:val="single" w:sz="4" w:space="0" w:color="auto"/>
              <w:right w:val="single" w:sz="4" w:space="0" w:color="auto"/>
            </w:tcBorders>
            <w:vAlign w:val="center"/>
          </w:tcPr>
          <w:p w14:paraId="2D83F183" w14:textId="77777777" w:rsidR="007B2E5B" w:rsidRDefault="0087180A">
            <w:pPr>
              <w:jc w:val="center"/>
              <w:rPr>
                <w:rFonts w:ascii="宋体" w:hAnsi="宋体" w:hint="eastAsia"/>
                <w:szCs w:val="21"/>
              </w:rPr>
            </w:pPr>
            <w:r>
              <w:rPr>
                <w:rFonts w:ascii="宋体" w:hAnsi="宋体" w:hint="eastAsia"/>
                <w:szCs w:val="21"/>
              </w:rPr>
              <w:t>课程名称</w:t>
            </w:r>
          </w:p>
        </w:tc>
        <w:tc>
          <w:tcPr>
            <w:tcW w:w="1330" w:type="pct"/>
            <w:tcBorders>
              <w:top w:val="single" w:sz="4" w:space="0" w:color="auto"/>
              <w:left w:val="single" w:sz="4" w:space="0" w:color="auto"/>
              <w:bottom w:val="single" w:sz="4" w:space="0" w:color="auto"/>
              <w:right w:val="single" w:sz="4" w:space="0" w:color="auto"/>
            </w:tcBorders>
            <w:vAlign w:val="center"/>
          </w:tcPr>
          <w:p w14:paraId="39D4E9A2" w14:textId="77777777" w:rsidR="007B2E5B" w:rsidRDefault="0087180A">
            <w:pPr>
              <w:jc w:val="center"/>
              <w:rPr>
                <w:rFonts w:ascii="宋体" w:hAnsi="宋体" w:hint="eastAsia"/>
                <w:szCs w:val="21"/>
              </w:rPr>
            </w:pPr>
            <w:r>
              <w:rPr>
                <w:rFonts w:ascii="宋体" w:hAnsi="宋体" w:hint="eastAsia"/>
                <w:szCs w:val="21"/>
              </w:rPr>
              <w:t>课程目标</w:t>
            </w:r>
          </w:p>
        </w:tc>
        <w:tc>
          <w:tcPr>
            <w:tcW w:w="2080" w:type="pct"/>
            <w:tcBorders>
              <w:top w:val="single" w:sz="4" w:space="0" w:color="auto"/>
              <w:left w:val="single" w:sz="4" w:space="0" w:color="auto"/>
              <w:bottom w:val="single" w:sz="4" w:space="0" w:color="auto"/>
              <w:right w:val="single" w:sz="4" w:space="0" w:color="auto"/>
            </w:tcBorders>
            <w:vAlign w:val="center"/>
          </w:tcPr>
          <w:p w14:paraId="3813CAC9" w14:textId="77777777" w:rsidR="007B2E5B" w:rsidRDefault="0087180A">
            <w:pPr>
              <w:jc w:val="center"/>
              <w:rPr>
                <w:rFonts w:ascii="宋体" w:hAnsi="宋体" w:hint="eastAsia"/>
                <w:szCs w:val="21"/>
              </w:rPr>
            </w:pPr>
            <w:r>
              <w:rPr>
                <w:rFonts w:ascii="宋体" w:hAnsi="宋体" w:hint="eastAsia"/>
                <w:szCs w:val="21"/>
              </w:rPr>
              <w:t>主要内容</w:t>
            </w:r>
          </w:p>
        </w:tc>
        <w:tc>
          <w:tcPr>
            <w:tcW w:w="445" w:type="pct"/>
            <w:tcBorders>
              <w:top w:val="single" w:sz="4" w:space="0" w:color="auto"/>
              <w:left w:val="single" w:sz="4" w:space="0" w:color="auto"/>
              <w:bottom w:val="single" w:sz="4" w:space="0" w:color="auto"/>
              <w:right w:val="single" w:sz="4" w:space="0" w:color="auto"/>
            </w:tcBorders>
            <w:vAlign w:val="center"/>
          </w:tcPr>
          <w:p w14:paraId="6A57602D" w14:textId="77777777" w:rsidR="007B2E5B" w:rsidRDefault="0087180A">
            <w:pPr>
              <w:jc w:val="center"/>
              <w:rPr>
                <w:rFonts w:ascii="宋体" w:hAnsi="宋体" w:hint="eastAsia"/>
                <w:szCs w:val="21"/>
              </w:rPr>
            </w:pPr>
            <w:r>
              <w:rPr>
                <w:rFonts w:ascii="宋体" w:hAnsi="宋体" w:hint="eastAsia"/>
                <w:szCs w:val="21"/>
              </w:rPr>
              <w:t>教学要求</w:t>
            </w:r>
          </w:p>
        </w:tc>
      </w:tr>
      <w:tr w:rsidR="007B2E5B" w14:paraId="06C9CB33" w14:textId="77777777">
        <w:tc>
          <w:tcPr>
            <w:tcW w:w="305" w:type="pct"/>
            <w:tcBorders>
              <w:top w:val="single" w:sz="4" w:space="0" w:color="auto"/>
              <w:left w:val="single" w:sz="4" w:space="0" w:color="auto"/>
              <w:bottom w:val="single" w:sz="4" w:space="0" w:color="auto"/>
              <w:right w:val="single" w:sz="4" w:space="0" w:color="auto"/>
            </w:tcBorders>
            <w:vAlign w:val="center"/>
          </w:tcPr>
          <w:p w14:paraId="7E2AADD8" w14:textId="77777777" w:rsidR="007B2E5B" w:rsidRDefault="0087180A">
            <w:pPr>
              <w:jc w:val="center"/>
              <w:rPr>
                <w:rFonts w:ascii="宋体" w:hAnsi="宋体" w:hint="eastAsia"/>
                <w:szCs w:val="21"/>
              </w:rPr>
            </w:pPr>
            <w:r>
              <w:rPr>
                <w:rFonts w:ascii="宋体" w:hAnsi="宋体" w:hint="eastAsia"/>
                <w:szCs w:val="21"/>
              </w:rPr>
              <w:t>1</w:t>
            </w:r>
          </w:p>
        </w:tc>
        <w:tc>
          <w:tcPr>
            <w:tcW w:w="840" w:type="pct"/>
            <w:tcBorders>
              <w:top w:val="single" w:sz="4" w:space="0" w:color="auto"/>
              <w:left w:val="single" w:sz="4" w:space="0" w:color="auto"/>
              <w:bottom w:val="single" w:sz="4" w:space="0" w:color="auto"/>
              <w:right w:val="single" w:sz="4" w:space="0" w:color="auto"/>
            </w:tcBorders>
            <w:vAlign w:val="center"/>
          </w:tcPr>
          <w:p w14:paraId="465C204B" w14:textId="77777777" w:rsidR="007B2E5B" w:rsidRDefault="0087180A">
            <w:pPr>
              <w:jc w:val="left"/>
              <w:rPr>
                <w:rFonts w:ascii="宋体" w:hAnsi="宋体" w:hint="eastAsia"/>
                <w:szCs w:val="21"/>
              </w:rPr>
            </w:pPr>
            <w:r>
              <w:rPr>
                <w:rFonts w:ascii="宋体" w:hAnsi="宋体" w:cs="宋体" w:hint="eastAsia"/>
                <w:color w:val="000000"/>
                <w:kern w:val="0"/>
                <w:szCs w:val="21"/>
              </w:rPr>
              <w:t>消防工程设计与施工</w:t>
            </w:r>
          </w:p>
        </w:tc>
        <w:tc>
          <w:tcPr>
            <w:tcW w:w="1330" w:type="pct"/>
            <w:tcBorders>
              <w:top w:val="single" w:sz="4" w:space="0" w:color="auto"/>
              <w:left w:val="single" w:sz="4" w:space="0" w:color="auto"/>
              <w:bottom w:val="single" w:sz="4" w:space="0" w:color="auto"/>
              <w:right w:val="single" w:sz="4" w:space="0" w:color="auto"/>
            </w:tcBorders>
            <w:vAlign w:val="center"/>
          </w:tcPr>
          <w:p w14:paraId="574FBB94" w14:textId="77777777" w:rsidR="007B2E5B" w:rsidRDefault="0087180A">
            <w:pPr>
              <w:jc w:val="left"/>
              <w:rPr>
                <w:rFonts w:ascii="宋体" w:hAnsi="宋体" w:hint="eastAsia"/>
                <w:szCs w:val="21"/>
              </w:rPr>
            </w:pPr>
            <w:r>
              <w:rPr>
                <w:rFonts w:ascii="宋体" w:hAnsi="宋体" w:hint="eastAsia"/>
                <w:color w:val="000000"/>
                <w:szCs w:val="21"/>
              </w:rPr>
              <w:t>对典型建筑消防系统进行设计、安装、运行操作、维护和检修。</w:t>
            </w:r>
          </w:p>
        </w:tc>
        <w:tc>
          <w:tcPr>
            <w:tcW w:w="2080" w:type="pct"/>
            <w:tcBorders>
              <w:top w:val="single" w:sz="4" w:space="0" w:color="auto"/>
              <w:left w:val="single" w:sz="4" w:space="0" w:color="auto"/>
              <w:bottom w:val="single" w:sz="4" w:space="0" w:color="auto"/>
              <w:right w:val="single" w:sz="4" w:space="0" w:color="auto"/>
            </w:tcBorders>
            <w:vAlign w:val="center"/>
          </w:tcPr>
          <w:p w14:paraId="28DC10E8" w14:textId="77777777" w:rsidR="007B2E5B" w:rsidRDefault="0087180A">
            <w:pPr>
              <w:jc w:val="left"/>
              <w:rPr>
                <w:rFonts w:ascii="宋体" w:hAnsi="宋体" w:hint="eastAsia"/>
                <w:szCs w:val="21"/>
              </w:rPr>
            </w:pPr>
            <w:r>
              <w:rPr>
                <w:rFonts w:ascii="宋体" w:hAnsi="宋体" w:hint="eastAsia"/>
                <w:color w:val="000000"/>
                <w:szCs w:val="21"/>
              </w:rPr>
              <w:t>培养建筑消防法规应用能力；培养质量标准应用能力；培养工程施工安全检查能力；培养现场施工能力。</w:t>
            </w:r>
          </w:p>
        </w:tc>
        <w:tc>
          <w:tcPr>
            <w:tcW w:w="445" w:type="pct"/>
            <w:tcBorders>
              <w:top w:val="single" w:sz="4" w:space="0" w:color="auto"/>
              <w:left w:val="single" w:sz="4" w:space="0" w:color="auto"/>
              <w:bottom w:val="single" w:sz="4" w:space="0" w:color="auto"/>
              <w:right w:val="single" w:sz="4" w:space="0" w:color="auto"/>
            </w:tcBorders>
          </w:tcPr>
          <w:p w14:paraId="1D815C97" w14:textId="77777777" w:rsidR="007B2E5B" w:rsidRDefault="0087180A">
            <w:pPr>
              <w:jc w:val="center"/>
              <w:rPr>
                <w:rFonts w:ascii="宋体" w:hAnsi="宋体" w:hint="eastAsia"/>
                <w:szCs w:val="21"/>
              </w:rPr>
            </w:pPr>
            <w:r>
              <w:rPr>
                <w:rFonts w:ascii="宋体" w:hAnsi="宋体" w:cs="宋体"/>
                <w:color w:val="000000"/>
                <w:kern w:val="0"/>
                <w:szCs w:val="21"/>
              </w:rPr>
              <w:t>54</w:t>
            </w:r>
          </w:p>
        </w:tc>
      </w:tr>
      <w:tr w:rsidR="007B2E5B" w14:paraId="20B5B6F2" w14:textId="77777777">
        <w:tc>
          <w:tcPr>
            <w:tcW w:w="305" w:type="pct"/>
            <w:tcBorders>
              <w:top w:val="single" w:sz="4" w:space="0" w:color="auto"/>
              <w:left w:val="single" w:sz="4" w:space="0" w:color="auto"/>
              <w:bottom w:val="single" w:sz="4" w:space="0" w:color="auto"/>
              <w:right w:val="single" w:sz="4" w:space="0" w:color="auto"/>
            </w:tcBorders>
            <w:vAlign w:val="center"/>
          </w:tcPr>
          <w:p w14:paraId="06851BCD" w14:textId="77777777" w:rsidR="007B2E5B" w:rsidRDefault="0087180A">
            <w:pPr>
              <w:jc w:val="center"/>
              <w:rPr>
                <w:rFonts w:ascii="宋体" w:hAnsi="宋体" w:hint="eastAsia"/>
                <w:szCs w:val="21"/>
              </w:rPr>
            </w:pPr>
            <w:r>
              <w:rPr>
                <w:rFonts w:ascii="宋体" w:hAnsi="宋体" w:hint="eastAsia"/>
                <w:szCs w:val="21"/>
              </w:rPr>
              <w:t>2</w:t>
            </w:r>
          </w:p>
        </w:tc>
        <w:tc>
          <w:tcPr>
            <w:tcW w:w="840" w:type="pct"/>
            <w:tcBorders>
              <w:top w:val="single" w:sz="4" w:space="0" w:color="auto"/>
              <w:left w:val="single" w:sz="4" w:space="0" w:color="auto"/>
              <w:bottom w:val="single" w:sz="4" w:space="0" w:color="auto"/>
              <w:right w:val="single" w:sz="4" w:space="0" w:color="auto"/>
            </w:tcBorders>
            <w:vAlign w:val="center"/>
          </w:tcPr>
          <w:p w14:paraId="3B884AC2" w14:textId="77777777" w:rsidR="007B2E5B" w:rsidRDefault="0087180A">
            <w:pPr>
              <w:jc w:val="left"/>
              <w:rPr>
                <w:rFonts w:ascii="宋体" w:hAnsi="宋体" w:hint="eastAsia"/>
                <w:szCs w:val="21"/>
              </w:rPr>
            </w:pPr>
            <w:r>
              <w:rPr>
                <w:rFonts w:ascii="宋体" w:hAnsi="宋体" w:cs="宋体" w:hint="eastAsia"/>
                <w:color w:val="000000"/>
                <w:kern w:val="0"/>
                <w:szCs w:val="21"/>
              </w:rPr>
              <w:t>建筑消防工程技术</w:t>
            </w:r>
          </w:p>
        </w:tc>
        <w:tc>
          <w:tcPr>
            <w:tcW w:w="1330" w:type="pct"/>
            <w:tcBorders>
              <w:top w:val="single" w:sz="4" w:space="0" w:color="auto"/>
              <w:left w:val="single" w:sz="4" w:space="0" w:color="auto"/>
              <w:bottom w:val="single" w:sz="4" w:space="0" w:color="auto"/>
              <w:right w:val="single" w:sz="4" w:space="0" w:color="auto"/>
            </w:tcBorders>
            <w:vAlign w:val="center"/>
          </w:tcPr>
          <w:p w14:paraId="76A8D2A9" w14:textId="77777777" w:rsidR="007B2E5B" w:rsidRDefault="0087180A">
            <w:pPr>
              <w:jc w:val="left"/>
              <w:rPr>
                <w:rFonts w:ascii="宋体" w:hAnsi="宋体" w:hint="eastAsia"/>
                <w:szCs w:val="21"/>
              </w:rPr>
            </w:pPr>
            <w:r>
              <w:rPr>
                <w:rFonts w:ascii="宋体" w:hAnsi="宋体" w:cs="宋体" w:hint="eastAsia"/>
                <w:color w:val="000000"/>
                <w:kern w:val="0"/>
                <w:szCs w:val="21"/>
              </w:rPr>
              <w:t>掌握五大灭火系统工作原理、组成及操作使用。</w:t>
            </w:r>
          </w:p>
        </w:tc>
        <w:tc>
          <w:tcPr>
            <w:tcW w:w="2080" w:type="pct"/>
            <w:tcBorders>
              <w:top w:val="single" w:sz="4" w:space="0" w:color="auto"/>
              <w:left w:val="single" w:sz="4" w:space="0" w:color="auto"/>
              <w:bottom w:val="single" w:sz="4" w:space="0" w:color="auto"/>
              <w:right w:val="single" w:sz="4" w:space="0" w:color="auto"/>
            </w:tcBorders>
            <w:vAlign w:val="center"/>
          </w:tcPr>
          <w:p w14:paraId="45A68399" w14:textId="77777777" w:rsidR="007B2E5B" w:rsidRDefault="0087180A">
            <w:pPr>
              <w:jc w:val="left"/>
              <w:rPr>
                <w:rFonts w:ascii="宋体" w:hAnsi="宋体" w:hint="eastAsia"/>
                <w:szCs w:val="21"/>
              </w:rPr>
            </w:pPr>
            <w:r>
              <w:rPr>
                <w:rFonts w:ascii="宋体" w:hAnsi="宋体" w:cs="宋体" w:hint="eastAsia"/>
                <w:color w:val="000000"/>
                <w:spacing w:val="-13"/>
                <w:kern w:val="0"/>
                <w:szCs w:val="21"/>
              </w:rPr>
              <w:t>培养具有扎实的消防专业基础知识和基本理论；掌握</w:t>
            </w:r>
            <w:r>
              <w:rPr>
                <w:rFonts w:ascii="宋体" w:hAnsi="宋体" w:cs="宋体" w:hint="eastAsia"/>
                <w:color w:val="000000"/>
                <w:kern w:val="0"/>
                <w:szCs w:val="21"/>
              </w:rPr>
              <w:t>五大灭火系统工作原理、组成及操作使用</w:t>
            </w:r>
            <w:r>
              <w:rPr>
                <w:rFonts w:ascii="宋体" w:hAnsi="宋体" w:cs="宋体" w:hint="eastAsia"/>
                <w:color w:val="000000"/>
                <w:spacing w:val="-13"/>
                <w:kern w:val="0"/>
                <w:szCs w:val="21"/>
              </w:rPr>
              <w:t>；熟悉消防监督管理、灭火救援的方针、防工程的主要法规。</w:t>
            </w:r>
            <w:r>
              <w:rPr>
                <w:rFonts w:ascii="宋体" w:hAnsi="宋体" w:cs="宋体"/>
                <w:bCs/>
                <w:color w:val="000000"/>
                <w:kern w:val="0"/>
                <w:szCs w:val="21"/>
              </w:rPr>
              <w:t xml:space="preserve"> </w:t>
            </w:r>
          </w:p>
        </w:tc>
        <w:tc>
          <w:tcPr>
            <w:tcW w:w="445" w:type="pct"/>
            <w:tcBorders>
              <w:top w:val="single" w:sz="4" w:space="0" w:color="auto"/>
              <w:left w:val="single" w:sz="4" w:space="0" w:color="auto"/>
              <w:bottom w:val="single" w:sz="4" w:space="0" w:color="auto"/>
              <w:right w:val="single" w:sz="4" w:space="0" w:color="auto"/>
            </w:tcBorders>
          </w:tcPr>
          <w:p w14:paraId="20135522" w14:textId="77777777" w:rsidR="007B2E5B" w:rsidRDefault="0087180A">
            <w:pPr>
              <w:jc w:val="center"/>
              <w:rPr>
                <w:rFonts w:ascii="宋体" w:hAnsi="宋体" w:hint="eastAsia"/>
                <w:szCs w:val="21"/>
              </w:rPr>
            </w:pPr>
            <w:r>
              <w:rPr>
                <w:rFonts w:ascii="宋体" w:hAnsi="宋体" w:cs="宋体"/>
                <w:color w:val="000000"/>
                <w:kern w:val="0"/>
                <w:szCs w:val="21"/>
              </w:rPr>
              <w:t>72</w:t>
            </w:r>
          </w:p>
        </w:tc>
      </w:tr>
      <w:tr w:rsidR="007B2E5B" w14:paraId="0C70F76B" w14:textId="77777777">
        <w:tc>
          <w:tcPr>
            <w:tcW w:w="305" w:type="pct"/>
            <w:tcBorders>
              <w:top w:val="single" w:sz="4" w:space="0" w:color="auto"/>
              <w:left w:val="single" w:sz="4" w:space="0" w:color="auto"/>
              <w:bottom w:val="single" w:sz="4" w:space="0" w:color="auto"/>
              <w:right w:val="single" w:sz="4" w:space="0" w:color="auto"/>
            </w:tcBorders>
            <w:vAlign w:val="center"/>
          </w:tcPr>
          <w:p w14:paraId="7638213A" w14:textId="77777777" w:rsidR="007B2E5B" w:rsidRDefault="0087180A">
            <w:pPr>
              <w:jc w:val="center"/>
              <w:rPr>
                <w:rFonts w:ascii="宋体" w:hAnsi="宋体" w:hint="eastAsia"/>
                <w:szCs w:val="21"/>
              </w:rPr>
            </w:pPr>
            <w:r>
              <w:rPr>
                <w:rFonts w:ascii="宋体" w:hAnsi="宋体" w:hint="eastAsia"/>
                <w:szCs w:val="21"/>
              </w:rPr>
              <w:t>3</w:t>
            </w:r>
          </w:p>
        </w:tc>
        <w:tc>
          <w:tcPr>
            <w:tcW w:w="840" w:type="pct"/>
            <w:tcBorders>
              <w:top w:val="single" w:sz="4" w:space="0" w:color="auto"/>
              <w:left w:val="single" w:sz="4" w:space="0" w:color="auto"/>
              <w:bottom w:val="single" w:sz="4" w:space="0" w:color="auto"/>
              <w:right w:val="single" w:sz="4" w:space="0" w:color="auto"/>
            </w:tcBorders>
            <w:vAlign w:val="center"/>
          </w:tcPr>
          <w:p w14:paraId="625F9A91" w14:textId="77777777" w:rsidR="007B2E5B" w:rsidRDefault="0087180A">
            <w:pPr>
              <w:jc w:val="left"/>
              <w:rPr>
                <w:rFonts w:ascii="宋体" w:hAnsi="宋体" w:hint="eastAsia"/>
                <w:szCs w:val="21"/>
              </w:rPr>
            </w:pPr>
            <w:r>
              <w:rPr>
                <w:rFonts w:ascii="宋体" w:hAnsi="宋体" w:hint="eastAsia"/>
                <w:color w:val="000000"/>
                <w:szCs w:val="21"/>
              </w:rPr>
              <w:t>消防管理学</w:t>
            </w:r>
          </w:p>
        </w:tc>
        <w:tc>
          <w:tcPr>
            <w:tcW w:w="1330" w:type="pct"/>
            <w:tcBorders>
              <w:top w:val="single" w:sz="4" w:space="0" w:color="auto"/>
              <w:left w:val="single" w:sz="4" w:space="0" w:color="auto"/>
              <w:bottom w:val="single" w:sz="4" w:space="0" w:color="auto"/>
              <w:right w:val="single" w:sz="4" w:space="0" w:color="auto"/>
            </w:tcBorders>
          </w:tcPr>
          <w:p w14:paraId="08B9871E" w14:textId="77777777" w:rsidR="007B2E5B" w:rsidRDefault="007B2E5B">
            <w:pPr>
              <w:jc w:val="left"/>
              <w:rPr>
                <w:rFonts w:ascii="Tahoma" w:hAnsi="Tahoma" w:cs="Tahoma"/>
                <w:color w:val="000000"/>
                <w:szCs w:val="21"/>
                <w:shd w:val="clear" w:color="auto" w:fill="FFFFFF"/>
              </w:rPr>
            </w:pPr>
          </w:p>
          <w:p w14:paraId="50814697" w14:textId="77777777" w:rsidR="007B2E5B" w:rsidRDefault="0087180A">
            <w:pPr>
              <w:jc w:val="left"/>
              <w:rPr>
                <w:rFonts w:ascii="宋体" w:hAnsi="宋体" w:hint="eastAsia"/>
                <w:szCs w:val="21"/>
              </w:rPr>
            </w:pPr>
            <w:r>
              <w:rPr>
                <w:rFonts w:ascii="Tahoma" w:hAnsi="Tahoma" w:cs="Tahoma" w:hint="eastAsia"/>
                <w:color w:val="000000"/>
                <w:szCs w:val="21"/>
                <w:shd w:val="clear" w:color="auto" w:fill="FFFFFF"/>
              </w:rPr>
              <w:t>掌握</w:t>
            </w:r>
            <w:r>
              <w:rPr>
                <w:rFonts w:ascii="Tahoma" w:hAnsi="Tahoma" w:cs="Tahoma"/>
                <w:color w:val="000000"/>
                <w:szCs w:val="21"/>
                <w:shd w:val="clear" w:color="auto" w:fill="FFFFFF"/>
              </w:rPr>
              <w:t>消防管理的依据、法律规定和消防处罚</w:t>
            </w:r>
            <w:r>
              <w:rPr>
                <w:rFonts w:ascii="Tahoma" w:hAnsi="Tahoma" w:cs="Tahoma" w:hint="eastAsia"/>
                <w:color w:val="000000"/>
                <w:szCs w:val="21"/>
                <w:shd w:val="clear" w:color="auto" w:fill="FFFFFF"/>
              </w:rPr>
              <w:t>；掌握</w:t>
            </w:r>
            <w:r>
              <w:rPr>
                <w:rFonts w:ascii="Tahoma" w:hAnsi="Tahoma" w:cs="Tahoma"/>
                <w:color w:val="000000"/>
                <w:szCs w:val="21"/>
                <w:shd w:val="clear" w:color="auto" w:fill="FFFFFF"/>
              </w:rPr>
              <w:t>消防检查、监督与重点管理</w:t>
            </w:r>
            <w:r>
              <w:rPr>
                <w:rFonts w:ascii="Tahoma" w:hAnsi="Tahoma" w:cs="Tahoma" w:hint="eastAsia"/>
                <w:color w:val="000000"/>
                <w:szCs w:val="21"/>
                <w:shd w:val="clear" w:color="auto" w:fill="FFFFFF"/>
              </w:rPr>
              <w:t>内容。</w:t>
            </w:r>
          </w:p>
        </w:tc>
        <w:tc>
          <w:tcPr>
            <w:tcW w:w="2080" w:type="pct"/>
            <w:tcBorders>
              <w:top w:val="single" w:sz="4" w:space="0" w:color="auto"/>
              <w:left w:val="single" w:sz="4" w:space="0" w:color="auto"/>
              <w:bottom w:val="single" w:sz="4" w:space="0" w:color="auto"/>
              <w:right w:val="single" w:sz="4" w:space="0" w:color="auto"/>
            </w:tcBorders>
          </w:tcPr>
          <w:p w14:paraId="0A7DEDA5" w14:textId="77777777" w:rsidR="007B2E5B" w:rsidRDefault="0087180A">
            <w:pPr>
              <w:jc w:val="left"/>
              <w:rPr>
                <w:rFonts w:ascii="宋体" w:hAnsi="宋体" w:hint="eastAsia"/>
                <w:szCs w:val="21"/>
              </w:rPr>
            </w:pPr>
            <w:r>
              <w:rPr>
                <w:rFonts w:hint="eastAsia"/>
                <w:color w:val="000000"/>
              </w:rPr>
              <w:t>培养具有</w:t>
            </w:r>
            <w:r>
              <w:rPr>
                <w:rFonts w:ascii="Tahoma" w:hAnsi="Tahoma" w:cs="Tahoma"/>
                <w:color w:val="000000"/>
                <w:szCs w:val="21"/>
                <w:shd w:val="clear" w:color="auto" w:fill="FFFFFF"/>
              </w:rPr>
              <w:t>消防管理基本方法</w:t>
            </w:r>
            <w:r>
              <w:rPr>
                <w:rFonts w:ascii="Tahoma" w:hAnsi="Tahoma" w:cs="Tahoma" w:hint="eastAsia"/>
                <w:color w:val="000000"/>
                <w:szCs w:val="21"/>
                <w:shd w:val="clear" w:color="auto" w:fill="FFFFFF"/>
              </w:rPr>
              <w:t>与</w:t>
            </w:r>
            <w:r>
              <w:rPr>
                <w:rFonts w:ascii="Tahoma" w:hAnsi="Tahoma" w:cs="Tahoma"/>
                <w:color w:val="000000"/>
                <w:szCs w:val="21"/>
                <w:shd w:val="clear" w:color="auto" w:fill="FFFFFF"/>
              </w:rPr>
              <w:t>技术方法</w:t>
            </w:r>
            <w:r>
              <w:rPr>
                <w:rFonts w:ascii="Tahoma" w:hAnsi="Tahoma" w:cs="Tahoma" w:hint="eastAsia"/>
                <w:color w:val="000000"/>
                <w:szCs w:val="21"/>
                <w:shd w:val="clear" w:color="auto" w:fill="FFFFFF"/>
              </w:rPr>
              <w:t>避免火灾发生的能力；利用</w:t>
            </w:r>
            <w:r>
              <w:rPr>
                <w:rFonts w:ascii="Tahoma" w:hAnsi="Tahoma" w:cs="Tahoma"/>
                <w:color w:val="000000"/>
                <w:szCs w:val="21"/>
                <w:shd w:val="clear" w:color="auto" w:fill="FFFFFF"/>
              </w:rPr>
              <w:t>火灾发生发展的规律和特点</w:t>
            </w:r>
            <w:r>
              <w:rPr>
                <w:rFonts w:ascii="Tahoma" w:hAnsi="Tahoma" w:cs="Tahoma" w:hint="eastAsia"/>
                <w:color w:val="000000"/>
                <w:szCs w:val="21"/>
                <w:shd w:val="clear" w:color="auto" w:fill="FFFFFF"/>
              </w:rPr>
              <w:t>解决实际问题的能力；掌握</w:t>
            </w:r>
            <w:r>
              <w:rPr>
                <w:rFonts w:ascii="Tahoma" w:hAnsi="Tahoma" w:cs="Tahoma"/>
                <w:color w:val="000000"/>
                <w:szCs w:val="21"/>
                <w:shd w:val="clear" w:color="auto" w:fill="FFFFFF"/>
              </w:rPr>
              <w:t>消防法规和消防处罚，消防行政争议、复议、诉讼及赔偿</w:t>
            </w:r>
            <w:r>
              <w:rPr>
                <w:rFonts w:ascii="Tahoma" w:hAnsi="Tahoma" w:cs="Tahoma" w:hint="eastAsia"/>
                <w:color w:val="000000"/>
                <w:szCs w:val="21"/>
                <w:shd w:val="clear" w:color="auto" w:fill="FFFFFF"/>
              </w:rPr>
              <w:t>等程序</w:t>
            </w:r>
            <w:r>
              <w:rPr>
                <w:rFonts w:ascii="Tahoma" w:hAnsi="Tahoma" w:cs="Tahoma"/>
                <w:color w:val="000000"/>
                <w:szCs w:val="21"/>
                <w:shd w:val="clear" w:color="auto" w:fill="FFFFFF"/>
              </w:rPr>
              <w:t>，</w:t>
            </w:r>
            <w:r>
              <w:rPr>
                <w:rFonts w:ascii="Tahoma" w:hAnsi="Tahoma" w:cs="Tahoma" w:hint="eastAsia"/>
                <w:color w:val="000000"/>
                <w:szCs w:val="21"/>
                <w:shd w:val="clear" w:color="auto" w:fill="FFFFFF"/>
              </w:rPr>
              <w:t>应用于实际问题中。</w:t>
            </w:r>
          </w:p>
        </w:tc>
        <w:tc>
          <w:tcPr>
            <w:tcW w:w="445" w:type="pct"/>
            <w:tcBorders>
              <w:top w:val="single" w:sz="4" w:space="0" w:color="auto"/>
              <w:left w:val="single" w:sz="4" w:space="0" w:color="auto"/>
              <w:bottom w:val="single" w:sz="4" w:space="0" w:color="auto"/>
              <w:right w:val="single" w:sz="4" w:space="0" w:color="auto"/>
            </w:tcBorders>
            <w:vAlign w:val="center"/>
          </w:tcPr>
          <w:p w14:paraId="1C127DCE" w14:textId="77777777" w:rsidR="007B2E5B" w:rsidRDefault="0087180A">
            <w:pPr>
              <w:jc w:val="center"/>
              <w:rPr>
                <w:rFonts w:ascii="宋体" w:hAnsi="宋体" w:hint="eastAsia"/>
                <w:szCs w:val="21"/>
              </w:rPr>
            </w:pPr>
            <w:r>
              <w:rPr>
                <w:rFonts w:ascii="宋体" w:hAnsi="宋体" w:hint="eastAsia"/>
                <w:szCs w:val="21"/>
              </w:rPr>
              <w:t>5</w:t>
            </w:r>
            <w:r>
              <w:rPr>
                <w:rFonts w:ascii="宋体" w:hAnsi="宋体"/>
                <w:szCs w:val="21"/>
              </w:rPr>
              <w:t>4</w:t>
            </w:r>
          </w:p>
        </w:tc>
      </w:tr>
      <w:tr w:rsidR="007B2E5B" w14:paraId="75991AB5" w14:textId="77777777">
        <w:tc>
          <w:tcPr>
            <w:tcW w:w="305" w:type="pct"/>
            <w:tcBorders>
              <w:top w:val="single" w:sz="4" w:space="0" w:color="auto"/>
              <w:left w:val="single" w:sz="4" w:space="0" w:color="auto"/>
              <w:bottom w:val="single" w:sz="4" w:space="0" w:color="auto"/>
              <w:right w:val="single" w:sz="4" w:space="0" w:color="auto"/>
            </w:tcBorders>
            <w:vAlign w:val="center"/>
          </w:tcPr>
          <w:p w14:paraId="64D08475" w14:textId="77777777" w:rsidR="007B2E5B" w:rsidRDefault="0087180A">
            <w:pPr>
              <w:jc w:val="center"/>
              <w:rPr>
                <w:rFonts w:ascii="宋体" w:hAnsi="宋体" w:hint="eastAsia"/>
                <w:szCs w:val="21"/>
              </w:rPr>
            </w:pPr>
            <w:r>
              <w:rPr>
                <w:rFonts w:ascii="宋体" w:hAnsi="宋体" w:hint="eastAsia"/>
                <w:szCs w:val="21"/>
              </w:rPr>
              <w:t>4</w:t>
            </w:r>
          </w:p>
        </w:tc>
        <w:tc>
          <w:tcPr>
            <w:tcW w:w="840" w:type="pct"/>
            <w:tcBorders>
              <w:top w:val="single" w:sz="4" w:space="0" w:color="auto"/>
              <w:left w:val="single" w:sz="4" w:space="0" w:color="auto"/>
              <w:bottom w:val="single" w:sz="4" w:space="0" w:color="auto"/>
              <w:right w:val="single" w:sz="4" w:space="0" w:color="auto"/>
            </w:tcBorders>
            <w:vAlign w:val="center"/>
          </w:tcPr>
          <w:p w14:paraId="2E766C60" w14:textId="77777777" w:rsidR="007B2E5B" w:rsidRDefault="0087180A">
            <w:pPr>
              <w:jc w:val="left"/>
              <w:rPr>
                <w:rFonts w:ascii="宋体" w:hAnsi="宋体" w:hint="eastAsia"/>
                <w:color w:val="000000"/>
                <w:szCs w:val="21"/>
              </w:rPr>
            </w:pPr>
            <w:r>
              <w:rPr>
                <w:rFonts w:ascii="宋体" w:hAnsi="宋体" w:hint="eastAsia"/>
                <w:color w:val="000000"/>
                <w:szCs w:val="21"/>
              </w:rPr>
              <w:t>防火防爆</w:t>
            </w:r>
          </w:p>
          <w:p w14:paraId="1028599F" w14:textId="77777777" w:rsidR="007B2E5B" w:rsidRDefault="0087180A">
            <w:pPr>
              <w:jc w:val="left"/>
              <w:rPr>
                <w:rFonts w:ascii="宋体" w:hAnsi="宋体" w:hint="eastAsia"/>
                <w:szCs w:val="21"/>
              </w:rPr>
            </w:pPr>
            <w:r>
              <w:rPr>
                <w:rFonts w:ascii="宋体" w:hAnsi="宋体" w:hint="eastAsia"/>
                <w:color w:val="000000"/>
                <w:szCs w:val="21"/>
              </w:rPr>
              <w:t>技术</w:t>
            </w:r>
          </w:p>
        </w:tc>
        <w:tc>
          <w:tcPr>
            <w:tcW w:w="1330" w:type="pct"/>
            <w:tcBorders>
              <w:top w:val="single" w:sz="4" w:space="0" w:color="auto"/>
              <w:left w:val="single" w:sz="4" w:space="0" w:color="auto"/>
              <w:bottom w:val="single" w:sz="4" w:space="0" w:color="auto"/>
              <w:right w:val="single" w:sz="4" w:space="0" w:color="auto"/>
            </w:tcBorders>
          </w:tcPr>
          <w:p w14:paraId="7702EBD2" w14:textId="77777777" w:rsidR="007B2E5B" w:rsidRDefault="0087180A">
            <w:pPr>
              <w:jc w:val="left"/>
              <w:rPr>
                <w:rFonts w:ascii="宋体" w:hAnsi="宋体" w:hint="eastAsia"/>
                <w:szCs w:val="21"/>
              </w:rPr>
            </w:pPr>
            <w:r>
              <w:rPr>
                <w:rFonts w:hint="eastAsia"/>
                <w:color w:val="000000"/>
              </w:rPr>
              <w:t>能针对化工生产中设备、物料、管道等危险情况采取对应防火防爆措施</w:t>
            </w:r>
            <w:r>
              <w:rPr>
                <w:rFonts w:ascii="宋体" w:hAnsi="宋体" w:hint="eastAsia"/>
                <w:szCs w:val="21"/>
              </w:rPr>
              <w:t>。</w:t>
            </w:r>
          </w:p>
        </w:tc>
        <w:tc>
          <w:tcPr>
            <w:tcW w:w="2080" w:type="pct"/>
            <w:tcBorders>
              <w:top w:val="single" w:sz="4" w:space="0" w:color="auto"/>
              <w:left w:val="single" w:sz="4" w:space="0" w:color="auto"/>
              <w:bottom w:val="single" w:sz="4" w:space="0" w:color="auto"/>
              <w:right w:val="single" w:sz="4" w:space="0" w:color="auto"/>
            </w:tcBorders>
          </w:tcPr>
          <w:p w14:paraId="461DC6EF" w14:textId="77777777" w:rsidR="007B2E5B" w:rsidRDefault="0087180A">
            <w:pPr>
              <w:jc w:val="left"/>
              <w:rPr>
                <w:rFonts w:ascii="宋体" w:hAnsi="宋体" w:hint="eastAsia"/>
                <w:szCs w:val="21"/>
              </w:rPr>
            </w:pPr>
            <w:r>
              <w:rPr>
                <w:rFonts w:hint="eastAsia"/>
                <w:color w:val="000000"/>
              </w:rPr>
              <w:t>培养生产过程防火防爆能力；培养隐患排查处理能力；培养反应过程火灾危险性分析评价能力；培养点火源、工艺参数安全控制能力。</w:t>
            </w:r>
          </w:p>
        </w:tc>
        <w:tc>
          <w:tcPr>
            <w:tcW w:w="445" w:type="pct"/>
            <w:tcBorders>
              <w:top w:val="single" w:sz="4" w:space="0" w:color="auto"/>
              <w:left w:val="single" w:sz="4" w:space="0" w:color="auto"/>
              <w:bottom w:val="single" w:sz="4" w:space="0" w:color="auto"/>
              <w:right w:val="single" w:sz="4" w:space="0" w:color="auto"/>
            </w:tcBorders>
            <w:vAlign w:val="center"/>
          </w:tcPr>
          <w:p w14:paraId="7F658B2C" w14:textId="77777777" w:rsidR="007B2E5B" w:rsidRDefault="0087180A">
            <w:pPr>
              <w:jc w:val="center"/>
              <w:rPr>
                <w:rFonts w:ascii="宋体" w:hAnsi="宋体" w:hint="eastAsia"/>
                <w:szCs w:val="21"/>
              </w:rPr>
            </w:pPr>
            <w:r>
              <w:rPr>
                <w:rFonts w:ascii="宋体" w:hAnsi="宋体"/>
                <w:color w:val="000000"/>
                <w:szCs w:val="21"/>
              </w:rPr>
              <w:t>72</w:t>
            </w:r>
          </w:p>
        </w:tc>
      </w:tr>
      <w:tr w:rsidR="007B2E5B" w14:paraId="06C9F061" w14:textId="77777777">
        <w:tc>
          <w:tcPr>
            <w:tcW w:w="305" w:type="pct"/>
            <w:tcBorders>
              <w:top w:val="single" w:sz="4" w:space="0" w:color="auto"/>
              <w:left w:val="single" w:sz="4" w:space="0" w:color="auto"/>
              <w:bottom w:val="single" w:sz="4" w:space="0" w:color="auto"/>
              <w:right w:val="single" w:sz="4" w:space="0" w:color="auto"/>
            </w:tcBorders>
            <w:vAlign w:val="center"/>
          </w:tcPr>
          <w:p w14:paraId="0DA2782F" w14:textId="77777777" w:rsidR="007B2E5B" w:rsidRDefault="0087180A">
            <w:pPr>
              <w:jc w:val="center"/>
              <w:rPr>
                <w:rFonts w:ascii="宋体" w:hAnsi="宋体" w:hint="eastAsia"/>
                <w:szCs w:val="21"/>
              </w:rPr>
            </w:pPr>
            <w:r>
              <w:rPr>
                <w:rFonts w:ascii="宋体" w:hAnsi="宋体" w:hint="eastAsia"/>
                <w:szCs w:val="21"/>
              </w:rPr>
              <w:t>5</w:t>
            </w:r>
          </w:p>
        </w:tc>
        <w:tc>
          <w:tcPr>
            <w:tcW w:w="840" w:type="pct"/>
            <w:tcBorders>
              <w:top w:val="single" w:sz="4" w:space="0" w:color="auto"/>
              <w:left w:val="single" w:sz="4" w:space="0" w:color="auto"/>
              <w:bottom w:val="single" w:sz="4" w:space="0" w:color="auto"/>
              <w:right w:val="single" w:sz="4" w:space="0" w:color="auto"/>
            </w:tcBorders>
            <w:vAlign w:val="center"/>
          </w:tcPr>
          <w:p w14:paraId="2CE9623E" w14:textId="77777777" w:rsidR="007B2E5B" w:rsidRDefault="0087180A">
            <w:pPr>
              <w:jc w:val="left"/>
              <w:rPr>
                <w:rFonts w:ascii="宋体" w:hAnsi="宋体" w:hint="eastAsia"/>
                <w:szCs w:val="21"/>
              </w:rPr>
            </w:pPr>
            <w:r>
              <w:rPr>
                <w:rFonts w:ascii="宋体" w:hAnsi="宋体" w:hint="eastAsia"/>
                <w:color w:val="000000"/>
                <w:szCs w:val="21"/>
              </w:rPr>
              <w:t>火灾报警与联动控制</w:t>
            </w:r>
          </w:p>
        </w:tc>
        <w:tc>
          <w:tcPr>
            <w:tcW w:w="1330" w:type="pct"/>
            <w:tcBorders>
              <w:top w:val="single" w:sz="4" w:space="0" w:color="auto"/>
              <w:left w:val="single" w:sz="4" w:space="0" w:color="auto"/>
              <w:bottom w:val="single" w:sz="4" w:space="0" w:color="auto"/>
              <w:right w:val="single" w:sz="4" w:space="0" w:color="auto"/>
            </w:tcBorders>
            <w:vAlign w:val="center"/>
          </w:tcPr>
          <w:p w14:paraId="106A9CB9" w14:textId="77777777" w:rsidR="007B2E5B" w:rsidRDefault="0087180A">
            <w:pPr>
              <w:jc w:val="left"/>
              <w:rPr>
                <w:rFonts w:ascii="宋体" w:hAnsi="宋体" w:hint="eastAsia"/>
                <w:szCs w:val="21"/>
              </w:rPr>
            </w:pPr>
            <w:r>
              <w:rPr>
                <w:rFonts w:ascii="宋体" w:hAnsi="宋体" w:hint="eastAsia"/>
                <w:color w:val="000000"/>
                <w:szCs w:val="21"/>
              </w:rPr>
              <w:t>掌握火灾自动报警系统工程设计、施工、维护管理。</w:t>
            </w:r>
          </w:p>
        </w:tc>
        <w:tc>
          <w:tcPr>
            <w:tcW w:w="2080" w:type="pct"/>
            <w:tcBorders>
              <w:top w:val="single" w:sz="4" w:space="0" w:color="auto"/>
              <w:left w:val="single" w:sz="4" w:space="0" w:color="auto"/>
              <w:bottom w:val="single" w:sz="4" w:space="0" w:color="auto"/>
              <w:right w:val="single" w:sz="4" w:space="0" w:color="auto"/>
            </w:tcBorders>
            <w:vAlign w:val="center"/>
          </w:tcPr>
          <w:p w14:paraId="650B2186" w14:textId="77777777" w:rsidR="007B2E5B" w:rsidRDefault="0087180A">
            <w:pPr>
              <w:jc w:val="left"/>
              <w:rPr>
                <w:rFonts w:ascii="宋体" w:hAnsi="宋体" w:hint="eastAsia"/>
                <w:szCs w:val="21"/>
              </w:rPr>
            </w:pPr>
            <w:r>
              <w:rPr>
                <w:rFonts w:ascii="宋体" w:hAnsi="宋体" w:hint="eastAsia"/>
                <w:color w:val="000000"/>
                <w:szCs w:val="21"/>
              </w:rPr>
              <w:t>培养消防设备联动控制能力；培养火灾报警系统工程设计能力；培养火灾报警系统安装能力；培养报警系统维护能力。</w:t>
            </w:r>
          </w:p>
        </w:tc>
        <w:tc>
          <w:tcPr>
            <w:tcW w:w="445" w:type="pct"/>
            <w:tcBorders>
              <w:top w:val="single" w:sz="4" w:space="0" w:color="auto"/>
              <w:left w:val="single" w:sz="4" w:space="0" w:color="auto"/>
              <w:bottom w:val="single" w:sz="4" w:space="0" w:color="auto"/>
              <w:right w:val="single" w:sz="4" w:space="0" w:color="auto"/>
            </w:tcBorders>
            <w:vAlign w:val="center"/>
          </w:tcPr>
          <w:p w14:paraId="7711F3FC" w14:textId="77777777" w:rsidR="007B2E5B" w:rsidRDefault="0087180A">
            <w:pPr>
              <w:jc w:val="center"/>
              <w:rPr>
                <w:rFonts w:ascii="宋体" w:hAnsi="宋体" w:hint="eastAsia"/>
                <w:szCs w:val="21"/>
              </w:rPr>
            </w:pPr>
            <w:r>
              <w:rPr>
                <w:rFonts w:ascii="宋体" w:hAnsi="宋体"/>
                <w:color w:val="000000"/>
                <w:szCs w:val="21"/>
              </w:rPr>
              <w:t>54</w:t>
            </w:r>
          </w:p>
        </w:tc>
      </w:tr>
      <w:tr w:rsidR="007B2E5B" w14:paraId="0E2E8B6D" w14:textId="77777777">
        <w:tc>
          <w:tcPr>
            <w:tcW w:w="305" w:type="pct"/>
            <w:tcBorders>
              <w:top w:val="single" w:sz="4" w:space="0" w:color="auto"/>
              <w:left w:val="single" w:sz="4" w:space="0" w:color="auto"/>
              <w:bottom w:val="single" w:sz="4" w:space="0" w:color="auto"/>
              <w:right w:val="single" w:sz="4" w:space="0" w:color="auto"/>
            </w:tcBorders>
            <w:vAlign w:val="center"/>
          </w:tcPr>
          <w:p w14:paraId="0C176706" w14:textId="77777777" w:rsidR="007B2E5B" w:rsidRDefault="0087180A">
            <w:pPr>
              <w:jc w:val="center"/>
              <w:rPr>
                <w:rFonts w:ascii="宋体" w:hAnsi="宋体" w:hint="eastAsia"/>
                <w:szCs w:val="21"/>
              </w:rPr>
            </w:pPr>
            <w:r>
              <w:rPr>
                <w:rFonts w:ascii="宋体" w:hAnsi="宋体" w:hint="eastAsia"/>
                <w:szCs w:val="21"/>
              </w:rPr>
              <w:t>6</w:t>
            </w:r>
          </w:p>
        </w:tc>
        <w:tc>
          <w:tcPr>
            <w:tcW w:w="840" w:type="pct"/>
            <w:tcBorders>
              <w:top w:val="single" w:sz="4" w:space="0" w:color="auto"/>
              <w:left w:val="single" w:sz="4" w:space="0" w:color="auto"/>
              <w:bottom w:val="single" w:sz="4" w:space="0" w:color="auto"/>
              <w:right w:val="single" w:sz="4" w:space="0" w:color="auto"/>
            </w:tcBorders>
            <w:vAlign w:val="center"/>
          </w:tcPr>
          <w:p w14:paraId="78D803FA" w14:textId="77777777" w:rsidR="007B2E5B" w:rsidRDefault="0087180A">
            <w:pPr>
              <w:jc w:val="left"/>
              <w:rPr>
                <w:rFonts w:ascii="宋体" w:hAnsi="宋体" w:hint="eastAsia"/>
                <w:szCs w:val="21"/>
              </w:rPr>
            </w:pPr>
            <w:r>
              <w:rPr>
                <w:rFonts w:ascii="宋体" w:hAnsi="宋体" w:hint="eastAsia"/>
                <w:szCs w:val="21"/>
              </w:rPr>
              <w:t>消防设施检测与维护管理</w:t>
            </w:r>
          </w:p>
        </w:tc>
        <w:tc>
          <w:tcPr>
            <w:tcW w:w="1330" w:type="pct"/>
            <w:tcBorders>
              <w:top w:val="single" w:sz="4" w:space="0" w:color="auto"/>
              <w:left w:val="single" w:sz="4" w:space="0" w:color="auto"/>
              <w:bottom w:val="single" w:sz="4" w:space="0" w:color="auto"/>
              <w:right w:val="single" w:sz="4" w:space="0" w:color="auto"/>
            </w:tcBorders>
            <w:vAlign w:val="center"/>
          </w:tcPr>
          <w:p w14:paraId="121D93DF" w14:textId="77777777" w:rsidR="007B2E5B" w:rsidRDefault="0087180A">
            <w:pPr>
              <w:jc w:val="left"/>
              <w:rPr>
                <w:rFonts w:ascii="宋体" w:hAnsi="宋体" w:hint="eastAsia"/>
                <w:color w:val="000000"/>
                <w:szCs w:val="21"/>
              </w:rPr>
            </w:pPr>
            <w:r>
              <w:rPr>
                <w:rFonts w:ascii="宋体" w:hAnsi="宋体"/>
                <w:color w:val="000000"/>
                <w:szCs w:val="21"/>
              </w:rPr>
              <w:t>建筑消防设施的维护管理工作，确保建筑消防设施完好有效</w:t>
            </w:r>
          </w:p>
        </w:tc>
        <w:tc>
          <w:tcPr>
            <w:tcW w:w="2080" w:type="pct"/>
            <w:tcBorders>
              <w:top w:val="single" w:sz="4" w:space="0" w:color="auto"/>
              <w:left w:val="single" w:sz="4" w:space="0" w:color="auto"/>
              <w:bottom w:val="single" w:sz="4" w:space="0" w:color="auto"/>
              <w:right w:val="single" w:sz="4" w:space="0" w:color="auto"/>
            </w:tcBorders>
            <w:vAlign w:val="center"/>
          </w:tcPr>
          <w:p w14:paraId="13BE83D8" w14:textId="77777777" w:rsidR="007B2E5B" w:rsidRDefault="0087180A">
            <w:pPr>
              <w:jc w:val="left"/>
              <w:rPr>
                <w:rFonts w:ascii="宋体" w:hAnsi="宋体" w:hint="eastAsia"/>
                <w:color w:val="000000"/>
                <w:szCs w:val="21"/>
              </w:rPr>
            </w:pPr>
            <w:r>
              <w:rPr>
                <w:rFonts w:ascii="宋体" w:hAnsi="宋体" w:hint="eastAsia"/>
                <w:color w:val="000000"/>
                <w:szCs w:val="21"/>
              </w:rPr>
              <w:t>掌握消防设施施工质量控制要求，以及消防设施安装与调试、技术检测与竣工验收、运行维护管理等工作的基本要求;辨识和分析消防控制室技术条件、维护管理措施和应急处置程序的正确性。</w:t>
            </w:r>
          </w:p>
        </w:tc>
        <w:tc>
          <w:tcPr>
            <w:tcW w:w="445" w:type="pct"/>
            <w:tcBorders>
              <w:top w:val="single" w:sz="4" w:space="0" w:color="auto"/>
              <w:left w:val="single" w:sz="4" w:space="0" w:color="auto"/>
              <w:bottom w:val="single" w:sz="4" w:space="0" w:color="auto"/>
              <w:right w:val="single" w:sz="4" w:space="0" w:color="auto"/>
            </w:tcBorders>
            <w:vAlign w:val="center"/>
          </w:tcPr>
          <w:p w14:paraId="0ED4A0EE" w14:textId="77777777" w:rsidR="007B2E5B" w:rsidRDefault="0087180A">
            <w:pPr>
              <w:jc w:val="center"/>
              <w:rPr>
                <w:rFonts w:ascii="宋体" w:hAnsi="宋体" w:hint="eastAsia"/>
                <w:szCs w:val="21"/>
              </w:rPr>
            </w:pPr>
            <w:r>
              <w:rPr>
                <w:rFonts w:ascii="宋体" w:hAnsi="宋体" w:hint="eastAsia"/>
                <w:szCs w:val="21"/>
              </w:rPr>
              <w:t>5</w:t>
            </w:r>
            <w:r>
              <w:rPr>
                <w:rFonts w:ascii="宋体" w:hAnsi="宋体"/>
                <w:szCs w:val="21"/>
              </w:rPr>
              <w:t>4</w:t>
            </w:r>
          </w:p>
        </w:tc>
      </w:tr>
    </w:tbl>
    <w:p w14:paraId="2AA79A95" w14:textId="77777777" w:rsidR="007B2E5B" w:rsidRDefault="007B2E5B">
      <w:pPr>
        <w:pStyle w:val="af"/>
        <w:spacing w:before="50"/>
        <w:ind w:firstLineChars="196" w:firstLine="551"/>
        <w:rPr>
          <w:rFonts w:ascii="宋体" w:hAnsi="宋体" w:hint="eastAsia"/>
          <w:b/>
          <w:sz w:val="28"/>
          <w:szCs w:val="28"/>
        </w:rPr>
      </w:pPr>
    </w:p>
    <w:p w14:paraId="7AE212A1" w14:textId="77777777" w:rsidR="007B2E5B" w:rsidRDefault="0087180A">
      <w:pPr>
        <w:pStyle w:val="af"/>
        <w:spacing w:before="50"/>
        <w:ind w:firstLineChars="196" w:firstLine="470"/>
        <w:rPr>
          <w:rFonts w:ascii="宋体" w:hAnsi="宋体" w:hint="eastAsia"/>
          <w:sz w:val="24"/>
        </w:rPr>
      </w:pPr>
      <w:r>
        <w:rPr>
          <w:rFonts w:ascii="宋体" w:hAnsi="宋体" w:hint="eastAsia"/>
          <w:sz w:val="24"/>
        </w:rPr>
        <w:t>（三）综合实践课程</w:t>
      </w:r>
    </w:p>
    <w:p w14:paraId="4DF195C9" w14:textId="77777777" w:rsidR="007B2E5B" w:rsidRDefault="0087180A">
      <w:pPr>
        <w:pStyle w:val="af"/>
        <w:spacing w:before="50"/>
        <w:ind w:firstLineChars="196" w:firstLine="470"/>
        <w:jc w:val="center"/>
        <w:rPr>
          <w:rFonts w:ascii="宋体" w:hAnsi="宋体" w:hint="eastAsia"/>
          <w:sz w:val="24"/>
        </w:rPr>
      </w:pPr>
      <w:r>
        <w:rPr>
          <w:rFonts w:ascii="宋体" w:hAnsi="宋体" w:hint="eastAsia"/>
          <w:color w:val="000000" w:themeColor="text1"/>
          <w:sz w:val="24"/>
        </w:rPr>
        <w:t xml:space="preserve">表4 </w:t>
      </w:r>
      <w:r>
        <w:rPr>
          <w:rFonts w:ascii="宋体" w:hAnsi="宋体" w:hint="eastAsia"/>
          <w:sz w:val="24"/>
        </w:rPr>
        <w:t xml:space="preserve"> 综合实践课程简介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144"/>
        <w:gridCol w:w="2229"/>
        <w:gridCol w:w="2494"/>
        <w:gridCol w:w="2136"/>
      </w:tblGrid>
      <w:tr w:rsidR="007B2E5B" w14:paraId="39741870"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480C1E0E" w14:textId="77777777" w:rsidR="007B2E5B" w:rsidRDefault="0087180A">
            <w:pPr>
              <w:jc w:val="center"/>
              <w:rPr>
                <w:rFonts w:ascii="宋体" w:hAnsi="宋体" w:hint="eastAsia"/>
                <w:szCs w:val="21"/>
              </w:rPr>
            </w:pPr>
            <w:r>
              <w:rPr>
                <w:rFonts w:ascii="宋体" w:hAnsi="宋体" w:hint="eastAsia"/>
                <w:szCs w:val="21"/>
              </w:rPr>
              <w:t>序号</w:t>
            </w:r>
          </w:p>
        </w:tc>
        <w:tc>
          <w:tcPr>
            <w:tcW w:w="671" w:type="pct"/>
            <w:tcBorders>
              <w:top w:val="single" w:sz="4" w:space="0" w:color="auto"/>
              <w:left w:val="single" w:sz="4" w:space="0" w:color="auto"/>
              <w:bottom w:val="single" w:sz="4" w:space="0" w:color="auto"/>
              <w:right w:val="single" w:sz="4" w:space="0" w:color="auto"/>
            </w:tcBorders>
            <w:vAlign w:val="center"/>
          </w:tcPr>
          <w:p w14:paraId="13E9D75B" w14:textId="77777777" w:rsidR="007B2E5B" w:rsidRDefault="0087180A">
            <w:pPr>
              <w:jc w:val="center"/>
              <w:rPr>
                <w:rFonts w:ascii="宋体" w:hAnsi="宋体" w:hint="eastAsia"/>
                <w:szCs w:val="21"/>
              </w:rPr>
            </w:pPr>
            <w:r>
              <w:rPr>
                <w:rFonts w:ascii="宋体" w:hAnsi="宋体" w:hint="eastAsia"/>
                <w:szCs w:val="21"/>
              </w:rPr>
              <w:t>课程名称</w:t>
            </w:r>
          </w:p>
        </w:tc>
        <w:tc>
          <w:tcPr>
            <w:tcW w:w="1308" w:type="pct"/>
            <w:tcBorders>
              <w:top w:val="single" w:sz="4" w:space="0" w:color="auto"/>
              <w:left w:val="single" w:sz="4" w:space="0" w:color="auto"/>
              <w:bottom w:val="single" w:sz="4" w:space="0" w:color="auto"/>
              <w:right w:val="single" w:sz="4" w:space="0" w:color="auto"/>
            </w:tcBorders>
            <w:vAlign w:val="center"/>
          </w:tcPr>
          <w:p w14:paraId="0CF7707D" w14:textId="77777777" w:rsidR="007B2E5B" w:rsidRDefault="0087180A">
            <w:pPr>
              <w:jc w:val="center"/>
              <w:rPr>
                <w:rFonts w:ascii="宋体" w:hAnsi="宋体" w:hint="eastAsia"/>
                <w:szCs w:val="21"/>
              </w:rPr>
            </w:pPr>
            <w:r>
              <w:rPr>
                <w:rFonts w:ascii="宋体" w:hAnsi="宋体" w:hint="eastAsia"/>
                <w:szCs w:val="21"/>
              </w:rPr>
              <w:t>课程目标</w:t>
            </w:r>
          </w:p>
        </w:tc>
        <w:tc>
          <w:tcPr>
            <w:tcW w:w="1463" w:type="pct"/>
            <w:tcBorders>
              <w:top w:val="single" w:sz="4" w:space="0" w:color="auto"/>
              <w:left w:val="single" w:sz="4" w:space="0" w:color="auto"/>
              <w:bottom w:val="single" w:sz="4" w:space="0" w:color="auto"/>
              <w:right w:val="single" w:sz="4" w:space="0" w:color="auto"/>
            </w:tcBorders>
            <w:vAlign w:val="center"/>
          </w:tcPr>
          <w:p w14:paraId="0BA32841" w14:textId="77777777" w:rsidR="007B2E5B" w:rsidRDefault="0087180A">
            <w:pPr>
              <w:jc w:val="center"/>
              <w:rPr>
                <w:rFonts w:ascii="宋体" w:hAnsi="宋体" w:hint="eastAsia"/>
                <w:szCs w:val="21"/>
              </w:rPr>
            </w:pPr>
            <w:r>
              <w:rPr>
                <w:rFonts w:ascii="宋体" w:hAnsi="宋体" w:hint="eastAsia"/>
                <w:szCs w:val="21"/>
              </w:rPr>
              <w:t>主要内容</w:t>
            </w:r>
          </w:p>
        </w:tc>
        <w:tc>
          <w:tcPr>
            <w:tcW w:w="1253" w:type="pct"/>
            <w:tcBorders>
              <w:top w:val="single" w:sz="4" w:space="0" w:color="auto"/>
              <w:left w:val="single" w:sz="4" w:space="0" w:color="auto"/>
              <w:bottom w:val="single" w:sz="4" w:space="0" w:color="auto"/>
              <w:right w:val="single" w:sz="4" w:space="0" w:color="auto"/>
            </w:tcBorders>
            <w:vAlign w:val="center"/>
          </w:tcPr>
          <w:p w14:paraId="0D4C0BF9" w14:textId="77777777" w:rsidR="007B2E5B" w:rsidRDefault="0087180A">
            <w:pPr>
              <w:jc w:val="center"/>
              <w:rPr>
                <w:rFonts w:ascii="宋体" w:hAnsi="宋体" w:hint="eastAsia"/>
                <w:szCs w:val="21"/>
              </w:rPr>
            </w:pPr>
            <w:r>
              <w:rPr>
                <w:rFonts w:ascii="宋体" w:hAnsi="宋体" w:hint="eastAsia"/>
                <w:szCs w:val="21"/>
              </w:rPr>
              <w:t>教学要求</w:t>
            </w:r>
          </w:p>
        </w:tc>
      </w:tr>
      <w:tr w:rsidR="007B2E5B" w14:paraId="5B70F348"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35DA5761" w14:textId="77777777" w:rsidR="007B2E5B" w:rsidRDefault="0087180A">
            <w:pPr>
              <w:jc w:val="center"/>
              <w:rPr>
                <w:rFonts w:ascii="宋体" w:hAnsi="宋体" w:hint="eastAsia"/>
                <w:szCs w:val="21"/>
              </w:rPr>
            </w:pPr>
            <w:r>
              <w:rPr>
                <w:rFonts w:ascii="宋体" w:hAnsi="宋体" w:hint="eastAsia"/>
                <w:szCs w:val="21"/>
              </w:rPr>
              <w:t>1</w:t>
            </w:r>
          </w:p>
        </w:tc>
        <w:tc>
          <w:tcPr>
            <w:tcW w:w="671" w:type="pct"/>
            <w:tcBorders>
              <w:top w:val="single" w:sz="4" w:space="0" w:color="auto"/>
              <w:left w:val="single" w:sz="4" w:space="0" w:color="auto"/>
              <w:bottom w:val="single" w:sz="4" w:space="0" w:color="auto"/>
              <w:right w:val="single" w:sz="4" w:space="0" w:color="auto"/>
            </w:tcBorders>
            <w:vAlign w:val="center"/>
          </w:tcPr>
          <w:p w14:paraId="14570426" w14:textId="77777777" w:rsidR="007B2E5B" w:rsidRDefault="0087180A">
            <w:pPr>
              <w:jc w:val="center"/>
              <w:rPr>
                <w:rFonts w:ascii="宋体" w:hAnsi="宋体" w:hint="eastAsia"/>
                <w:szCs w:val="21"/>
              </w:rPr>
            </w:pPr>
            <w:r>
              <w:rPr>
                <w:rFonts w:ascii="宋体" w:hAnsi="宋体" w:hint="eastAsia"/>
                <w:color w:val="000000"/>
                <w:szCs w:val="21"/>
              </w:rPr>
              <w:t>军事技能</w:t>
            </w:r>
            <w:r>
              <w:rPr>
                <w:rFonts w:ascii="宋体" w:hAnsi="宋体" w:hint="eastAsia"/>
                <w:color w:val="000000"/>
                <w:szCs w:val="21"/>
              </w:rPr>
              <w:lastRenderedPageBreak/>
              <w:t>训练</w:t>
            </w:r>
          </w:p>
        </w:tc>
        <w:tc>
          <w:tcPr>
            <w:tcW w:w="1308" w:type="pct"/>
            <w:tcBorders>
              <w:top w:val="single" w:sz="4" w:space="0" w:color="auto"/>
              <w:left w:val="single" w:sz="4" w:space="0" w:color="auto"/>
              <w:bottom w:val="single" w:sz="4" w:space="0" w:color="auto"/>
              <w:right w:val="single" w:sz="4" w:space="0" w:color="auto"/>
            </w:tcBorders>
            <w:vAlign w:val="center"/>
          </w:tcPr>
          <w:p w14:paraId="6946EC76" w14:textId="77777777" w:rsidR="007B2E5B" w:rsidRDefault="0087180A">
            <w:pPr>
              <w:jc w:val="left"/>
              <w:rPr>
                <w:rFonts w:ascii="宋体" w:hAnsi="宋体" w:hint="eastAsia"/>
                <w:szCs w:val="21"/>
              </w:rPr>
            </w:pPr>
            <w:r>
              <w:rPr>
                <w:rFonts w:ascii="宋体" w:hAnsi="宋体" w:hint="eastAsia"/>
                <w:szCs w:val="21"/>
              </w:rPr>
              <w:lastRenderedPageBreak/>
              <w:t>让学生掌握基本军事</w:t>
            </w:r>
            <w:r>
              <w:rPr>
                <w:rFonts w:ascii="宋体" w:hAnsi="宋体" w:hint="eastAsia"/>
                <w:szCs w:val="21"/>
              </w:rPr>
              <w:lastRenderedPageBreak/>
              <w:t>技能，增强国防观念、传承红色基因、提高学生综合国防素质</w:t>
            </w:r>
          </w:p>
        </w:tc>
        <w:tc>
          <w:tcPr>
            <w:tcW w:w="1463" w:type="pct"/>
            <w:tcBorders>
              <w:top w:val="single" w:sz="4" w:space="0" w:color="auto"/>
              <w:left w:val="single" w:sz="4" w:space="0" w:color="auto"/>
              <w:bottom w:val="single" w:sz="4" w:space="0" w:color="auto"/>
              <w:right w:val="single" w:sz="4" w:space="0" w:color="auto"/>
            </w:tcBorders>
            <w:vAlign w:val="center"/>
          </w:tcPr>
          <w:p w14:paraId="60EA4FB8" w14:textId="77777777" w:rsidR="007B2E5B" w:rsidRDefault="0087180A">
            <w:pPr>
              <w:adjustRightInd w:val="0"/>
              <w:snapToGrid w:val="0"/>
              <w:jc w:val="left"/>
              <w:rPr>
                <w:rFonts w:ascii="宋体" w:hAnsi="宋体" w:hint="eastAsia"/>
                <w:szCs w:val="21"/>
              </w:rPr>
            </w:pPr>
            <w:r>
              <w:rPr>
                <w:rFonts w:ascii="宋体" w:hAnsi="宋体" w:hint="eastAsia"/>
                <w:szCs w:val="21"/>
              </w:rPr>
              <w:lastRenderedPageBreak/>
              <w:t>（1）共同条令教育与训</w:t>
            </w:r>
            <w:r>
              <w:rPr>
                <w:rFonts w:ascii="宋体" w:hAnsi="宋体" w:hint="eastAsia"/>
                <w:szCs w:val="21"/>
              </w:rPr>
              <w:lastRenderedPageBreak/>
              <w:t>练</w:t>
            </w:r>
          </w:p>
          <w:p w14:paraId="1801326B" w14:textId="77777777" w:rsidR="007B2E5B" w:rsidRDefault="0087180A">
            <w:pPr>
              <w:adjustRightInd w:val="0"/>
              <w:snapToGrid w:val="0"/>
              <w:jc w:val="left"/>
              <w:rPr>
                <w:rFonts w:ascii="宋体" w:hAnsi="宋体" w:hint="eastAsia"/>
                <w:szCs w:val="21"/>
              </w:rPr>
            </w:pPr>
            <w:r>
              <w:rPr>
                <w:rFonts w:ascii="宋体" w:hAnsi="宋体" w:hint="eastAsia"/>
                <w:szCs w:val="21"/>
              </w:rPr>
              <w:t>（2）射击与战术训练</w:t>
            </w:r>
          </w:p>
          <w:p w14:paraId="00F7EDEB" w14:textId="77777777" w:rsidR="007B2E5B" w:rsidRDefault="0087180A">
            <w:pPr>
              <w:adjustRightInd w:val="0"/>
              <w:snapToGrid w:val="0"/>
              <w:jc w:val="left"/>
              <w:rPr>
                <w:rFonts w:ascii="宋体" w:hAnsi="宋体" w:hint="eastAsia"/>
                <w:szCs w:val="21"/>
              </w:rPr>
            </w:pPr>
            <w:r>
              <w:rPr>
                <w:rFonts w:ascii="宋体" w:hAnsi="宋体" w:hint="eastAsia"/>
                <w:szCs w:val="21"/>
              </w:rPr>
              <w:t>（3）防卫技能与战时防护训练</w:t>
            </w:r>
          </w:p>
          <w:p w14:paraId="426F08F1" w14:textId="77777777" w:rsidR="007B2E5B" w:rsidRDefault="0087180A">
            <w:pPr>
              <w:jc w:val="left"/>
              <w:rPr>
                <w:rFonts w:ascii="宋体" w:hAnsi="宋体" w:hint="eastAsia"/>
                <w:szCs w:val="21"/>
              </w:rPr>
            </w:pPr>
            <w:r>
              <w:rPr>
                <w:rFonts w:ascii="宋体" w:hAnsi="宋体" w:hint="eastAsia"/>
                <w:szCs w:val="21"/>
              </w:rPr>
              <w:t>（4）战备基础与应用训练</w:t>
            </w:r>
          </w:p>
        </w:tc>
        <w:tc>
          <w:tcPr>
            <w:tcW w:w="1253" w:type="pct"/>
            <w:tcBorders>
              <w:top w:val="single" w:sz="4" w:space="0" w:color="auto"/>
              <w:left w:val="single" w:sz="4" w:space="0" w:color="auto"/>
              <w:bottom w:val="single" w:sz="4" w:space="0" w:color="auto"/>
              <w:right w:val="single" w:sz="4" w:space="0" w:color="auto"/>
            </w:tcBorders>
            <w:vAlign w:val="center"/>
          </w:tcPr>
          <w:p w14:paraId="38B6E4B6" w14:textId="77777777" w:rsidR="007B2E5B" w:rsidRDefault="0087180A">
            <w:pPr>
              <w:jc w:val="center"/>
              <w:rPr>
                <w:rFonts w:ascii="宋体" w:hAnsi="宋体" w:hint="eastAsia"/>
                <w:szCs w:val="21"/>
              </w:rPr>
            </w:pPr>
            <w:r>
              <w:rPr>
                <w:rFonts w:ascii="宋体" w:hAnsi="宋体" w:hint="eastAsia"/>
                <w:szCs w:val="21"/>
              </w:rPr>
              <w:lastRenderedPageBreak/>
              <w:t>训练坚持按纲施训、</w:t>
            </w:r>
            <w:r>
              <w:rPr>
                <w:rFonts w:ascii="宋体" w:hAnsi="宋体" w:hint="eastAsia"/>
                <w:szCs w:val="21"/>
              </w:rPr>
              <w:lastRenderedPageBreak/>
              <w:t>依法治训原则，积极推广仿真训练和模拟训练</w:t>
            </w:r>
          </w:p>
        </w:tc>
      </w:tr>
      <w:tr w:rsidR="007B2E5B" w14:paraId="620D49CF"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1731F0D8" w14:textId="77777777" w:rsidR="007B2E5B" w:rsidRDefault="0087180A">
            <w:pPr>
              <w:jc w:val="center"/>
              <w:rPr>
                <w:rFonts w:ascii="宋体" w:hAnsi="宋体" w:hint="eastAsia"/>
                <w:szCs w:val="21"/>
              </w:rPr>
            </w:pPr>
            <w:r>
              <w:rPr>
                <w:rFonts w:ascii="宋体" w:hAnsi="宋体" w:hint="eastAsia"/>
                <w:szCs w:val="21"/>
              </w:rPr>
              <w:lastRenderedPageBreak/>
              <w:t>2</w:t>
            </w:r>
          </w:p>
        </w:tc>
        <w:tc>
          <w:tcPr>
            <w:tcW w:w="671" w:type="pct"/>
            <w:tcBorders>
              <w:top w:val="single" w:sz="4" w:space="0" w:color="auto"/>
              <w:left w:val="single" w:sz="4" w:space="0" w:color="auto"/>
              <w:bottom w:val="single" w:sz="4" w:space="0" w:color="auto"/>
              <w:right w:val="single" w:sz="4" w:space="0" w:color="auto"/>
            </w:tcBorders>
            <w:vAlign w:val="center"/>
          </w:tcPr>
          <w:p w14:paraId="71F14038" w14:textId="77777777" w:rsidR="007B2E5B" w:rsidRDefault="0087180A">
            <w:pPr>
              <w:jc w:val="center"/>
              <w:rPr>
                <w:rFonts w:ascii="宋体" w:hAnsi="宋体" w:hint="eastAsia"/>
                <w:szCs w:val="21"/>
              </w:rPr>
            </w:pPr>
            <w:r>
              <w:rPr>
                <w:rFonts w:ascii="宋体" w:hAnsi="宋体" w:hint="eastAsia"/>
                <w:szCs w:val="21"/>
              </w:rPr>
              <w:t>劳动教育</w:t>
            </w:r>
          </w:p>
        </w:tc>
        <w:tc>
          <w:tcPr>
            <w:tcW w:w="1308" w:type="pct"/>
            <w:tcBorders>
              <w:top w:val="single" w:sz="4" w:space="0" w:color="auto"/>
              <w:left w:val="single" w:sz="4" w:space="0" w:color="auto"/>
              <w:bottom w:val="single" w:sz="4" w:space="0" w:color="auto"/>
              <w:right w:val="single" w:sz="4" w:space="0" w:color="auto"/>
            </w:tcBorders>
            <w:vAlign w:val="center"/>
          </w:tcPr>
          <w:p w14:paraId="4F39958F" w14:textId="77777777" w:rsidR="007B2E5B" w:rsidRDefault="0087180A">
            <w:pPr>
              <w:jc w:val="left"/>
              <w:rPr>
                <w:rFonts w:ascii="宋体" w:hAnsi="宋体" w:hint="eastAsia"/>
                <w:szCs w:val="21"/>
              </w:rPr>
            </w:pPr>
            <w:r>
              <w:rPr>
                <w:rFonts w:ascii="宋体" w:hAnsi="宋体" w:hint="eastAsia"/>
                <w:szCs w:val="21"/>
              </w:rPr>
              <w:t>贯彻马克思主义劳动观，全面提高学生的劳动素养，重点结合专业特点，增强职业荣誉感和责任感，使学生树立正确的劳动观念，具有胜任专业工作的劳动实践能力、较强的创新创业能力以及在劳动实践中发现新问题和创造性解决问题的能力，培育积极向上的劳动精神和认真负责的劳动态度，养成良好的劳动习惯和品质</w:t>
            </w:r>
          </w:p>
        </w:tc>
        <w:tc>
          <w:tcPr>
            <w:tcW w:w="1463" w:type="pct"/>
            <w:tcBorders>
              <w:top w:val="single" w:sz="4" w:space="0" w:color="auto"/>
              <w:left w:val="single" w:sz="4" w:space="0" w:color="auto"/>
              <w:bottom w:val="single" w:sz="4" w:space="0" w:color="auto"/>
              <w:right w:val="single" w:sz="4" w:space="0" w:color="auto"/>
            </w:tcBorders>
            <w:vAlign w:val="center"/>
          </w:tcPr>
          <w:p w14:paraId="6F2B7A78" w14:textId="77777777" w:rsidR="007B2E5B" w:rsidRDefault="0087180A">
            <w:pPr>
              <w:adjustRightInd w:val="0"/>
              <w:snapToGrid w:val="0"/>
              <w:jc w:val="left"/>
              <w:rPr>
                <w:rFonts w:ascii="宋体" w:hAnsi="宋体" w:hint="eastAsia"/>
                <w:szCs w:val="21"/>
              </w:rPr>
            </w:pPr>
            <w:r>
              <w:rPr>
                <w:rFonts w:ascii="宋体" w:hAnsi="宋体" w:hint="eastAsia"/>
                <w:szCs w:val="21"/>
              </w:rPr>
              <w:t>（1）劳动精神</w:t>
            </w:r>
          </w:p>
          <w:p w14:paraId="72064088" w14:textId="77777777" w:rsidR="007B2E5B" w:rsidRDefault="0087180A">
            <w:pPr>
              <w:adjustRightInd w:val="0"/>
              <w:snapToGrid w:val="0"/>
              <w:jc w:val="left"/>
              <w:rPr>
                <w:rFonts w:ascii="宋体" w:hAnsi="宋体" w:hint="eastAsia"/>
                <w:szCs w:val="21"/>
              </w:rPr>
            </w:pPr>
            <w:r>
              <w:rPr>
                <w:rFonts w:ascii="宋体" w:hAnsi="宋体" w:hint="eastAsia"/>
                <w:szCs w:val="21"/>
              </w:rPr>
              <w:t>（2）劳模精神</w:t>
            </w:r>
          </w:p>
          <w:p w14:paraId="74E693D2" w14:textId="77777777" w:rsidR="007B2E5B" w:rsidRDefault="0087180A">
            <w:pPr>
              <w:adjustRightInd w:val="0"/>
              <w:snapToGrid w:val="0"/>
              <w:jc w:val="left"/>
              <w:rPr>
                <w:rFonts w:ascii="宋体" w:hAnsi="宋体" w:hint="eastAsia"/>
                <w:szCs w:val="21"/>
              </w:rPr>
            </w:pPr>
            <w:r>
              <w:rPr>
                <w:rFonts w:ascii="宋体" w:hAnsi="宋体" w:hint="eastAsia"/>
                <w:szCs w:val="21"/>
              </w:rPr>
              <w:t>（3）工匠精神</w:t>
            </w:r>
          </w:p>
          <w:p w14:paraId="4CC1C737" w14:textId="77777777" w:rsidR="007B2E5B" w:rsidRDefault="0087180A">
            <w:pPr>
              <w:adjustRightInd w:val="0"/>
              <w:snapToGrid w:val="0"/>
              <w:jc w:val="left"/>
              <w:rPr>
                <w:rFonts w:ascii="宋体" w:hAnsi="宋体" w:hint="eastAsia"/>
                <w:szCs w:val="21"/>
              </w:rPr>
            </w:pPr>
            <w:r>
              <w:rPr>
                <w:rFonts w:ascii="宋体" w:hAnsi="宋体" w:hint="eastAsia"/>
                <w:szCs w:val="21"/>
              </w:rPr>
              <w:t>（4）劳动组织</w:t>
            </w:r>
          </w:p>
          <w:p w14:paraId="4104606C" w14:textId="77777777" w:rsidR="007B2E5B" w:rsidRDefault="0087180A">
            <w:pPr>
              <w:adjustRightInd w:val="0"/>
              <w:snapToGrid w:val="0"/>
              <w:jc w:val="left"/>
              <w:rPr>
                <w:rFonts w:ascii="宋体" w:hAnsi="宋体" w:hint="eastAsia"/>
                <w:szCs w:val="21"/>
              </w:rPr>
            </w:pPr>
            <w:r>
              <w:rPr>
                <w:rFonts w:ascii="宋体" w:hAnsi="宋体" w:hint="eastAsia"/>
                <w:szCs w:val="21"/>
              </w:rPr>
              <w:t>（5）劳动安全</w:t>
            </w:r>
          </w:p>
          <w:p w14:paraId="5FF3E819" w14:textId="77777777" w:rsidR="007B2E5B" w:rsidRDefault="0087180A">
            <w:pPr>
              <w:adjustRightInd w:val="0"/>
              <w:snapToGrid w:val="0"/>
              <w:jc w:val="left"/>
              <w:rPr>
                <w:rFonts w:ascii="宋体" w:hAnsi="宋体" w:hint="eastAsia"/>
                <w:szCs w:val="21"/>
              </w:rPr>
            </w:pPr>
            <w:r>
              <w:rPr>
                <w:rFonts w:ascii="宋体" w:hAnsi="宋体" w:hint="eastAsia"/>
                <w:szCs w:val="21"/>
              </w:rPr>
              <w:t>（6）劳动法规</w:t>
            </w:r>
          </w:p>
          <w:p w14:paraId="2B1BF142" w14:textId="77777777" w:rsidR="007B2E5B" w:rsidRDefault="0087180A">
            <w:pPr>
              <w:adjustRightInd w:val="0"/>
              <w:snapToGrid w:val="0"/>
              <w:jc w:val="left"/>
              <w:rPr>
                <w:rFonts w:ascii="宋体" w:hAnsi="宋体" w:hint="eastAsia"/>
                <w:szCs w:val="21"/>
              </w:rPr>
            </w:pPr>
            <w:r>
              <w:rPr>
                <w:rFonts w:ascii="宋体" w:hAnsi="宋体" w:hint="eastAsia"/>
                <w:szCs w:val="21"/>
              </w:rPr>
              <w:t>（7）日常生活劳动</w:t>
            </w:r>
          </w:p>
          <w:p w14:paraId="6A033336" w14:textId="77777777" w:rsidR="007B2E5B" w:rsidRDefault="0087180A">
            <w:pPr>
              <w:adjustRightInd w:val="0"/>
              <w:snapToGrid w:val="0"/>
              <w:jc w:val="left"/>
              <w:rPr>
                <w:rFonts w:ascii="宋体" w:hAnsi="宋体" w:hint="eastAsia"/>
                <w:szCs w:val="21"/>
              </w:rPr>
            </w:pPr>
            <w:r>
              <w:rPr>
                <w:rFonts w:ascii="宋体" w:hAnsi="宋体" w:hint="eastAsia"/>
                <w:szCs w:val="21"/>
              </w:rPr>
              <w:t>（8）校内外公益服务性劳动</w:t>
            </w:r>
          </w:p>
          <w:p w14:paraId="17D08E57" w14:textId="77777777" w:rsidR="007B2E5B" w:rsidRDefault="0087180A">
            <w:pPr>
              <w:jc w:val="center"/>
              <w:rPr>
                <w:rFonts w:ascii="宋体" w:hAnsi="宋体" w:hint="eastAsia"/>
                <w:szCs w:val="21"/>
              </w:rPr>
            </w:pPr>
            <w:r>
              <w:rPr>
                <w:rFonts w:ascii="宋体" w:hAnsi="宋体" w:hint="eastAsia"/>
                <w:szCs w:val="21"/>
              </w:rPr>
              <w:t>（9）专业生产劳动实践</w:t>
            </w:r>
          </w:p>
        </w:tc>
        <w:tc>
          <w:tcPr>
            <w:tcW w:w="1253" w:type="pct"/>
            <w:tcBorders>
              <w:top w:val="single" w:sz="4" w:space="0" w:color="auto"/>
              <w:left w:val="single" w:sz="4" w:space="0" w:color="auto"/>
              <w:bottom w:val="single" w:sz="4" w:space="0" w:color="auto"/>
              <w:right w:val="single" w:sz="4" w:space="0" w:color="auto"/>
            </w:tcBorders>
            <w:vAlign w:val="center"/>
          </w:tcPr>
          <w:p w14:paraId="36F14C6A" w14:textId="77777777" w:rsidR="007B2E5B" w:rsidRDefault="0087180A">
            <w:pPr>
              <w:jc w:val="left"/>
              <w:rPr>
                <w:rFonts w:ascii="宋体" w:hAnsi="宋体" w:hint="eastAsia"/>
                <w:szCs w:val="21"/>
              </w:rPr>
            </w:pPr>
            <w:r>
              <w:rPr>
                <w:rFonts w:ascii="宋体" w:hAnsi="宋体" w:hint="eastAsia"/>
                <w:szCs w:val="21"/>
              </w:rPr>
              <w:t>严格落实教育部《大中小学劳动教育指导纲要（试行）》，以日常生活劳动、生产劳动和服务性劳动为主，分类实施。</w:t>
            </w:r>
            <w:r>
              <w:rPr>
                <w:rFonts w:ascii="宋体" w:hAnsi="宋体" w:hint="eastAsia"/>
                <w:color w:val="FF0000"/>
                <w:szCs w:val="21"/>
              </w:rPr>
              <w:t>思政课和专业课教学中要有机融入劳动教育内容。</w:t>
            </w:r>
          </w:p>
        </w:tc>
      </w:tr>
      <w:tr w:rsidR="007B2E5B" w14:paraId="576B83AA"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32D57918" w14:textId="77777777" w:rsidR="007B2E5B" w:rsidRDefault="0087180A">
            <w:pPr>
              <w:jc w:val="center"/>
              <w:rPr>
                <w:rFonts w:ascii="宋体" w:hAnsi="宋体" w:hint="eastAsia"/>
                <w:szCs w:val="21"/>
              </w:rPr>
            </w:pPr>
            <w:r>
              <w:rPr>
                <w:rFonts w:ascii="宋体" w:hAnsi="宋体" w:hint="eastAsia"/>
                <w:szCs w:val="21"/>
              </w:rPr>
              <w:t>3</w:t>
            </w:r>
          </w:p>
        </w:tc>
        <w:tc>
          <w:tcPr>
            <w:tcW w:w="671" w:type="pct"/>
            <w:tcBorders>
              <w:top w:val="single" w:sz="4" w:space="0" w:color="auto"/>
              <w:left w:val="single" w:sz="4" w:space="0" w:color="auto"/>
              <w:bottom w:val="single" w:sz="4" w:space="0" w:color="auto"/>
              <w:right w:val="single" w:sz="4" w:space="0" w:color="auto"/>
            </w:tcBorders>
            <w:vAlign w:val="center"/>
          </w:tcPr>
          <w:p w14:paraId="429360F7" w14:textId="77777777" w:rsidR="007B2E5B" w:rsidRDefault="0087180A">
            <w:pPr>
              <w:jc w:val="center"/>
              <w:rPr>
                <w:rFonts w:ascii="宋体" w:hAnsi="宋体" w:hint="eastAsia"/>
                <w:szCs w:val="21"/>
              </w:rPr>
            </w:pPr>
            <w:r>
              <w:rPr>
                <w:rFonts w:ascii="宋体" w:hAnsi="宋体" w:hint="eastAsia"/>
                <w:szCs w:val="21"/>
              </w:rPr>
              <w:t>社会实践</w:t>
            </w:r>
          </w:p>
        </w:tc>
        <w:tc>
          <w:tcPr>
            <w:tcW w:w="1308" w:type="pct"/>
            <w:tcBorders>
              <w:top w:val="single" w:sz="4" w:space="0" w:color="auto"/>
              <w:left w:val="single" w:sz="4" w:space="0" w:color="auto"/>
              <w:bottom w:val="single" w:sz="4" w:space="0" w:color="auto"/>
              <w:right w:val="single" w:sz="4" w:space="0" w:color="auto"/>
            </w:tcBorders>
            <w:vAlign w:val="center"/>
          </w:tcPr>
          <w:p w14:paraId="2AFBB601" w14:textId="77777777" w:rsidR="007B2E5B" w:rsidRDefault="0087180A">
            <w:pPr>
              <w:jc w:val="left"/>
              <w:rPr>
                <w:rFonts w:ascii="宋体" w:hAnsi="宋体" w:hint="eastAsia"/>
                <w:szCs w:val="21"/>
              </w:rPr>
            </w:pPr>
            <w:r>
              <w:rPr>
                <w:rFonts w:ascii="宋体" w:hAnsi="宋体" w:hint="eastAsia"/>
                <w:szCs w:val="21"/>
              </w:rPr>
              <w:t>通过密切学生与生活的联系、学校与社会的联系，帮助学生获得亲身参与实践的积极体验和丰富经验;提高学生对自然、社会和自我的内在联系的整体认识,发展学生的创新精神、实践能力、社会责任感以及良好的个性。</w:t>
            </w:r>
          </w:p>
        </w:tc>
        <w:tc>
          <w:tcPr>
            <w:tcW w:w="1463" w:type="pct"/>
            <w:tcBorders>
              <w:top w:val="single" w:sz="4" w:space="0" w:color="auto"/>
              <w:left w:val="single" w:sz="4" w:space="0" w:color="auto"/>
              <w:bottom w:val="single" w:sz="4" w:space="0" w:color="auto"/>
              <w:right w:val="single" w:sz="4" w:space="0" w:color="auto"/>
            </w:tcBorders>
            <w:vAlign w:val="center"/>
          </w:tcPr>
          <w:p w14:paraId="158208C7" w14:textId="77777777" w:rsidR="007B2E5B" w:rsidRDefault="0087180A">
            <w:pPr>
              <w:adjustRightInd w:val="0"/>
              <w:snapToGrid w:val="0"/>
              <w:jc w:val="left"/>
              <w:rPr>
                <w:rFonts w:ascii="宋体" w:hAnsi="宋体" w:hint="eastAsia"/>
                <w:szCs w:val="21"/>
              </w:rPr>
            </w:pPr>
            <w:r>
              <w:rPr>
                <w:rFonts w:ascii="宋体" w:hAnsi="宋体" w:hint="eastAsia"/>
                <w:szCs w:val="21"/>
              </w:rPr>
              <w:t>（1）以“实践、开放、自主”为主线，使学生通过综合性、开放性的实践，获得积极的、全面的发展，进一步培养学生的创新精神和实践能力。</w:t>
            </w:r>
          </w:p>
          <w:p w14:paraId="3897678D" w14:textId="77777777" w:rsidR="007B2E5B" w:rsidRDefault="0087180A">
            <w:pPr>
              <w:adjustRightInd w:val="0"/>
              <w:snapToGrid w:val="0"/>
              <w:jc w:val="left"/>
              <w:rPr>
                <w:rFonts w:ascii="宋体" w:hAnsi="宋体" w:hint="eastAsia"/>
                <w:szCs w:val="21"/>
              </w:rPr>
            </w:pPr>
            <w:r>
              <w:rPr>
                <w:rFonts w:ascii="宋体" w:hAnsi="宋体" w:hint="eastAsia"/>
                <w:szCs w:val="21"/>
              </w:rPr>
              <w:t>（2）培养学生对生活的积极态度和对知识的综合运用能力，使他们具备基本的生活自理能力、交往合作能力、观察分析能力、动手操作能力;</w:t>
            </w:r>
          </w:p>
          <w:p w14:paraId="236C5AF9" w14:textId="77777777" w:rsidR="007B2E5B" w:rsidRDefault="0087180A">
            <w:pPr>
              <w:adjustRightInd w:val="0"/>
              <w:snapToGrid w:val="0"/>
              <w:jc w:val="left"/>
              <w:rPr>
                <w:rFonts w:ascii="宋体" w:hAnsi="宋体" w:hint="eastAsia"/>
                <w:szCs w:val="21"/>
              </w:rPr>
            </w:pPr>
            <w:r>
              <w:rPr>
                <w:rFonts w:ascii="宋体" w:hAnsi="宋体" w:hint="eastAsia"/>
                <w:szCs w:val="21"/>
              </w:rPr>
              <w:t>（3）学生初步掌握参与社会实践的方法，信息资料的搜索、分析和处理的方法以及研究探索、实验验证的方法;</w:t>
            </w:r>
          </w:p>
        </w:tc>
        <w:tc>
          <w:tcPr>
            <w:tcW w:w="1253" w:type="pct"/>
            <w:tcBorders>
              <w:top w:val="single" w:sz="4" w:space="0" w:color="auto"/>
              <w:left w:val="single" w:sz="4" w:space="0" w:color="auto"/>
              <w:bottom w:val="single" w:sz="4" w:space="0" w:color="auto"/>
              <w:right w:val="single" w:sz="4" w:space="0" w:color="auto"/>
            </w:tcBorders>
            <w:vAlign w:val="center"/>
          </w:tcPr>
          <w:p w14:paraId="0EEAD8A1" w14:textId="77777777" w:rsidR="007B2E5B" w:rsidRDefault="0087180A">
            <w:pPr>
              <w:jc w:val="left"/>
              <w:rPr>
                <w:rFonts w:ascii="宋体" w:hAnsi="宋体" w:hint="eastAsia"/>
                <w:szCs w:val="21"/>
              </w:rPr>
            </w:pPr>
            <w:r>
              <w:rPr>
                <w:rFonts w:ascii="宋体" w:hAnsi="宋体" w:hint="eastAsia"/>
                <w:szCs w:val="21"/>
              </w:rPr>
              <w:t>要达到：</w:t>
            </w:r>
          </w:p>
          <w:p w14:paraId="6285479E" w14:textId="77777777" w:rsidR="007B2E5B" w:rsidRDefault="0087180A">
            <w:pPr>
              <w:jc w:val="left"/>
              <w:rPr>
                <w:rFonts w:ascii="宋体" w:hAnsi="宋体" w:hint="eastAsia"/>
                <w:szCs w:val="21"/>
              </w:rPr>
            </w:pPr>
            <w:r>
              <w:rPr>
                <w:rFonts w:ascii="宋体" w:hAnsi="宋体" w:hint="eastAsia"/>
                <w:szCs w:val="21"/>
              </w:rPr>
              <w:t>（1）课程理论与现实问题结合</w:t>
            </w:r>
          </w:p>
          <w:p w14:paraId="2E195BE8" w14:textId="77777777" w:rsidR="007B2E5B" w:rsidRDefault="0087180A">
            <w:pPr>
              <w:jc w:val="left"/>
              <w:rPr>
                <w:rFonts w:ascii="宋体" w:hAnsi="宋体" w:hint="eastAsia"/>
                <w:szCs w:val="21"/>
              </w:rPr>
            </w:pPr>
            <w:r>
              <w:rPr>
                <w:rFonts w:ascii="宋体" w:hAnsi="宋体" w:hint="eastAsia"/>
                <w:szCs w:val="21"/>
              </w:rPr>
              <w:t>（2）专业知识与课题研究结合</w:t>
            </w:r>
          </w:p>
          <w:p w14:paraId="1DE78F27" w14:textId="77777777" w:rsidR="007B2E5B" w:rsidRDefault="0087180A">
            <w:pPr>
              <w:jc w:val="left"/>
              <w:rPr>
                <w:rFonts w:ascii="宋体" w:hAnsi="宋体" w:hint="eastAsia"/>
                <w:szCs w:val="21"/>
              </w:rPr>
            </w:pPr>
            <w:r>
              <w:rPr>
                <w:rFonts w:ascii="宋体" w:hAnsi="宋体" w:hint="eastAsia"/>
                <w:szCs w:val="21"/>
              </w:rPr>
              <w:t>（3）实践创新与学术成果结合</w:t>
            </w:r>
          </w:p>
        </w:tc>
      </w:tr>
      <w:tr w:rsidR="007B2E5B" w14:paraId="1D6644DE" w14:textId="77777777">
        <w:trPr>
          <w:jc w:val="center"/>
        </w:trPr>
        <w:tc>
          <w:tcPr>
            <w:tcW w:w="305" w:type="pct"/>
            <w:tcBorders>
              <w:top w:val="single" w:sz="4" w:space="0" w:color="auto"/>
              <w:left w:val="single" w:sz="4" w:space="0" w:color="auto"/>
              <w:bottom w:val="single" w:sz="4" w:space="0" w:color="auto"/>
              <w:right w:val="single" w:sz="4" w:space="0" w:color="auto"/>
            </w:tcBorders>
            <w:vAlign w:val="center"/>
          </w:tcPr>
          <w:p w14:paraId="52A6E8F3" w14:textId="77777777" w:rsidR="007B2E5B" w:rsidRDefault="0087180A">
            <w:pPr>
              <w:jc w:val="center"/>
              <w:rPr>
                <w:rFonts w:ascii="宋体" w:hAnsi="宋体" w:hint="eastAsia"/>
                <w:szCs w:val="21"/>
              </w:rPr>
            </w:pPr>
            <w:r>
              <w:rPr>
                <w:rFonts w:ascii="宋体" w:hAnsi="宋体"/>
                <w:szCs w:val="21"/>
              </w:rPr>
              <w:t>4</w:t>
            </w:r>
          </w:p>
        </w:tc>
        <w:tc>
          <w:tcPr>
            <w:tcW w:w="671" w:type="pct"/>
            <w:tcBorders>
              <w:top w:val="single" w:sz="4" w:space="0" w:color="auto"/>
              <w:left w:val="single" w:sz="4" w:space="0" w:color="auto"/>
              <w:bottom w:val="single" w:sz="4" w:space="0" w:color="auto"/>
              <w:right w:val="single" w:sz="4" w:space="0" w:color="auto"/>
            </w:tcBorders>
            <w:vAlign w:val="center"/>
          </w:tcPr>
          <w:p w14:paraId="68438419" w14:textId="77777777" w:rsidR="007B2E5B" w:rsidRDefault="0087180A">
            <w:pPr>
              <w:widowControl/>
              <w:jc w:val="center"/>
              <w:rPr>
                <w:rFonts w:ascii="宋体" w:hAnsi="宋体" w:hint="eastAsia"/>
                <w:szCs w:val="21"/>
              </w:rPr>
            </w:pPr>
            <w:r>
              <w:rPr>
                <w:rFonts w:ascii="宋体" w:hAnsi="宋体" w:hint="eastAsia"/>
                <w:szCs w:val="21"/>
              </w:rPr>
              <w:t>消防设施操作员考证</w:t>
            </w:r>
          </w:p>
          <w:p w14:paraId="012F9A6A" w14:textId="77777777" w:rsidR="007B2E5B" w:rsidRDefault="007B2E5B">
            <w:pPr>
              <w:jc w:val="center"/>
              <w:rPr>
                <w:rFonts w:ascii="宋体" w:hAnsi="宋体" w:hint="eastAsia"/>
                <w:szCs w:val="21"/>
              </w:rPr>
            </w:pPr>
          </w:p>
        </w:tc>
        <w:tc>
          <w:tcPr>
            <w:tcW w:w="1308" w:type="pct"/>
            <w:tcBorders>
              <w:top w:val="single" w:sz="4" w:space="0" w:color="auto"/>
              <w:left w:val="single" w:sz="4" w:space="0" w:color="auto"/>
              <w:bottom w:val="single" w:sz="4" w:space="0" w:color="auto"/>
              <w:right w:val="single" w:sz="4" w:space="0" w:color="auto"/>
            </w:tcBorders>
            <w:vAlign w:val="center"/>
          </w:tcPr>
          <w:p w14:paraId="1A437421" w14:textId="77777777" w:rsidR="007B2E5B" w:rsidRDefault="0087180A">
            <w:pPr>
              <w:jc w:val="left"/>
              <w:rPr>
                <w:rFonts w:ascii="宋体" w:hAnsi="宋体" w:hint="eastAsia"/>
                <w:szCs w:val="21"/>
              </w:rPr>
            </w:pPr>
            <w:r>
              <w:rPr>
                <w:rFonts w:ascii="宋体" w:hAnsi="宋体" w:hint="eastAsia"/>
                <w:szCs w:val="21"/>
              </w:rPr>
              <w:t>掌握</w:t>
            </w:r>
            <w:r>
              <w:rPr>
                <w:rFonts w:ascii="宋体" w:hAnsi="宋体"/>
                <w:szCs w:val="21"/>
              </w:rPr>
              <w:t>消防控制室</w:t>
            </w:r>
            <w:r>
              <w:rPr>
                <w:rFonts w:ascii="宋体" w:hAnsi="宋体" w:hint="eastAsia"/>
                <w:szCs w:val="21"/>
              </w:rPr>
              <w:t>捷径、记录等方法，能够正确</w:t>
            </w:r>
            <w:r>
              <w:rPr>
                <w:rFonts w:ascii="宋体" w:hAnsi="宋体"/>
                <w:szCs w:val="21"/>
              </w:rPr>
              <w:t>操作、维修保养</w:t>
            </w:r>
            <w:hyperlink r:id="rId8" w:tgtFrame="_blank" w:history="1">
              <w:r>
                <w:rPr>
                  <w:rFonts w:ascii="宋体" w:hAnsi="宋体"/>
                </w:rPr>
                <w:t>火灾自动报警</w:t>
              </w:r>
            </w:hyperlink>
            <w:r>
              <w:rPr>
                <w:rFonts w:ascii="宋体" w:hAnsi="宋体"/>
                <w:szCs w:val="21"/>
              </w:rPr>
              <w:t>、</w:t>
            </w:r>
            <w:hyperlink r:id="rId9" w:tgtFrame="_blank" w:history="1">
              <w:r>
                <w:rPr>
                  <w:rFonts w:ascii="宋体" w:hAnsi="宋体"/>
                </w:rPr>
                <w:t>自动灭火系统</w:t>
              </w:r>
            </w:hyperlink>
            <w:r>
              <w:rPr>
                <w:rFonts w:ascii="宋体" w:hAnsi="宋体"/>
                <w:szCs w:val="21"/>
              </w:rPr>
              <w:t>等消防设施，检测火灾自动</w:t>
            </w:r>
            <w:hyperlink r:id="rId10" w:tgtFrame="_blank" w:history="1">
              <w:r>
                <w:rPr>
                  <w:rFonts w:ascii="宋体" w:hAnsi="宋体"/>
                </w:rPr>
                <w:t>报警器</w:t>
              </w:r>
            </w:hyperlink>
            <w:r>
              <w:rPr>
                <w:rFonts w:ascii="宋体" w:hAnsi="宋体"/>
                <w:szCs w:val="21"/>
              </w:rPr>
              <w:t>、自动灭火系统等消防设施</w:t>
            </w:r>
            <w:r>
              <w:rPr>
                <w:rFonts w:ascii="宋体" w:hAnsi="宋体" w:hint="eastAsia"/>
                <w:szCs w:val="21"/>
              </w:rPr>
              <w:t>。</w:t>
            </w:r>
          </w:p>
        </w:tc>
        <w:tc>
          <w:tcPr>
            <w:tcW w:w="1463" w:type="pct"/>
            <w:tcBorders>
              <w:top w:val="single" w:sz="4" w:space="0" w:color="auto"/>
              <w:left w:val="single" w:sz="4" w:space="0" w:color="auto"/>
              <w:bottom w:val="single" w:sz="4" w:space="0" w:color="auto"/>
              <w:right w:val="single" w:sz="4" w:space="0" w:color="auto"/>
            </w:tcBorders>
            <w:vAlign w:val="center"/>
          </w:tcPr>
          <w:p w14:paraId="28CAE27E" w14:textId="77777777" w:rsidR="007B2E5B" w:rsidRDefault="0087180A">
            <w:pPr>
              <w:adjustRightInd w:val="0"/>
              <w:snapToGrid w:val="0"/>
              <w:jc w:val="left"/>
              <w:rPr>
                <w:rFonts w:ascii="宋体" w:hAnsi="宋体" w:hint="eastAsia"/>
                <w:szCs w:val="21"/>
              </w:rPr>
            </w:pPr>
            <w:r>
              <w:rPr>
                <w:rFonts w:ascii="宋体" w:hAnsi="宋体" w:hint="eastAsia"/>
                <w:szCs w:val="21"/>
              </w:rPr>
              <w:t>（1）</w:t>
            </w:r>
            <w:r>
              <w:rPr>
                <w:rFonts w:ascii="宋体" w:hAnsi="宋体"/>
                <w:szCs w:val="21"/>
              </w:rPr>
              <w:t>括值守消防控制室，</w:t>
            </w:r>
            <w:r>
              <w:rPr>
                <w:rFonts w:ascii="宋体" w:hAnsi="宋体" w:hint="eastAsia"/>
                <w:szCs w:val="21"/>
              </w:rPr>
              <w:t>（2）</w:t>
            </w:r>
            <w:r>
              <w:rPr>
                <w:rFonts w:ascii="宋体" w:hAnsi="宋体"/>
                <w:szCs w:val="21"/>
              </w:rPr>
              <w:t>操作、维修保养</w:t>
            </w:r>
            <w:r w:rsidR="006C6FEF">
              <w:fldChar w:fldCharType="begin"/>
            </w:r>
            <w:r w:rsidR="006C6FEF">
              <w:instrText xml:space="preserve"> HYPERLINK "https://baike.sogou.com/lemma/ShowInnerLink.htm?lemmaId=55218364&amp;ss_c=ssc.citiao.link" \t "_blank" </w:instrText>
            </w:r>
            <w:r w:rsidR="006C6FEF">
              <w:fldChar w:fldCharType="separate"/>
            </w:r>
            <w:r>
              <w:rPr>
                <w:rFonts w:ascii="宋体" w:hAnsi="宋体"/>
              </w:rPr>
              <w:t>火灾自动报警</w:t>
            </w:r>
            <w:r w:rsidR="006C6FEF">
              <w:rPr>
                <w:rFonts w:ascii="宋体" w:hAnsi="宋体"/>
              </w:rPr>
              <w:fldChar w:fldCharType="end"/>
            </w:r>
            <w:r>
              <w:rPr>
                <w:rFonts w:ascii="宋体" w:hAnsi="宋体"/>
                <w:szCs w:val="21"/>
              </w:rPr>
              <w:t>、</w:t>
            </w:r>
            <w:hyperlink r:id="rId11" w:tgtFrame="_blank" w:history="1">
              <w:r>
                <w:rPr>
                  <w:rFonts w:ascii="宋体" w:hAnsi="宋体"/>
                </w:rPr>
                <w:t>自动灭火系统</w:t>
              </w:r>
            </w:hyperlink>
            <w:r>
              <w:rPr>
                <w:rFonts w:ascii="宋体" w:hAnsi="宋体"/>
                <w:szCs w:val="21"/>
              </w:rPr>
              <w:t>等消防设施</w:t>
            </w:r>
          </w:p>
          <w:p w14:paraId="0A5FCC36" w14:textId="77777777" w:rsidR="007B2E5B" w:rsidRDefault="0087180A">
            <w:pPr>
              <w:adjustRightInd w:val="0"/>
              <w:snapToGrid w:val="0"/>
              <w:jc w:val="left"/>
              <w:rPr>
                <w:rFonts w:ascii="宋体" w:hAnsi="宋体" w:hint="eastAsia"/>
                <w:szCs w:val="21"/>
              </w:rPr>
            </w:pPr>
            <w:r>
              <w:rPr>
                <w:rFonts w:ascii="宋体" w:hAnsi="宋体" w:hint="eastAsia"/>
                <w:szCs w:val="21"/>
              </w:rPr>
              <w:t>（3）</w:t>
            </w:r>
            <w:r>
              <w:rPr>
                <w:rFonts w:ascii="宋体" w:hAnsi="宋体"/>
                <w:szCs w:val="21"/>
              </w:rPr>
              <w:t>检测火灾自动</w:t>
            </w:r>
            <w:r w:rsidR="006C6FEF">
              <w:fldChar w:fldCharType="begin"/>
            </w:r>
            <w:r w:rsidR="006C6FEF">
              <w:instrText xml:space="preserve"> HYPERLINK "https://baike.sogou.com/lemma/ShowInnerLink.htm?lemmaId=558213&amp;ss_c=ssc.citiao.link" \t "_blank" </w:instrText>
            </w:r>
            <w:r w:rsidR="006C6FEF">
              <w:fldChar w:fldCharType="separate"/>
            </w:r>
            <w:r>
              <w:rPr>
                <w:rFonts w:ascii="宋体" w:hAnsi="宋体"/>
              </w:rPr>
              <w:t>报警器</w:t>
            </w:r>
            <w:r w:rsidR="006C6FEF">
              <w:rPr>
                <w:rFonts w:ascii="宋体" w:hAnsi="宋体"/>
              </w:rPr>
              <w:fldChar w:fldCharType="end"/>
            </w:r>
            <w:r>
              <w:rPr>
                <w:rFonts w:ascii="宋体" w:hAnsi="宋体"/>
                <w:szCs w:val="21"/>
              </w:rPr>
              <w:t>、自动灭火系统等消防设施。</w:t>
            </w:r>
          </w:p>
        </w:tc>
        <w:tc>
          <w:tcPr>
            <w:tcW w:w="1253" w:type="pct"/>
            <w:tcBorders>
              <w:top w:val="single" w:sz="4" w:space="0" w:color="auto"/>
              <w:left w:val="single" w:sz="4" w:space="0" w:color="auto"/>
              <w:bottom w:val="single" w:sz="4" w:space="0" w:color="auto"/>
              <w:right w:val="single" w:sz="4" w:space="0" w:color="auto"/>
            </w:tcBorders>
            <w:vAlign w:val="center"/>
          </w:tcPr>
          <w:p w14:paraId="1829F9F1" w14:textId="77777777" w:rsidR="007B2E5B" w:rsidRDefault="0087180A">
            <w:pPr>
              <w:jc w:val="center"/>
              <w:rPr>
                <w:rFonts w:ascii="宋体" w:hAnsi="宋体" w:hint="eastAsia"/>
                <w:szCs w:val="21"/>
              </w:rPr>
            </w:pPr>
            <w:r>
              <w:rPr>
                <w:rFonts w:ascii="宋体" w:hAnsi="宋体" w:hint="eastAsia"/>
                <w:szCs w:val="21"/>
              </w:rPr>
              <w:t>严格落实国家职业技能标准，以中级消防设施操作员考核标准为授课内容。</w:t>
            </w:r>
          </w:p>
        </w:tc>
      </w:tr>
    </w:tbl>
    <w:p w14:paraId="776CBE37" w14:textId="77777777" w:rsidR="007B2E5B" w:rsidRDefault="0087180A">
      <w:pPr>
        <w:pStyle w:val="af"/>
        <w:spacing w:before="50"/>
        <w:ind w:firstLineChars="196" w:firstLine="551"/>
        <w:rPr>
          <w:rFonts w:ascii="宋体" w:hAnsi="宋体" w:hint="eastAsia"/>
          <w:b/>
          <w:sz w:val="28"/>
          <w:szCs w:val="28"/>
        </w:rPr>
      </w:pPr>
      <w:r>
        <w:rPr>
          <w:rFonts w:ascii="宋体" w:hAnsi="宋体" w:hint="eastAsia"/>
          <w:b/>
          <w:sz w:val="28"/>
          <w:szCs w:val="28"/>
        </w:rPr>
        <w:t>七、教学进程总体安排</w:t>
      </w:r>
    </w:p>
    <w:p w14:paraId="21CA4A11" w14:textId="77777777" w:rsidR="007B2E5B" w:rsidRDefault="0087180A">
      <w:pPr>
        <w:pStyle w:val="21"/>
        <w:spacing w:line="300" w:lineRule="auto"/>
        <w:ind w:firstLineChars="1300" w:firstLine="3120"/>
        <w:rPr>
          <w:rFonts w:ascii="黑体" w:eastAsia="黑体" w:hAnsi="黑体" w:hint="eastAsia"/>
        </w:rPr>
      </w:pPr>
      <w:r>
        <w:rPr>
          <w:rFonts w:ascii="宋体" w:hAnsi="宋体" w:hint="eastAsia"/>
          <w:color w:val="000000" w:themeColor="text1"/>
          <w:sz w:val="24"/>
          <w:szCs w:val="24"/>
        </w:rPr>
        <w:lastRenderedPageBreak/>
        <w:t>表5</w:t>
      </w:r>
      <w:r>
        <w:rPr>
          <w:rFonts w:ascii="宋体" w:hAnsi="宋体" w:hint="eastAsia"/>
          <w:color w:val="FF0000"/>
          <w:sz w:val="24"/>
          <w:szCs w:val="24"/>
        </w:rPr>
        <w:t xml:space="preserve"> </w:t>
      </w:r>
      <w:r>
        <w:rPr>
          <w:rFonts w:ascii="宋体" w:hAnsi="宋体" w:hint="eastAsia"/>
          <w:sz w:val="24"/>
          <w:szCs w:val="24"/>
        </w:rPr>
        <w:t xml:space="preserve"> </w:t>
      </w:r>
      <w:r>
        <w:rPr>
          <w:rFonts w:ascii="宋体" w:hAnsi="宋体" w:hint="eastAsia"/>
          <w:bCs/>
          <w:sz w:val="24"/>
          <w:szCs w:val="24"/>
        </w:rPr>
        <w:t xml:space="preserve">教学活动时间分配表          </w:t>
      </w:r>
      <w:r>
        <w:rPr>
          <w:rFonts w:ascii="黑体" w:eastAsia="黑体" w:hAnsi="黑体" w:cs="宋体" w:hint="eastAsia"/>
          <w:kern w:val="0"/>
        </w:rPr>
        <w:t>（单位：周）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607"/>
        <w:gridCol w:w="622"/>
        <w:gridCol w:w="789"/>
        <w:gridCol w:w="607"/>
        <w:gridCol w:w="1128"/>
        <w:gridCol w:w="567"/>
        <w:gridCol w:w="850"/>
        <w:gridCol w:w="851"/>
        <w:gridCol w:w="992"/>
        <w:gridCol w:w="901"/>
      </w:tblGrid>
      <w:tr w:rsidR="007B2E5B" w14:paraId="1274EE6B" w14:textId="77777777">
        <w:trPr>
          <w:trHeight w:val="20"/>
          <w:jc w:val="center"/>
        </w:trPr>
        <w:tc>
          <w:tcPr>
            <w:tcW w:w="0" w:type="auto"/>
            <w:vMerge w:val="restart"/>
            <w:vAlign w:val="center"/>
          </w:tcPr>
          <w:p w14:paraId="688836A1"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学年</w:t>
            </w:r>
          </w:p>
        </w:tc>
        <w:tc>
          <w:tcPr>
            <w:tcW w:w="0" w:type="auto"/>
            <w:vMerge w:val="restart"/>
            <w:vAlign w:val="center"/>
          </w:tcPr>
          <w:p w14:paraId="4CA4B121"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学期</w:t>
            </w:r>
          </w:p>
        </w:tc>
        <w:tc>
          <w:tcPr>
            <w:tcW w:w="0" w:type="auto"/>
            <w:vMerge w:val="restart"/>
            <w:vAlign w:val="center"/>
          </w:tcPr>
          <w:p w14:paraId="652C1561"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学期</w:t>
            </w:r>
          </w:p>
          <w:p w14:paraId="673D14A2"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周数</w:t>
            </w:r>
          </w:p>
        </w:tc>
        <w:tc>
          <w:tcPr>
            <w:tcW w:w="0" w:type="auto"/>
            <w:gridSpan w:val="8"/>
            <w:vAlign w:val="center"/>
          </w:tcPr>
          <w:p w14:paraId="2D4D885C"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教</w:t>
            </w:r>
            <w:r>
              <w:rPr>
                <w:rFonts w:ascii="宋体" w:hAnsi="宋体"/>
                <w:color w:val="000000" w:themeColor="text1"/>
                <w:kern w:val="0"/>
                <w:szCs w:val="21"/>
              </w:rPr>
              <w:t xml:space="preserve">    </w:t>
            </w:r>
            <w:r>
              <w:rPr>
                <w:rFonts w:ascii="宋体" w:hAnsi="宋体" w:hint="eastAsia"/>
                <w:color w:val="000000" w:themeColor="text1"/>
                <w:kern w:val="0"/>
                <w:szCs w:val="21"/>
              </w:rPr>
              <w:t>学</w:t>
            </w:r>
            <w:r>
              <w:rPr>
                <w:rFonts w:ascii="宋体" w:hAnsi="宋体"/>
                <w:color w:val="000000" w:themeColor="text1"/>
                <w:kern w:val="0"/>
                <w:szCs w:val="21"/>
              </w:rPr>
              <w:t xml:space="preserve">    </w:t>
            </w:r>
            <w:r>
              <w:rPr>
                <w:rFonts w:ascii="宋体" w:hAnsi="宋体" w:hint="eastAsia"/>
                <w:color w:val="000000" w:themeColor="text1"/>
                <w:kern w:val="0"/>
                <w:szCs w:val="21"/>
              </w:rPr>
              <w:t>周</w:t>
            </w:r>
            <w:r>
              <w:rPr>
                <w:rFonts w:ascii="宋体" w:hAnsi="宋体"/>
                <w:color w:val="000000" w:themeColor="text1"/>
                <w:kern w:val="0"/>
                <w:szCs w:val="21"/>
              </w:rPr>
              <w:t xml:space="preserve">    </w:t>
            </w:r>
            <w:r>
              <w:rPr>
                <w:rFonts w:ascii="宋体" w:hAnsi="宋体" w:hint="eastAsia"/>
                <w:color w:val="000000" w:themeColor="text1"/>
                <w:kern w:val="0"/>
                <w:szCs w:val="21"/>
              </w:rPr>
              <w:t>数</w:t>
            </w:r>
            <w:r>
              <w:rPr>
                <w:rFonts w:ascii="宋体" w:hAnsi="宋体"/>
                <w:color w:val="000000" w:themeColor="text1"/>
                <w:kern w:val="0"/>
                <w:szCs w:val="21"/>
              </w:rPr>
              <w:t xml:space="preserve">    </w:t>
            </w:r>
            <w:r>
              <w:rPr>
                <w:rFonts w:ascii="宋体" w:hAnsi="宋体" w:hint="eastAsia"/>
                <w:color w:val="000000" w:themeColor="text1"/>
                <w:kern w:val="0"/>
                <w:szCs w:val="21"/>
              </w:rPr>
              <w:t>分</w:t>
            </w:r>
            <w:r>
              <w:rPr>
                <w:rFonts w:ascii="宋体" w:hAnsi="宋体"/>
                <w:color w:val="000000" w:themeColor="text1"/>
                <w:kern w:val="0"/>
                <w:szCs w:val="21"/>
              </w:rPr>
              <w:t xml:space="preserve">   </w:t>
            </w:r>
            <w:r>
              <w:rPr>
                <w:rFonts w:ascii="宋体" w:hAnsi="宋体" w:hint="eastAsia"/>
                <w:color w:val="000000" w:themeColor="text1"/>
                <w:kern w:val="0"/>
                <w:szCs w:val="21"/>
              </w:rPr>
              <w:t>配</w:t>
            </w:r>
          </w:p>
        </w:tc>
      </w:tr>
      <w:tr w:rsidR="007B2E5B" w14:paraId="1B7EC425" w14:textId="77777777">
        <w:trPr>
          <w:trHeight w:val="20"/>
          <w:jc w:val="center"/>
        </w:trPr>
        <w:tc>
          <w:tcPr>
            <w:tcW w:w="0" w:type="auto"/>
            <w:vMerge/>
            <w:vAlign w:val="center"/>
          </w:tcPr>
          <w:p w14:paraId="2AEB2CCE" w14:textId="77777777" w:rsidR="007B2E5B" w:rsidRDefault="007B2E5B">
            <w:pPr>
              <w:spacing w:line="0" w:lineRule="atLeast"/>
              <w:rPr>
                <w:rFonts w:ascii="宋体" w:hAnsi="宋体" w:hint="eastAsia"/>
                <w:color w:val="000000" w:themeColor="text1"/>
                <w:szCs w:val="21"/>
              </w:rPr>
            </w:pPr>
          </w:p>
        </w:tc>
        <w:tc>
          <w:tcPr>
            <w:tcW w:w="0" w:type="auto"/>
            <w:vMerge/>
            <w:vAlign w:val="center"/>
          </w:tcPr>
          <w:p w14:paraId="1B229B94" w14:textId="77777777" w:rsidR="007B2E5B" w:rsidRDefault="007B2E5B">
            <w:pPr>
              <w:spacing w:line="0" w:lineRule="atLeast"/>
              <w:rPr>
                <w:rFonts w:ascii="宋体" w:hAnsi="宋体" w:hint="eastAsia"/>
                <w:color w:val="000000" w:themeColor="text1"/>
                <w:szCs w:val="21"/>
              </w:rPr>
            </w:pPr>
          </w:p>
        </w:tc>
        <w:tc>
          <w:tcPr>
            <w:tcW w:w="0" w:type="auto"/>
            <w:vMerge/>
            <w:vAlign w:val="center"/>
          </w:tcPr>
          <w:p w14:paraId="19B72DD9" w14:textId="77777777" w:rsidR="007B2E5B" w:rsidRDefault="007B2E5B">
            <w:pPr>
              <w:widowControl/>
              <w:spacing w:line="0" w:lineRule="atLeast"/>
              <w:jc w:val="center"/>
              <w:rPr>
                <w:rFonts w:ascii="宋体" w:hAnsi="宋体" w:hint="eastAsia"/>
                <w:color w:val="000000" w:themeColor="text1"/>
                <w:kern w:val="0"/>
                <w:szCs w:val="21"/>
              </w:rPr>
            </w:pPr>
          </w:p>
        </w:tc>
        <w:tc>
          <w:tcPr>
            <w:tcW w:w="0" w:type="auto"/>
            <w:vAlign w:val="center"/>
          </w:tcPr>
          <w:p w14:paraId="23669056"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教学周</w:t>
            </w:r>
          </w:p>
        </w:tc>
        <w:tc>
          <w:tcPr>
            <w:tcW w:w="0" w:type="auto"/>
            <w:vAlign w:val="center"/>
          </w:tcPr>
          <w:p w14:paraId="30BBF70E"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考试</w:t>
            </w:r>
          </w:p>
        </w:tc>
        <w:tc>
          <w:tcPr>
            <w:tcW w:w="1128" w:type="dxa"/>
            <w:vAlign w:val="center"/>
          </w:tcPr>
          <w:p w14:paraId="36019653"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入学教育</w:t>
            </w:r>
            <w:r>
              <w:rPr>
                <w:rFonts w:ascii="宋体" w:hAnsi="宋体"/>
                <w:color w:val="000000" w:themeColor="text1"/>
                <w:kern w:val="0"/>
                <w:szCs w:val="21"/>
              </w:rPr>
              <w:t>/</w:t>
            </w:r>
            <w:r>
              <w:rPr>
                <w:rFonts w:ascii="宋体" w:hAnsi="宋体" w:hint="eastAsia"/>
                <w:color w:val="000000" w:themeColor="text1"/>
                <w:kern w:val="0"/>
                <w:szCs w:val="21"/>
              </w:rPr>
              <w:t>军训</w:t>
            </w:r>
          </w:p>
        </w:tc>
        <w:tc>
          <w:tcPr>
            <w:tcW w:w="567" w:type="dxa"/>
            <w:vAlign w:val="center"/>
          </w:tcPr>
          <w:p w14:paraId="75F0B781"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color w:val="000000" w:themeColor="text1"/>
                <w:kern w:val="0"/>
                <w:szCs w:val="21"/>
              </w:rPr>
              <w:t>劳动</w:t>
            </w:r>
          </w:p>
        </w:tc>
        <w:tc>
          <w:tcPr>
            <w:tcW w:w="850" w:type="dxa"/>
            <w:vAlign w:val="center"/>
          </w:tcPr>
          <w:p w14:paraId="2EBCC966"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color w:val="000000" w:themeColor="text1"/>
                <w:kern w:val="0"/>
                <w:szCs w:val="21"/>
              </w:rPr>
              <w:t>毕业设计</w:t>
            </w:r>
          </w:p>
        </w:tc>
        <w:tc>
          <w:tcPr>
            <w:tcW w:w="851" w:type="dxa"/>
            <w:vAlign w:val="center"/>
          </w:tcPr>
          <w:p w14:paraId="1B871983"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企业课程</w:t>
            </w:r>
          </w:p>
        </w:tc>
        <w:tc>
          <w:tcPr>
            <w:tcW w:w="992" w:type="dxa"/>
            <w:vAlign w:val="center"/>
          </w:tcPr>
          <w:p w14:paraId="28EA66B2"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顶岗实习</w:t>
            </w:r>
          </w:p>
        </w:tc>
        <w:tc>
          <w:tcPr>
            <w:tcW w:w="901" w:type="dxa"/>
            <w:vAlign w:val="center"/>
          </w:tcPr>
          <w:p w14:paraId="437285AB"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机动</w:t>
            </w:r>
          </w:p>
        </w:tc>
      </w:tr>
      <w:tr w:rsidR="007B2E5B" w14:paraId="467C1E45" w14:textId="77777777">
        <w:trPr>
          <w:trHeight w:val="20"/>
          <w:jc w:val="center"/>
        </w:trPr>
        <w:tc>
          <w:tcPr>
            <w:tcW w:w="0" w:type="auto"/>
            <w:vMerge w:val="restart"/>
            <w:vAlign w:val="center"/>
          </w:tcPr>
          <w:p w14:paraId="69377CCE" w14:textId="77777777" w:rsidR="007B2E5B" w:rsidRDefault="0087180A">
            <w:pPr>
              <w:spacing w:line="0" w:lineRule="atLeast"/>
              <w:jc w:val="center"/>
              <w:rPr>
                <w:rFonts w:ascii="宋体" w:hAnsi="宋体" w:hint="eastAsia"/>
                <w:color w:val="000000" w:themeColor="text1"/>
                <w:szCs w:val="21"/>
              </w:rPr>
            </w:pPr>
            <w:r>
              <w:rPr>
                <w:rFonts w:ascii="宋体" w:hAnsi="宋体" w:hint="eastAsia"/>
                <w:color w:val="000000" w:themeColor="text1"/>
                <w:szCs w:val="21"/>
              </w:rPr>
              <w:t>一</w:t>
            </w:r>
          </w:p>
        </w:tc>
        <w:tc>
          <w:tcPr>
            <w:tcW w:w="0" w:type="auto"/>
            <w:vAlign w:val="center"/>
          </w:tcPr>
          <w:p w14:paraId="10BBE1FA" w14:textId="77777777" w:rsidR="007B2E5B" w:rsidRDefault="0087180A">
            <w:pPr>
              <w:spacing w:line="0" w:lineRule="atLeast"/>
              <w:jc w:val="center"/>
              <w:rPr>
                <w:rFonts w:ascii="宋体" w:hAnsi="宋体" w:hint="eastAsia"/>
                <w:color w:val="000000" w:themeColor="text1"/>
                <w:szCs w:val="21"/>
              </w:rPr>
            </w:pPr>
            <w:r>
              <w:rPr>
                <w:rFonts w:ascii="宋体" w:hAnsi="宋体" w:hint="eastAsia"/>
                <w:color w:val="000000" w:themeColor="text1"/>
                <w:szCs w:val="21"/>
              </w:rPr>
              <w:t>1</w:t>
            </w:r>
          </w:p>
        </w:tc>
        <w:tc>
          <w:tcPr>
            <w:tcW w:w="0" w:type="auto"/>
            <w:vAlign w:val="center"/>
          </w:tcPr>
          <w:p w14:paraId="12D8DFF5"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20</w:t>
            </w:r>
          </w:p>
        </w:tc>
        <w:tc>
          <w:tcPr>
            <w:tcW w:w="0" w:type="auto"/>
            <w:vAlign w:val="center"/>
          </w:tcPr>
          <w:p w14:paraId="25146CF5"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15</w:t>
            </w:r>
          </w:p>
        </w:tc>
        <w:tc>
          <w:tcPr>
            <w:tcW w:w="0" w:type="auto"/>
            <w:vAlign w:val="center"/>
          </w:tcPr>
          <w:p w14:paraId="1BA4BA43"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w:t>
            </w:r>
          </w:p>
        </w:tc>
        <w:tc>
          <w:tcPr>
            <w:tcW w:w="1128" w:type="dxa"/>
            <w:vAlign w:val="center"/>
          </w:tcPr>
          <w:p w14:paraId="198A6C37"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3</w:t>
            </w:r>
          </w:p>
        </w:tc>
        <w:tc>
          <w:tcPr>
            <w:tcW w:w="567" w:type="dxa"/>
            <w:vAlign w:val="center"/>
          </w:tcPr>
          <w:p w14:paraId="6E664595" w14:textId="77777777" w:rsidR="007B2E5B" w:rsidRDefault="007B2E5B">
            <w:pPr>
              <w:spacing w:line="0" w:lineRule="atLeast"/>
              <w:jc w:val="center"/>
              <w:rPr>
                <w:rFonts w:ascii="宋体" w:hAnsi="宋体" w:hint="eastAsia"/>
                <w:color w:val="000000" w:themeColor="text1"/>
                <w:kern w:val="0"/>
                <w:szCs w:val="21"/>
              </w:rPr>
            </w:pPr>
          </w:p>
        </w:tc>
        <w:tc>
          <w:tcPr>
            <w:tcW w:w="850" w:type="dxa"/>
            <w:vAlign w:val="center"/>
          </w:tcPr>
          <w:p w14:paraId="64884988" w14:textId="77777777" w:rsidR="007B2E5B" w:rsidRDefault="007B2E5B">
            <w:pPr>
              <w:spacing w:line="0" w:lineRule="atLeast"/>
              <w:jc w:val="center"/>
              <w:rPr>
                <w:rFonts w:ascii="宋体" w:hAnsi="宋体" w:hint="eastAsia"/>
                <w:color w:val="000000" w:themeColor="text1"/>
                <w:kern w:val="0"/>
                <w:szCs w:val="21"/>
              </w:rPr>
            </w:pPr>
          </w:p>
        </w:tc>
        <w:tc>
          <w:tcPr>
            <w:tcW w:w="851" w:type="dxa"/>
            <w:vAlign w:val="center"/>
          </w:tcPr>
          <w:p w14:paraId="5B79CF87" w14:textId="77777777" w:rsidR="007B2E5B" w:rsidRDefault="007B2E5B">
            <w:pPr>
              <w:spacing w:line="0" w:lineRule="atLeast"/>
              <w:jc w:val="center"/>
              <w:rPr>
                <w:rFonts w:ascii="宋体" w:hAnsi="宋体" w:hint="eastAsia"/>
                <w:color w:val="000000" w:themeColor="text1"/>
                <w:kern w:val="0"/>
                <w:szCs w:val="21"/>
              </w:rPr>
            </w:pPr>
          </w:p>
        </w:tc>
        <w:tc>
          <w:tcPr>
            <w:tcW w:w="992" w:type="dxa"/>
            <w:vAlign w:val="center"/>
          </w:tcPr>
          <w:p w14:paraId="6B1B682C" w14:textId="77777777" w:rsidR="007B2E5B" w:rsidRDefault="007B2E5B">
            <w:pPr>
              <w:spacing w:line="0" w:lineRule="atLeast"/>
              <w:jc w:val="center"/>
              <w:rPr>
                <w:rFonts w:ascii="宋体" w:hAnsi="宋体" w:hint="eastAsia"/>
                <w:color w:val="000000" w:themeColor="text1"/>
                <w:kern w:val="0"/>
                <w:szCs w:val="21"/>
              </w:rPr>
            </w:pPr>
          </w:p>
        </w:tc>
        <w:tc>
          <w:tcPr>
            <w:tcW w:w="901" w:type="dxa"/>
          </w:tcPr>
          <w:p w14:paraId="15786309"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w:t>
            </w:r>
          </w:p>
        </w:tc>
      </w:tr>
      <w:tr w:rsidR="007B2E5B" w14:paraId="176F6650" w14:textId="77777777">
        <w:trPr>
          <w:trHeight w:val="20"/>
          <w:jc w:val="center"/>
        </w:trPr>
        <w:tc>
          <w:tcPr>
            <w:tcW w:w="0" w:type="auto"/>
            <w:vMerge/>
            <w:vAlign w:val="center"/>
          </w:tcPr>
          <w:p w14:paraId="22A21A48" w14:textId="77777777" w:rsidR="007B2E5B" w:rsidRDefault="007B2E5B">
            <w:pPr>
              <w:spacing w:line="0" w:lineRule="atLeast"/>
              <w:jc w:val="center"/>
              <w:rPr>
                <w:rFonts w:ascii="宋体" w:hAnsi="宋体" w:hint="eastAsia"/>
                <w:color w:val="000000" w:themeColor="text1"/>
                <w:szCs w:val="21"/>
              </w:rPr>
            </w:pPr>
          </w:p>
        </w:tc>
        <w:tc>
          <w:tcPr>
            <w:tcW w:w="0" w:type="auto"/>
            <w:vAlign w:val="center"/>
          </w:tcPr>
          <w:p w14:paraId="3FD6EE22" w14:textId="77777777" w:rsidR="007B2E5B" w:rsidRDefault="0087180A">
            <w:pPr>
              <w:spacing w:line="0" w:lineRule="atLeast"/>
              <w:jc w:val="center"/>
              <w:rPr>
                <w:rFonts w:ascii="宋体" w:hAnsi="宋体" w:hint="eastAsia"/>
                <w:color w:val="000000" w:themeColor="text1"/>
                <w:szCs w:val="21"/>
              </w:rPr>
            </w:pPr>
            <w:r>
              <w:rPr>
                <w:rFonts w:ascii="宋体" w:hAnsi="宋体" w:hint="eastAsia"/>
                <w:color w:val="000000" w:themeColor="text1"/>
                <w:szCs w:val="21"/>
              </w:rPr>
              <w:t>2</w:t>
            </w:r>
          </w:p>
        </w:tc>
        <w:tc>
          <w:tcPr>
            <w:tcW w:w="0" w:type="auto"/>
            <w:vAlign w:val="center"/>
          </w:tcPr>
          <w:p w14:paraId="337A6E1C"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20</w:t>
            </w:r>
          </w:p>
        </w:tc>
        <w:tc>
          <w:tcPr>
            <w:tcW w:w="0" w:type="auto"/>
            <w:vAlign w:val="center"/>
          </w:tcPr>
          <w:p w14:paraId="7ADF0741"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17</w:t>
            </w:r>
          </w:p>
        </w:tc>
        <w:tc>
          <w:tcPr>
            <w:tcW w:w="0" w:type="auto"/>
            <w:vAlign w:val="center"/>
          </w:tcPr>
          <w:p w14:paraId="592635B5"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w:t>
            </w:r>
          </w:p>
        </w:tc>
        <w:tc>
          <w:tcPr>
            <w:tcW w:w="1128" w:type="dxa"/>
            <w:vAlign w:val="center"/>
          </w:tcPr>
          <w:p w14:paraId="29E74C94" w14:textId="77777777" w:rsidR="007B2E5B" w:rsidRDefault="007B2E5B">
            <w:pPr>
              <w:spacing w:line="0" w:lineRule="atLeast"/>
              <w:jc w:val="center"/>
              <w:rPr>
                <w:rFonts w:ascii="宋体" w:hAnsi="宋体" w:hint="eastAsia"/>
                <w:color w:val="000000" w:themeColor="text1"/>
                <w:kern w:val="0"/>
                <w:szCs w:val="21"/>
              </w:rPr>
            </w:pPr>
          </w:p>
        </w:tc>
        <w:tc>
          <w:tcPr>
            <w:tcW w:w="567" w:type="dxa"/>
            <w:vAlign w:val="center"/>
          </w:tcPr>
          <w:p w14:paraId="29718BDB"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w:t>
            </w:r>
          </w:p>
        </w:tc>
        <w:tc>
          <w:tcPr>
            <w:tcW w:w="850" w:type="dxa"/>
            <w:vAlign w:val="center"/>
          </w:tcPr>
          <w:p w14:paraId="040F0BFB" w14:textId="77777777" w:rsidR="007B2E5B" w:rsidRDefault="007B2E5B">
            <w:pPr>
              <w:spacing w:line="0" w:lineRule="atLeast"/>
              <w:jc w:val="center"/>
              <w:rPr>
                <w:rFonts w:ascii="宋体" w:hAnsi="宋体" w:hint="eastAsia"/>
                <w:color w:val="000000" w:themeColor="text1"/>
                <w:kern w:val="0"/>
                <w:szCs w:val="21"/>
              </w:rPr>
            </w:pPr>
          </w:p>
        </w:tc>
        <w:tc>
          <w:tcPr>
            <w:tcW w:w="851" w:type="dxa"/>
            <w:vAlign w:val="center"/>
          </w:tcPr>
          <w:p w14:paraId="504B513B" w14:textId="77777777" w:rsidR="007B2E5B" w:rsidRDefault="007B2E5B">
            <w:pPr>
              <w:spacing w:line="0" w:lineRule="atLeast"/>
              <w:jc w:val="center"/>
              <w:rPr>
                <w:rFonts w:ascii="宋体" w:hAnsi="宋体" w:hint="eastAsia"/>
                <w:color w:val="000000" w:themeColor="text1"/>
                <w:kern w:val="0"/>
                <w:szCs w:val="21"/>
              </w:rPr>
            </w:pPr>
          </w:p>
        </w:tc>
        <w:tc>
          <w:tcPr>
            <w:tcW w:w="992" w:type="dxa"/>
            <w:vAlign w:val="center"/>
          </w:tcPr>
          <w:p w14:paraId="74783559" w14:textId="77777777" w:rsidR="007B2E5B" w:rsidRDefault="007B2E5B">
            <w:pPr>
              <w:spacing w:line="0" w:lineRule="atLeast"/>
              <w:jc w:val="center"/>
              <w:rPr>
                <w:rFonts w:ascii="宋体" w:hAnsi="宋体" w:hint="eastAsia"/>
                <w:color w:val="000000" w:themeColor="text1"/>
                <w:kern w:val="0"/>
                <w:szCs w:val="21"/>
              </w:rPr>
            </w:pPr>
          </w:p>
        </w:tc>
        <w:tc>
          <w:tcPr>
            <w:tcW w:w="901" w:type="dxa"/>
          </w:tcPr>
          <w:p w14:paraId="42A38D45"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w:t>
            </w:r>
          </w:p>
        </w:tc>
      </w:tr>
      <w:tr w:rsidR="007B2E5B" w14:paraId="0514D968" w14:textId="77777777">
        <w:trPr>
          <w:trHeight w:val="90"/>
          <w:jc w:val="center"/>
        </w:trPr>
        <w:tc>
          <w:tcPr>
            <w:tcW w:w="0" w:type="auto"/>
            <w:vMerge w:val="restart"/>
            <w:vAlign w:val="center"/>
          </w:tcPr>
          <w:p w14:paraId="27B4C12A" w14:textId="77777777" w:rsidR="007B2E5B" w:rsidRDefault="0087180A">
            <w:pPr>
              <w:spacing w:line="0" w:lineRule="atLeast"/>
              <w:jc w:val="center"/>
              <w:rPr>
                <w:rFonts w:ascii="宋体" w:hAnsi="宋体" w:hint="eastAsia"/>
                <w:color w:val="000000" w:themeColor="text1"/>
                <w:szCs w:val="21"/>
              </w:rPr>
            </w:pPr>
            <w:r>
              <w:rPr>
                <w:rFonts w:ascii="宋体" w:hAnsi="宋体" w:hint="eastAsia"/>
                <w:color w:val="000000" w:themeColor="text1"/>
                <w:szCs w:val="21"/>
              </w:rPr>
              <w:t>二</w:t>
            </w:r>
          </w:p>
        </w:tc>
        <w:tc>
          <w:tcPr>
            <w:tcW w:w="0" w:type="auto"/>
            <w:vAlign w:val="center"/>
          </w:tcPr>
          <w:p w14:paraId="5C632147" w14:textId="77777777" w:rsidR="007B2E5B" w:rsidRDefault="0087180A">
            <w:pPr>
              <w:spacing w:line="0" w:lineRule="atLeast"/>
              <w:jc w:val="center"/>
              <w:rPr>
                <w:rFonts w:ascii="宋体" w:hAnsi="宋体" w:hint="eastAsia"/>
                <w:color w:val="000000" w:themeColor="text1"/>
                <w:szCs w:val="21"/>
              </w:rPr>
            </w:pPr>
            <w:r>
              <w:rPr>
                <w:rFonts w:ascii="宋体" w:hAnsi="宋体" w:hint="eastAsia"/>
                <w:color w:val="000000" w:themeColor="text1"/>
                <w:szCs w:val="21"/>
              </w:rPr>
              <w:t>3</w:t>
            </w:r>
          </w:p>
        </w:tc>
        <w:tc>
          <w:tcPr>
            <w:tcW w:w="0" w:type="auto"/>
            <w:vAlign w:val="center"/>
          </w:tcPr>
          <w:p w14:paraId="62008366"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20</w:t>
            </w:r>
          </w:p>
        </w:tc>
        <w:tc>
          <w:tcPr>
            <w:tcW w:w="0" w:type="auto"/>
          </w:tcPr>
          <w:p w14:paraId="48BDBB64" w14:textId="77777777" w:rsidR="007B2E5B" w:rsidRDefault="0087180A">
            <w:pPr>
              <w:jc w:val="center"/>
              <w:rPr>
                <w:color w:val="000000" w:themeColor="text1"/>
              </w:rPr>
            </w:pPr>
            <w:r>
              <w:rPr>
                <w:rFonts w:ascii="宋体" w:hAnsi="宋体" w:hint="eastAsia"/>
                <w:color w:val="000000" w:themeColor="text1"/>
                <w:kern w:val="0"/>
                <w:szCs w:val="21"/>
              </w:rPr>
              <w:t>18</w:t>
            </w:r>
          </w:p>
        </w:tc>
        <w:tc>
          <w:tcPr>
            <w:tcW w:w="0" w:type="auto"/>
            <w:vAlign w:val="center"/>
          </w:tcPr>
          <w:p w14:paraId="31CAD547"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w:t>
            </w:r>
          </w:p>
        </w:tc>
        <w:tc>
          <w:tcPr>
            <w:tcW w:w="1128" w:type="dxa"/>
            <w:vAlign w:val="center"/>
          </w:tcPr>
          <w:p w14:paraId="4D64D87D" w14:textId="77777777" w:rsidR="007B2E5B" w:rsidRDefault="007B2E5B">
            <w:pPr>
              <w:spacing w:line="0" w:lineRule="atLeast"/>
              <w:jc w:val="center"/>
              <w:rPr>
                <w:rFonts w:ascii="宋体" w:hAnsi="宋体" w:hint="eastAsia"/>
                <w:color w:val="000000" w:themeColor="text1"/>
                <w:kern w:val="0"/>
                <w:szCs w:val="21"/>
              </w:rPr>
            </w:pPr>
          </w:p>
        </w:tc>
        <w:tc>
          <w:tcPr>
            <w:tcW w:w="567" w:type="dxa"/>
            <w:vAlign w:val="center"/>
          </w:tcPr>
          <w:p w14:paraId="30D20921" w14:textId="77777777" w:rsidR="007B2E5B" w:rsidRDefault="007B2E5B">
            <w:pPr>
              <w:spacing w:line="0" w:lineRule="atLeast"/>
              <w:jc w:val="center"/>
              <w:rPr>
                <w:rFonts w:ascii="宋体" w:hAnsi="宋体" w:hint="eastAsia"/>
                <w:color w:val="000000" w:themeColor="text1"/>
                <w:kern w:val="0"/>
                <w:szCs w:val="21"/>
              </w:rPr>
            </w:pPr>
          </w:p>
        </w:tc>
        <w:tc>
          <w:tcPr>
            <w:tcW w:w="850" w:type="dxa"/>
            <w:vAlign w:val="center"/>
          </w:tcPr>
          <w:p w14:paraId="04B5090A" w14:textId="77777777" w:rsidR="007B2E5B" w:rsidRDefault="007B2E5B">
            <w:pPr>
              <w:spacing w:line="0" w:lineRule="atLeast"/>
              <w:jc w:val="center"/>
              <w:rPr>
                <w:rFonts w:ascii="宋体" w:hAnsi="宋体" w:hint="eastAsia"/>
                <w:color w:val="000000" w:themeColor="text1"/>
                <w:kern w:val="0"/>
                <w:szCs w:val="21"/>
              </w:rPr>
            </w:pPr>
          </w:p>
        </w:tc>
        <w:tc>
          <w:tcPr>
            <w:tcW w:w="851" w:type="dxa"/>
            <w:vAlign w:val="center"/>
          </w:tcPr>
          <w:p w14:paraId="30287423" w14:textId="77777777" w:rsidR="007B2E5B" w:rsidRDefault="007B2E5B">
            <w:pPr>
              <w:spacing w:line="0" w:lineRule="atLeast"/>
              <w:jc w:val="center"/>
              <w:rPr>
                <w:rFonts w:ascii="宋体" w:hAnsi="宋体" w:hint="eastAsia"/>
                <w:color w:val="000000" w:themeColor="text1"/>
                <w:kern w:val="0"/>
                <w:szCs w:val="21"/>
              </w:rPr>
            </w:pPr>
          </w:p>
        </w:tc>
        <w:tc>
          <w:tcPr>
            <w:tcW w:w="992" w:type="dxa"/>
            <w:vAlign w:val="center"/>
          </w:tcPr>
          <w:p w14:paraId="1AFC42B3" w14:textId="77777777" w:rsidR="007B2E5B" w:rsidRDefault="007B2E5B">
            <w:pPr>
              <w:spacing w:line="0" w:lineRule="atLeast"/>
              <w:jc w:val="center"/>
              <w:rPr>
                <w:rFonts w:ascii="宋体" w:hAnsi="宋体" w:hint="eastAsia"/>
                <w:color w:val="000000" w:themeColor="text1"/>
                <w:kern w:val="0"/>
                <w:szCs w:val="21"/>
              </w:rPr>
            </w:pPr>
          </w:p>
        </w:tc>
        <w:tc>
          <w:tcPr>
            <w:tcW w:w="901" w:type="dxa"/>
          </w:tcPr>
          <w:p w14:paraId="5A979AA7"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w:t>
            </w:r>
          </w:p>
        </w:tc>
      </w:tr>
      <w:tr w:rsidR="007B2E5B" w14:paraId="5E444916" w14:textId="77777777">
        <w:trPr>
          <w:trHeight w:val="20"/>
          <w:jc w:val="center"/>
        </w:trPr>
        <w:tc>
          <w:tcPr>
            <w:tcW w:w="0" w:type="auto"/>
            <w:vMerge/>
            <w:vAlign w:val="center"/>
          </w:tcPr>
          <w:p w14:paraId="0BE50B01" w14:textId="77777777" w:rsidR="007B2E5B" w:rsidRDefault="007B2E5B">
            <w:pPr>
              <w:spacing w:line="0" w:lineRule="atLeast"/>
              <w:jc w:val="center"/>
              <w:rPr>
                <w:rFonts w:ascii="宋体" w:hAnsi="宋体" w:hint="eastAsia"/>
                <w:color w:val="000000" w:themeColor="text1"/>
                <w:szCs w:val="21"/>
              </w:rPr>
            </w:pPr>
          </w:p>
        </w:tc>
        <w:tc>
          <w:tcPr>
            <w:tcW w:w="0" w:type="auto"/>
            <w:vAlign w:val="center"/>
          </w:tcPr>
          <w:p w14:paraId="6CE3DCE2" w14:textId="77777777" w:rsidR="007B2E5B" w:rsidRDefault="0087180A">
            <w:pPr>
              <w:spacing w:line="0" w:lineRule="atLeast"/>
              <w:jc w:val="center"/>
              <w:rPr>
                <w:rFonts w:ascii="宋体" w:hAnsi="宋体" w:hint="eastAsia"/>
                <w:color w:val="000000" w:themeColor="text1"/>
                <w:szCs w:val="21"/>
              </w:rPr>
            </w:pPr>
            <w:r>
              <w:rPr>
                <w:rFonts w:ascii="宋体" w:hAnsi="宋体" w:hint="eastAsia"/>
                <w:color w:val="000000" w:themeColor="text1"/>
                <w:szCs w:val="21"/>
              </w:rPr>
              <w:t>4</w:t>
            </w:r>
          </w:p>
        </w:tc>
        <w:tc>
          <w:tcPr>
            <w:tcW w:w="0" w:type="auto"/>
            <w:vAlign w:val="center"/>
          </w:tcPr>
          <w:p w14:paraId="7C9DBACA"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20</w:t>
            </w:r>
          </w:p>
        </w:tc>
        <w:tc>
          <w:tcPr>
            <w:tcW w:w="0" w:type="auto"/>
          </w:tcPr>
          <w:p w14:paraId="4A13DEC7" w14:textId="77777777" w:rsidR="007B2E5B" w:rsidRDefault="0087180A">
            <w:pPr>
              <w:jc w:val="center"/>
              <w:rPr>
                <w:color w:val="000000" w:themeColor="text1"/>
              </w:rPr>
            </w:pPr>
            <w:r>
              <w:rPr>
                <w:rFonts w:ascii="宋体" w:hAnsi="宋体" w:hint="eastAsia"/>
                <w:color w:val="000000" w:themeColor="text1"/>
                <w:kern w:val="0"/>
                <w:szCs w:val="21"/>
              </w:rPr>
              <w:t>18</w:t>
            </w:r>
          </w:p>
        </w:tc>
        <w:tc>
          <w:tcPr>
            <w:tcW w:w="0" w:type="auto"/>
            <w:vAlign w:val="center"/>
          </w:tcPr>
          <w:p w14:paraId="77565AD2"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w:t>
            </w:r>
          </w:p>
        </w:tc>
        <w:tc>
          <w:tcPr>
            <w:tcW w:w="1128" w:type="dxa"/>
            <w:vAlign w:val="center"/>
          </w:tcPr>
          <w:p w14:paraId="46E72506" w14:textId="77777777" w:rsidR="007B2E5B" w:rsidRDefault="007B2E5B">
            <w:pPr>
              <w:spacing w:line="0" w:lineRule="atLeast"/>
              <w:jc w:val="center"/>
              <w:rPr>
                <w:rFonts w:ascii="宋体" w:hAnsi="宋体" w:hint="eastAsia"/>
                <w:color w:val="000000" w:themeColor="text1"/>
                <w:kern w:val="0"/>
                <w:szCs w:val="21"/>
              </w:rPr>
            </w:pPr>
          </w:p>
        </w:tc>
        <w:tc>
          <w:tcPr>
            <w:tcW w:w="567" w:type="dxa"/>
            <w:vAlign w:val="center"/>
          </w:tcPr>
          <w:p w14:paraId="2C841F0A" w14:textId="77777777" w:rsidR="007B2E5B" w:rsidRDefault="007B2E5B">
            <w:pPr>
              <w:spacing w:line="0" w:lineRule="atLeast"/>
              <w:jc w:val="center"/>
              <w:rPr>
                <w:rFonts w:ascii="宋体" w:hAnsi="宋体" w:hint="eastAsia"/>
                <w:color w:val="000000" w:themeColor="text1"/>
                <w:kern w:val="0"/>
                <w:szCs w:val="21"/>
              </w:rPr>
            </w:pPr>
          </w:p>
        </w:tc>
        <w:tc>
          <w:tcPr>
            <w:tcW w:w="850" w:type="dxa"/>
            <w:vAlign w:val="center"/>
          </w:tcPr>
          <w:p w14:paraId="63A77D86" w14:textId="77777777" w:rsidR="007B2E5B" w:rsidRDefault="007B2E5B">
            <w:pPr>
              <w:spacing w:line="0" w:lineRule="atLeast"/>
              <w:jc w:val="center"/>
              <w:rPr>
                <w:rFonts w:ascii="宋体" w:hAnsi="宋体" w:hint="eastAsia"/>
                <w:color w:val="000000" w:themeColor="text1"/>
                <w:kern w:val="0"/>
                <w:szCs w:val="21"/>
              </w:rPr>
            </w:pPr>
          </w:p>
        </w:tc>
        <w:tc>
          <w:tcPr>
            <w:tcW w:w="851" w:type="dxa"/>
            <w:vAlign w:val="center"/>
          </w:tcPr>
          <w:p w14:paraId="2B87750B" w14:textId="77777777" w:rsidR="007B2E5B" w:rsidRDefault="007B2E5B">
            <w:pPr>
              <w:spacing w:line="0" w:lineRule="atLeast"/>
              <w:jc w:val="center"/>
              <w:rPr>
                <w:rFonts w:ascii="宋体" w:hAnsi="宋体" w:hint="eastAsia"/>
                <w:color w:val="000000" w:themeColor="text1"/>
                <w:kern w:val="0"/>
                <w:szCs w:val="21"/>
              </w:rPr>
            </w:pPr>
          </w:p>
        </w:tc>
        <w:tc>
          <w:tcPr>
            <w:tcW w:w="992" w:type="dxa"/>
            <w:vAlign w:val="center"/>
          </w:tcPr>
          <w:p w14:paraId="06A1E80A" w14:textId="77777777" w:rsidR="007B2E5B" w:rsidRDefault="007B2E5B">
            <w:pPr>
              <w:spacing w:line="0" w:lineRule="atLeast"/>
              <w:jc w:val="center"/>
              <w:rPr>
                <w:rFonts w:ascii="宋体" w:hAnsi="宋体" w:hint="eastAsia"/>
                <w:color w:val="000000" w:themeColor="text1"/>
                <w:kern w:val="0"/>
                <w:szCs w:val="21"/>
              </w:rPr>
            </w:pPr>
          </w:p>
        </w:tc>
        <w:tc>
          <w:tcPr>
            <w:tcW w:w="901" w:type="dxa"/>
          </w:tcPr>
          <w:p w14:paraId="0C4F6E39"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w:t>
            </w:r>
          </w:p>
        </w:tc>
      </w:tr>
      <w:tr w:rsidR="007B2E5B" w14:paraId="264FF405" w14:textId="77777777">
        <w:trPr>
          <w:trHeight w:val="20"/>
          <w:jc w:val="center"/>
        </w:trPr>
        <w:tc>
          <w:tcPr>
            <w:tcW w:w="0" w:type="auto"/>
            <w:vMerge w:val="restart"/>
            <w:vAlign w:val="center"/>
          </w:tcPr>
          <w:p w14:paraId="7CB4BCA9" w14:textId="77777777" w:rsidR="007B2E5B" w:rsidRDefault="0087180A">
            <w:pPr>
              <w:spacing w:line="0" w:lineRule="atLeast"/>
              <w:jc w:val="center"/>
              <w:rPr>
                <w:rFonts w:ascii="宋体" w:hAnsi="宋体" w:hint="eastAsia"/>
                <w:color w:val="000000" w:themeColor="text1"/>
                <w:szCs w:val="21"/>
              </w:rPr>
            </w:pPr>
            <w:r>
              <w:rPr>
                <w:rFonts w:ascii="宋体" w:hAnsi="宋体" w:hint="eastAsia"/>
                <w:color w:val="000000" w:themeColor="text1"/>
                <w:szCs w:val="21"/>
              </w:rPr>
              <w:t>三</w:t>
            </w:r>
          </w:p>
        </w:tc>
        <w:tc>
          <w:tcPr>
            <w:tcW w:w="0" w:type="auto"/>
            <w:vAlign w:val="center"/>
          </w:tcPr>
          <w:p w14:paraId="3CB6A046" w14:textId="77777777" w:rsidR="007B2E5B" w:rsidRDefault="0087180A">
            <w:pPr>
              <w:spacing w:line="0" w:lineRule="atLeast"/>
              <w:jc w:val="center"/>
              <w:rPr>
                <w:rFonts w:ascii="宋体" w:hAnsi="宋体" w:hint="eastAsia"/>
                <w:color w:val="000000" w:themeColor="text1"/>
                <w:szCs w:val="21"/>
              </w:rPr>
            </w:pPr>
            <w:r>
              <w:rPr>
                <w:rFonts w:ascii="宋体" w:hAnsi="宋体" w:hint="eastAsia"/>
                <w:color w:val="000000" w:themeColor="text1"/>
                <w:szCs w:val="21"/>
              </w:rPr>
              <w:t>5</w:t>
            </w:r>
          </w:p>
        </w:tc>
        <w:tc>
          <w:tcPr>
            <w:tcW w:w="0" w:type="auto"/>
            <w:vAlign w:val="center"/>
          </w:tcPr>
          <w:p w14:paraId="452F6117"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20</w:t>
            </w:r>
          </w:p>
        </w:tc>
        <w:tc>
          <w:tcPr>
            <w:tcW w:w="0" w:type="auto"/>
          </w:tcPr>
          <w:p w14:paraId="45AC8A05" w14:textId="77777777" w:rsidR="007B2E5B" w:rsidRDefault="007B2E5B">
            <w:pPr>
              <w:jc w:val="center"/>
              <w:rPr>
                <w:color w:val="000000" w:themeColor="text1"/>
              </w:rPr>
            </w:pPr>
          </w:p>
        </w:tc>
        <w:tc>
          <w:tcPr>
            <w:tcW w:w="0" w:type="auto"/>
            <w:vAlign w:val="center"/>
          </w:tcPr>
          <w:p w14:paraId="0737B36B"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w:t>
            </w:r>
          </w:p>
        </w:tc>
        <w:tc>
          <w:tcPr>
            <w:tcW w:w="1128" w:type="dxa"/>
            <w:vAlign w:val="center"/>
          </w:tcPr>
          <w:p w14:paraId="7EEABBED" w14:textId="77777777" w:rsidR="007B2E5B" w:rsidRDefault="007B2E5B">
            <w:pPr>
              <w:spacing w:line="0" w:lineRule="atLeast"/>
              <w:jc w:val="center"/>
              <w:rPr>
                <w:rFonts w:ascii="宋体" w:hAnsi="宋体" w:hint="eastAsia"/>
                <w:color w:val="000000" w:themeColor="text1"/>
                <w:kern w:val="0"/>
                <w:szCs w:val="21"/>
              </w:rPr>
            </w:pPr>
          </w:p>
        </w:tc>
        <w:tc>
          <w:tcPr>
            <w:tcW w:w="567" w:type="dxa"/>
            <w:vAlign w:val="center"/>
          </w:tcPr>
          <w:p w14:paraId="0E386BCF" w14:textId="77777777" w:rsidR="007B2E5B" w:rsidRDefault="007B2E5B">
            <w:pPr>
              <w:spacing w:line="0" w:lineRule="atLeast"/>
              <w:jc w:val="center"/>
              <w:rPr>
                <w:rFonts w:ascii="宋体" w:hAnsi="宋体" w:hint="eastAsia"/>
                <w:color w:val="000000" w:themeColor="text1"/>
                <w:kern w:val="0"/>
                <w:szCs w:val="21"/>
              </w:rPr>
            </w:pPr>
          </w:p>
        </w:tc>
        <w:tc>
          <w:tcPr>
            <w:tcW w:w="850" w:type="dxa"/>
            <w:vAlign w:val="center"/>
          </w:tcPr>
          <w:p w14:paraId="258CAFA7"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2</w:t>
            </w:r>
          </w:p>
        </w:tc>
        <w:tc>
          <w:tcPr>
            <w:tcW w:w="851" w:type="dxa"/>
            <w:vAlign w:val="center"/>
          </w:tcPr>
          <w:p w14:paraId="213B7023"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6</w:t>
            </w:r>
          </w:p>
        </w:tc>
        <w:tc>
          <w:tcPr>
            <w:tcW w:w="992" w:type="dxa"/>
            <w:vAlign w:val="center"/>
          </w:tcPr>
          <w:p w14:paraId="0049B9B9" w14:textId="77777777" w:rsidR="007B2E5B" w:rsidRDefault="007B2E5B">
            <w:pPr>
              <w:spacing w:line="0" w:lineRule="atLeast"/>
              <w:jc w:val="center"/>
              <w:rPr>
                <w:rFonts w:ascii="宋体" w:hAnsi="宋体" w:hint="eastAsia"/>
                <w:color w:val="000000" w:themeColor="text1"/>
                <w:kern w:val="0"/>
                <w:szCs w:val="21"/>
              </w:rPr>
            </w:pPr>
          </w:p>
        </w:tc>
        <w:tc>
          <w:tcPr>
            <w:tcW w:w="901" w:type="dxa"/>
          </w:tcPr>
          <w:p w14:paraId="27669ADE"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w:t>
            </w:r>
          </w:p>
        </w:tc>
      </w:tr>
      <w:tr w:rsidR="007B2E5B" w14:paraId="48125FB7" w14:textId="77777777">
        <w:trPr>
          <w:trHeight w:val="20"/>
          <w:jc w:val="center"/>
        </w:trPr>
        <w:tc>
          <w:tcPr>
            <w:tcW w:w="0" w:type="auto"/>
            <w:vMerge/>
            <w:vAlign w:val="center"/>
          </w:tcPr>
          <w:p w14:paraId="64511C9C" w14:textId="77777777" w:rsidR="007B2E5B" w:rsidRDefault="007B2E5B">
            <w:pPr>
              <w:spacing w:line="0" w:lineRule="atLeast"/>
              <w:jc w:val="center"/>
              <w:rPr>
                <w:rFonts w:ascii="宋体" w:hAnsi="宋体" w:hint="eastAsia"/>
                <w:color w:val="000000" w:themeColor="text1"/>
                <w:szCs w:val="21"/>
              </w:rPr>
            </w:pPr>
          </w:p>
        </w:tc>
        <w:tc>
          <w:tcPr>
            <w:tcW w:w="0" w:type="auto"/>
            <w:vAlign w:val="center"/>
          </w:tcPr>
          <w:p w14:paraId="16C380BD" w14:textId="77777777" w:rsidR="007B2E5B" w:rsidRDefault="0087180A">
            <w:pPr>
              <w:spacing w:line="0" w:lineRule="atLeast"/>
              <w:jc w:val="center"/>
              <w:rPr>
                <w:rFonts w:ascii="宋体" w:hAnsi="宋体" w:hint="eastAsia"/>
                <w:color w:val="000000" w:themeColor="text1"/>
                <w:szCs w:val="21"/>
              </w:rPr>
            </w:pPr>
            <w:r>
              <w:rPr>
                <w:rFonts w:ascii="宋体" w:hAnsi="宋体" w:hint="eastAsia"/>
                <w:color w:val="000000" w:themeColor="text1"/>
                <w:szCs w:val="21"/>
              </w:rPr>
              <w:t>6</w:t>
            </w:r>
          </w:p>
        </w:tc>
        <w:tc>
          <w:tcPr>
            <w:tcW w:w="0" w:type="auto"/>
            <w:vAlign w:val="center"/>
          </w:tcPr>
          <w:p w14:paraId="652E93FF"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20</w:t>
            </w:r>
          </w:p>
        </w:tc>
        <w:tc>
          <w:tcPr>
            <w:tcW w:w="0" w:type="auto"/>
          </w:tcPr>
          <w:p w14:paraId="46F08676" w14:textId="77777777" w:rsidR="007B2E5B" w:rsidRDefault="007B2E5B">
            <w:pPr>
              <w:jc w:val="center"/>
              <w:rPr>
                <w:color w:val="000000" w:themeColor="text1"/>
              </w:rPr>
            </w:pPr>
          </w:p>
        </w:tc>
        <w:tc>
          <w:tcPr>
            <w:tcW w:w="0" w:type="auto"/>
            <w:vAlign w:val="center"/>
          </w:tcPr>
          <w:p w14:paraId="14633B21"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w:t>
            </w:r>
          </w:p>
        </w:tc>
        <w:tc>
          <w:tcPr>
            <w:tcW w:w="1128" w:type="dxa"/>
            <w:vAlign w:val="center"/>
          </w:tcPr>
          <w:p w14:paraId="3DE027CC" w14:textId="77777777" w:rsidR="007B2E5B" w:rsidRDefault="007B2E5B">
            <w:pPr>
              <w:spacing w:line="0" w:lineRule="atLeast"/>
              <w:jc w:val="center"/>
              <w:rPr>
                <w:rFonts w:ascii="宋体" w:hAnsi="宋体" w:hint="eastAsia"/>
                <w:color w:val="000000" w:themeColor="text1"/>
                <w:kern w:val="0"/>
                <w:szCs w:val="21"/>
              </w:rPr>
            </w:pPr>
          </w:p>
        </w:tc>
        <w:tc>
          <w:tcPr>
            <w:tcW w:w="567" w:type="dxa"/>
            <w:vAlign w:val="center"/>
          </w:tcPr>
          <w:p w14:paraId="5B638989" w14:textId="77777777" w:rsidR="007B2E5B" w:rsidRDefault="007B2E5B">
            <w:pPr>
              <w:spacing w:line="0" w:lineRule="atLeast"/>
              <w:jc w:val="center"/>
              <w:rPr>
                <w:rFonts w:ascii="宋体" w:hAnsi="宋体" w:hint="eastAsia"/>
                <w:color w:val="000000" w:themeColor="text1"/>
                <w:kern w:val="0"/>
                <w:szCs w:val="21"/>
              </w:rPr>
            </w:pPr>
          </w:p>
        </w:tc>
        <w:tc>
          <w:tcPr>
            <w:tcW w:w="850" w:type="dxa"/>
            <w:vAlign w:val="center"/>
          </w:tcPr>
          <w:p w14:paraId="14A0311A"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2</w:t>
            </w:r>
          </w:p>
        </w:tc>
        <w:tc>
          <w:tcPr>
            <w:tcW w:w="851" w:type="dxa"/>
            <w:vAlign w:val="center"/>
          </w:tcPr>
          <w:p w14:paraId="60886E3D" w14:textId="77777777" w:rsidR="007B2E5B" w:rsidRDefault="007B2E5B">
            <w:pPr>
              <w:spacing w:line="0" w:lineRule="atLeast"/>
              <w:jc w:val="center"/>
              <w:rPr>
                <w:rFonts w:ascii="宋体" w:hAnsi="宋体" w:hint="eastAsia"/>
                <w:color w:val="000000" w:themeColor="text1"/>
                <w:kern w:val="0"/>
                <w:szCs w:val="21"/>
              </w:rPr>
            </w:pPr>
          </w:p>
        </w:tc>
        <w:tc>
          <w:tcPr>
            <w:tcW w:w="992" w:type="dxa"/>
            <w:vAlign w:val="center"/>
          </w:tcPr>
          <w:p w14:paraId="6CF9F20C"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w:t>
            </w:r>
            <w:r>
              <w:rPr>
                <w:rFonts w:ascii="宋体" w:hAnsi="宋体"/>
                <w:color w:val="000000" w:themeColor="text1"/>
                <w:kern w:val="0"/>
                <w:szCs w:val="21"/>
              </w:rPr>
              <w:t>6</w:t>
            </w:r>
          </w:p>
        </w:tc>
        <w:tc>
          <w:tcPr>
            <w:tcW w:w="901" w:type="dxa"/>
          </w:tcPr>
          <w:p w14:paraId="4BC7B909"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w:t>
            </w:r>
          </w:p>
        </w:tc>
      </w:tr>
      <w:tr w:rsidR="007B2E5B" w14:paraId="0BE49FDE" w14:textId="77777777">
        <w:trPr>
          <w:trHeight w:val="20"/>
          <w:jc w:val="center"/>
        </w:trPr>
        <w:tc>
          <w:tcPr>
            <w:tcW w:w="0" w:type="auto"/>
            <w:gridSpan w:val="2"/>
            <w:vAlign w:val="center"/>
          </w:tcPr>
          <w:p w14:paraId="03EEDA55" w14:textId="77777777" w:rsidR="007B2E5B" w:rsidRDefault="0087180A">
            <w:pPr>
              <w:spacing w:line="0" w:lineRule="atLeast"/>
              <w:jc w:val="center"/>
              <w:rPr>
                <w:rFonts w:ascii="宋体" w:hAnsi="宋体" w:hint="eastAsia"/>
                <w:color w:val="000000" w:themeColor="text1"/>
                <w:szCs w:val="21"/>
              </w:rPr>
            </w:pPr>
            <w:r>
              <w:rPr>
                <w:rFonts w:ascii="宋体" w:hAnsi="宋体" w:hint="eastAsia"/>
                <w:color w:val="000000" w:themeColor="text1"/>
                <w:szCs w:val="21"/>
              </w:rPr>
              <w:t>合计</w:t>
            </w:r>
          </w:p>
        </w:tc>
        <w:tc>
          <w:tcPr>
            <w:tcW w:w="0" w:type="auto"/>
            <w:vAlign w:val="center"/>
          </w:tcPr>
          <w:p w14:paraId="7D3AA31A" w14:textId="77777777" w:rsidR="007B2E5B" w:rsidRDefault="0087180A">
            <w:pPr>
              <w:widowControl/>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120</w:t>
            </w:r>
          </w:p>
        </w:tc>
        <w:tc>
          <w:tcPr>
            <w:tcW w:w="0" w:type="auto"/>
            <w:vAlign w:val="center"/>
          </w:tcPr>
          <w:p w14:paraId="4D900D70"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68</w:t>
            </w:r>
          </w:p>
        </w:tc>
        <w:tc>
          <w:tcPr>
            <w:tcW w:w="0" w:type="auto"/>
            <w:vAlign w:val="center"/>
          </w:tcPr>
          <w:p w14:paraId="2A60583B"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6</w:t>
            </w:r>
          </w:p>
        </w:tc>
        <w:tc>
          <w:tcPr>
            <w:tcW w:w="1128" w:type="dxa"/>
            <w:vAlign w:val="center"/>
          </w:tcPr>
          <w:p w14:paraId="4D25A168"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3</w:t>
            </w:r>
          </w:p>
        </w:tc>
        <w:tc>
          <w:tcPr>
            <w:tcW w:w="567" w:type="dxa"/>
            <w:vAlign w:val="center"/>
          </w:tcPr>
          <w:p w14:paraId="37ADE1AE"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w:t>
            </w:r>
          </w:p>
        </w:tc>
        <w:tc>
          <w:tcPr>
            <w:tcW w:w="850" w:type="dxa"/>
            <w:vAlign w:val="center"/>
          </w:tcPr>
          <w:p w14:paraId="24B7B451"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4</w:t>
            </w:r>
          </w:p>
        </w:tc>
        <w:tc>
          <w:tcPr>
            <w:tcW w:w="851" w:type="dxa"/>
            <w:vAlign w:val="center"/>
          </w:tcPr>
          <w:p w14:paraId="368D54AE"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16</w:t>
            </w:r>
          </w:p>
        </w:tc>
        <w:tc>
          <w:tcPr>
            <w:tcW w:w="992" w:type="dxa"/>
            <w:vAlign w:val="center"/>
          </w:tcPr>
          <w:p w14:paraId="66F6551A"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16</w:t>
            </w:r>
          </w:p>
        </w:tc>
        <w:tc>
          <w:tcPr>
            <w:tcW w:w="901" w:type="dxa"/>
          </w:tcPr>
          <w:p w14:paraId="132BA1A3" w14:textId="77777777" w:rsidR="007B2E5B" w:rsidRDefault="0087180A">
            <w:pPr>
              <w:spacing w:line="0" w:lineRule="atLeast"/>
              <w:jc w:val="center"/>
              <w:rPr>
                <w:rFonts w:ascii="宋体" w:hAnsi="宋体" w:hint="eastAsia"/>
                <w:color w:val="000000" w:themeColor="text1"/>
                <w:kern w:val="0"/>
                <w:szCs w:val="21"/>
              </w:rPr>
            </w:pPr>
            <w:r>
              <w:rPr>
                <w:rFonts w:ascii="宋体" w:hAnsi="宋体" w:hint="eastAsia"/>
                <w:color w:val="000000" w:themeColor="text1"/>
                <w:kern w:val="0"/>
                <w:szCs w:val="21"/>
              </w:rPr>
              <w:t>6</w:t>
            </w:r>
          </w:p>
        </w:tc>
      </w:tr>
    </w:tbl>
    <w:p w14:paraId="5CD5BD39" w14:textId="77777777" w:rsidR="007B2E5B" w:rsidRDefault="007B2E5B">
      <w:pPr>
        <w:spacing w:beforeLines="50" w:before="156"/>
        <w:ind w:firstLineChars="200" w:firstLine="480"/>
        <w:jc w:val="center"/>
        <w:rPr>
          <w:rFonts w:ascii="宋体" w:hAnsi="宋体" w:hint="eastAsia"/>
          <w:sz w:val="24"/>
          <w:szCs w:val="24"/>
        </w:rPr>
      </w:pPr>
    </w:p>
    <w:p w14:paraId="0EC908AE" w14:textId="77777777" w:rsidR="007B2E5B" w:rsidRDefault="0087180A">
      <w:pPr>
        <w:spacing w:beforeLines="50" w:before="156"/>
        <w:ind w:firstLineChars="200" w:firstLine="480"/>
        <w:rPr>
          <w:rFonts w:ascii="宋体" w:hAnsi="宋体" w:hint="eastAsia"/>
          <w:b/>
          <w:color w:val="FF0000"/>
          <w:sz w:val="28"/>
          <w:szCs w:val="28"/>
        </w:rPr>
      </w:pPr>
      <w:r>
        <w:rPr>
          <w:rFonts w:ascii="宋体" w:hAnsi="宋体" w:hint="eastAsia"/>
          <w:sz w:val="24"/>
          <w:szCs w:val="24"/>
        </w:rPr>
        <w:t>表6  教学计划表</w:t>
      </w:r>
      <w:r>
        <w:rPr>
          <w:rFonts w:ascii="宋体" w:hAnsi="宋体" w:hint="eastAsia"/>
          <w:b/>
          <w:color w:val="000000" w:themeColor="text1"/>
          <w:sz w:val="28"/>
          <w:szCs w:val="28"/>
        </w:rPr>
        <w:t>（三年制高职建筑消防技术专业教学计划表）</w:t>
      </w:r>
    </w:p>
    <w:p w14:paraId="515EADF0" w14:textId="77777777" w:rsidR="007B2E5B" w:rsidRDefault="0087180A">
      <w:pPr>
        <w:pStyle w:val="af"/>
        <w:spacing w:before="50"/>
        <w:ind w:firstLineChars="196" w:firstLine="551"/>
        <w:rPr>
          <w:rFonts w:ascii="宋体" w:hAnsi="宋体" w:hint="eastAsia"/>
          <w:b/>
          <w:sz w:val="28"/>
          <w:szCs w:val="28"/>
        </w:rPr>
      </w:pPr>
      <w:r>
        <w:rPr>
          <w:rFonts w:ascii="宋体" w:hAnsi="宋体" w:hint="eastAsia"/>
          <w:b/>
          <w:sz w:val="28"/>
          <w:szCs w:val="28"/>
        </w:rPr>
        <w:t>八、实施保障</w:t>
      </w:r>
    </w:p>
    <w:p w14:paraId="3843A8E7" w14:textId="77777777" w:rsidR="007B2E5B" w:rsidRDefault="0087180A">
      <w:pPr>
        <w:spacing w:beforeLines="50" w:before="156"/>
        <w:ind w:firstLineChars="200" w:firstLine="480"/>
        <w:rPr>
          <w:rFonts w:ascii="宋体" w:hAnsi="宋体" w:hint="eastAsia"/>
          <w:sz w:val="24"/>
          <w:szCs w:val="24"/>
        </w:rPr>
      </w:pPr>
      <w:r>
        <w:rPr>
          <w:rFonts w:ascii="宋体" w:hAnsi="宋体" w:hint="eastAsia"/>
          <w:sz w:val="24"/>
          <w:szCs w:val="24"/>
        </w:rPr>
        <w:t>（一）师资队伍</w:t>
      </w:r>
    </w:p>
    <w:p w14:paraId="16B38228" w14:textId="77777777" w:rsidR="007B2E5B" w:rsidRDefault="0087180A">
      <w:pPr>
        <w:spacing w:beforeLines="50" w:before="156"/>
        <w:ind w:firstLineChars="200" w:firstLine="480"/>
        <w:rPr>
          <w:rFonts w:ascii="宋体" w:hAnsi="宋体" w:cs="宋体" w:hint="eastAsia"/>
          <w:bCs/>
          <w:kern w:val="0"/>
          <w:sz w:val="24"/>
          <w:szCs w:val="24"/>
        </w:rPr>
      </w:pPr>
      <w:r>
        <w:rPr>
          <w:rFonts w:ascii="宋体" w:hAnsi="宋体" w:cs="宋体" w:hint="eastAsia"/>
          <w:bCs/>
          <w:kern w:val="0"/>
          <w:sz w:val="24"/>
          <w:szCs w:val="24"/>
        </w:rPr>
        <w:t>1.队伍结构</w:t>
      </w:r>
    </w:p>
    <w:p w14:paraId="7F950302" w14:textId="77777777" w:rsidR="007B2E5B" w:rsidRDefault="0087180A">
      <w:pPr>
        <w:spacing w:beforeLines="50" w:before="156"/>
        <w:ind w:firstLineChars="200" w:firstLine="480"/>
        <w:rPr>
          <w:rFonts w:ascii="宋体" w:hAnsi="宋体" w:cs="宋体" w:hint="eastAsia"/>
          <w:bCs/>
          <w:kern w:val="0"/>
          <w:sz w:val="24"/>
          <w:szCs w:val="24"/>
        </w:rPr>
      </w:pPr>
      <w:r>
        <w:rPr>
          <w:rFonts w:ascii="宋体" w:hAnsi="宋体" w:cs="宋体" w:hint="eastAsia"/>
          <w:bCs/>
          <w:kern w:val="0"/>
          <w:sz w:val="24"/>
          <w:szCs w:val="24"/>
        </w:rPr>
        <w:t>聘请消防设施操作工程师、消防设施施工维修高级工程师、消防救援退役人员为实践指导老师，完成本专业理实一体化化课程和实践教学任务。</w:t>
      </w:r>
    </w:p>
    <w:p w14:paraId="12A152B3" w14:textId="77777777" w:rsidR="007B2E5B" w:rsidRDefault="0087180A">
      <w:pPr>
        <w:spacing w:beforeLines="50" w:before="156"/>
        <w:ind w:firstLineChars="200" w:firstLine="480"/>
        <w:rPr>
          <w:rFonts w:ascii="宋体" w:hAnsi="宋体" w:cs="宋体" w:hint="eastAsia"/>
          <w:bCs/>
          <w:kern w:val="0"/>
          <w:sz w:val="24"/>
          <w:szCs w:val="24"/>
        </w:rPr>
      </w:pPr>
      <w:r>
        <w:rPr>
          <w:rFonts w:ascii="宋体" w:hAnsi="宋体" w:cs="宋体" w:hint="eastAsia"/>
          <w:bCs/>
          <w:kern w:val="0"/>
          <w:sz w:val="24"/>
          <w:szCs w:val="24"/>
        </w:rPr>
        <w:t>配备副教授</w:t>
      </w:r>
      <w:r>
        <w:rPr>
          <w:rFonts w:ascii="宋体" w:hAnsi="宋体" w:cs="宋体"/>
          <w:bCs/>
          <w:kern w:val="0"/>
          <w:sz w:val="24"/>
          <w:szCs w:val="24"/>
        </w:rPr>
        <w:t>1</w:t>
      </w:r>
      <w:r>
        <w:rPr>
          <w:rFonts w:ascii="宋体" w:hAnsi="宋体" w:cs="宋体" w:hint="eastAsia"/>
          <w:bCs/>
          <w:kern w:val="0"/>
          <w:sz w:val="24"/>
          <w:szCs w:val="24"/>
        </w:rPr>
        <w:t>名，博士3名，研究生</w:t>
      </w:r>
      <w:r>
        <w:rPr>
          <w:rFonts w:ascii="宋体" w:hAnsi="宋体" w:cs="宋体"/>
          <w:bCs/>
          <w:kern w:val="0"/>
          <w:sz w:val="24"/>
          <w:szCs w:val="24"/>
        </w:rPr>
        <w:t>5</w:t>
      </w:r>
      <w:r>
        <w:rPr>
          <w:rFonts w:ascii="宋体" w:hAnsi="宋体" w:cs="宋体" w:hint="eastAsia"/>
          <w:bCs/>
          <w:kern w:val="0"/>
          <w:sz w:val="24"/>
          <w:szCs w:val="24"/>
        </w:rPr>
        <w:t>人，承担本专业教学和课程改革任务。</w:t>
      </w:r>
    </w:p>
    <w:p w14:paraId="51EE50F4" w14:textId="77777777" w:rsidR="007B2E5B" w:rsidRDefault="0087180A">
      <w:pPr>
        <w:spacing w:beforeLines="50" w:before="156"/>
        <w:ind w:firstLineChars="200" w:firstLine="480"/>
        <w:rPr>
          <w:rFonts w:ascii="宋体" w:hAnsi="宋体" w:cs="宋体" w:hint="eastAsia"/>
          <w:bCs/>
          <w:kern w:val="0"/>
          <w:sz w:val="24"/>
          <w:szCs w:val="24"/>
        </w:rPr>
      </w:pPr>
      <w:r>
        <w:rPr>
          <w:rFonts w:ascii="宋体" w:hAnsi="宋体" w:cs="宋体" w:hint="eastAsia"/>
          <w:bCs/>
          <w:kern w:val="0"/>
          <w:sz w:val="24"/>
          <w:szCs w:val="24"/>
        </w:rPr>
        <w:t>学生数与本专业专任教师数比例不高于25:1，双师比例一般不低于60%，专任教师队伍要考虑职称、年龄,形成合理的梯队结构。</w:t>
      </w:r>
    </w:p>
    <w:p w14:paraId="3EA475C2" w14:textId="77777777" w:rsidR="007B2E5B" w:rsidRDefault="0087180A">
      <w:pPr>
        <w:spacing w:beforeLines="50" w:before="156"/>
        <w:ind w:firstLineChars="200" w:firstLine="480"/>
        <w:rPr>
          <w:rFonts w:ascii="宋体" w:hAnsi="宋体" w:cs="宋体" w:hint="eastAsia"/>
          <w:bCs/>
          <w:kern w:val="0"/>
          <w:sz w:val="24"/>
          <w:szCs w:val="24"/>
        </w:rPr>
      </w:pPr>
      <w:r>
        <w:rPr>
          <w:rFonts w:ascii="宋体" w:hAnsi="宋体" w:cs="宋体" w:hint="eastAsia"/>
          <w:bCs/>
          <w:kern w:val="0"/>
          <w:sz w:val="24"/>
          <w:szCs w:val="24"/>
        </w:rPr>
        <w:t>2. 专任教师</w:t>
      </w:r>
    </w:p>
    <w:p w14:paraId="46467A81" w14:textId="77777777" w:rsidR="007B2E5B" w:rsidRDefault="0087180A">
      <w:pPr>
        <w:spacing w:beforeLines="50" w:before="156"/>
        <w:ind w:firstLineChars="200" w:firstLine="480"/>
        <w:rPr>
          <w:rFonts w:ascii="宋体" w:hAnsi="宋体" w:cs="宋体" w:hint="eastAsia"/>
          <w:bCs/>
          <w:kern w:val="0"/>
          <w:sz w:val="24"/>
          <w:szCs w:val="24"/>
        </w:rPr>
      </w:pPr>
      <w:r>
        <w:rPr>
          <w:rFonts w:ascii="宋体" w:hAnsi="宋体" w:cs="宋体" w:hint="eastAsia"/>
          <w:bCs/>
          <w:kern w:val="0"/>
          <w:sz w:val="24"/>
          <w:szCs w:val="24"/>
        </w:rPr>
        <w:t>专任教师应具有高校教师资格;有理想信念、有道德情操、有扎实学识、有仁爱之心;具有安全技术与管理等相关专业本科及以上学历;具有扎实的本专业相关理论功底和实践能力;具有较强信息化教学能力，能够开展课程教学改革和科学研究;有每5年累计不少于6个月的企业实践经历。</w:t>
      </w:r>
    </w:p>
    <w:p w14:paraId="18D67757" w14:textId="77777777" w:rsidR="007B2E5B" w:rsidRDefault="0087180A">
      <w:pPr>
        <w:spacing w:beforeLines="50" w:before="156"/>
        <w:ind w:firstLineChars="200" w:firstLine="480"/>
        <w:rPr>
          <w:rFonts w:ascii="宋体" w:hAnsi="宋体" w:cs="宋体" w:hint="eastAsia"/>
          <w:bCs/>
          <w:kern w:val="0"/>
          <w:sz w:val="24"/>
          <w:szCs w:val="24"/>
        </w:rPr>
      </w:pPr>
      <w:r>
        <w:rPr>
          <w:rFonts w:ascii="宋体" w:hAnsi="宋体" w:cs="宋体" w:hint="eastAsia"/>
          <w:bCs/>
          <w:kern w:val="0"/>
          <w:sz w:val="24"/>
          <w:szCs w:val="24"/>
        </w:rPr>
        <w:t>3.专业带头人</w:t>
      </w:r>
    </w:p>
    <w:p w14:paraId="76ACFB3A" w14:textId="77777777" w:rsidR="007B2E5B" w:rsidRDefault="0087180A">
      <w:pPr>
        <w:spacing w:beforeLines="50" w:before="156"/>
        <w:ind w:firstLineChars="200" w:firstLine="480"/>
        <w:rPr>
          <w:rFonts w:ascii="宋体" w:hAnsi="宋体" w:cs="宋体" w:hint="eastAsia"/>
          <w:bCs/>
          <w:kern w:val="0"/>
          <w:sz w:val="24"/>
          <w:szCs w:val="24"/>
        </w:rPr>
      </w:pPr>
      <w:r>
        <w:rPr>
          <w:rFonts w:ascii="宋体" w:hAnsi="宋体" w:cs="宋体" w:hint="eastAsia"/>
          <w:bCs/>
          <w:kern w:val="0"/>
          <w:sz w:val="24"/>
          <w:szCs w:val="24"/>
        </w:rPr>
        <w:t>专业带头人原则上应具有副高及以上职称，能够较好地把握国内外安全技术与管理行业、专业发展，能广泛联系行业企业，了解行业企业对本专业人才的需求实际，教学设计、专业研究能力强，组织开展教科研工作能力强，在本区域或本领域具有一定的专业影响力。</w:t>
      </w:r>
    </w:p>
    <w:p w14:paraId="652EC9DE" w14:textId="77777777" w:rsidR="007B2E5B" w:rsidRDefault="0087180A">
      <w:pPr>
        <w:spacing w:beforeLines="50" w:before="156"/>
        <w:ind w:firstLineChars="200" w:firstLine="480"/>
        <w:rPr>
          <w:rFonts w:ascii="宋体" w:hAnsi="宋体" w:cs="宋体" w:hint="eastAsia"/>
          <w:bCs/>
          <w:kern w:val="0"/>
          <w:sz w:val="24"/>
          <w:szCs w:val="24"/>
        </w:rPr>
      </w:pPr>
      <w:r>
        <w:rPr>
          <w:rFonts w:ascii="宋体" w:hAnsi="宋体" w:cs="宋体" w:hint="eastAsia"/>
          <w:bCs/>
          <w:kern w:val="0"/>
          <w:sz w:val="24"/>
          <w:szCs w:val="24"/>
        </w:rPr>
        <w:t>4.兼职教师</w:t>
      </w:r>
    </w:p>
    <w:p w14:paraId="4F0335C5" w14:textId="77777777" w:rsidR="007B2E5B" w:rsidRDefault="0087180A">
      <w:pPr>
        <w:spacing w:beforeLines="50" w:before="156"/>
        <w:ind w:firstLineChars="200" w:firstLine="480"/>
        <w:rPr>
          <w:rFonts w:ascii="宋体" w:hAnsi="宋体" w:cs="宋体" w:hint="eastAsia"/>
          <w:bCs/>
          <w:kern w:val="0"/>
          <w:sz w:val="24"/>
          <w:szCs w:val="24"/>
        </w:rPr>
      </w:pPr>
      <w:r>
        <w:rPr>
          <w:rFonts w:ascii="宋体" w:hAnsi="宋体" w:cs="宋体" w:hint="eastAsia"/>
          <w:bCs/>
          <w:kern w:val="0"/>
          <w:sz w:val="24"/>
          <w:szCs w:val="24"/>
        </w:rPr>
        <w:t>兼职教师主要从本专业相关的行业企业聘任，具备良好的思想政治素质、职业道德和工匠精神，具有扎实的专业知识和丰富的实际工作经验，具有中级及以</w:t>
      </w:r>
      <w:r>
        <w:rPr>
          <w:rFonts w:ascii="宋体" w:hAnsi="宋体" w:cs="宋体" w:hint="eastAsia"/>
          <w:bCs/>
          <w:kern w:val="0"/>
          <w:sz w:val="24"/>
          <w:szCs w:val="24"/>
        </w:rPr>
        <w:lastRenderedPageBreak/>
        <w:t>上相关专业职称，能承担专业课程教学、实习实训指导和学生职业发展规划指导等教学任务。</w:t>
      </w:r>
    </w:p>
    <w:p w14:paraId="4932A487" w14:textId="77777777" w:rsidR="007B2E5B" w:rsidRDefault="0087180A">
      <w:pPr>
        <w:spacing w:beforeLines="50" w:before="156"/>
        <w:ind w:firstLineChars="200" w:firstLine="480"/>
        <w:rPr>
          <w:rFonts w:ascii="宋体" w:hAnsi="宋体" w:hint="eastAsia"/>
          <w:sz w:val="24"/>
          <w:szCs w:val="24"/>
        </w:rPr>
      </w:pPr>
      <w:r>
        <w:rPr>
          <w:rFonts w:ascii="宋体" w:hAnsi="宋体" w:hint="eastAsia"/>
          <w:sz w:val="24"/>
          <w:szCs w:val="24"/>
        </w:rPr>
        <w:t>（二）教学设施</w:t>
      </w:r>
    </w:p>
    <w:p w14:paraId="36DEA057" w14:textId="77777777" w:rsidR="007B2E5B" w:rsidRDefault="0087180A">
      <w:pPr>
        <w:spacing w:beforeLines="50" w:before="156"/>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校内实训室</w:t>
      </w:r>
    </w:p>
    <w:p w14:paraId="15BA0685" w14:textId="77777777" w:rsidR="007B2E5B" w:rsidRDefault="0087180A">
      <w:pPr>
        <w:spacing w:beforeLines="50" w:before="156"/>
        <w:ind w:firstLineChars="200" w:firstLine="480"/>
        <w:rPr>
          <w:rFonts w:ascii="宋体" w:hAnsi="宋体" w:cs="宋体" w:hint="eastAsia"/>
          <w:bCs/>
          <w:color w:val="000000" w:themeColor="text1"/>
          <w:kern w:val="0"/>
          <w:sz w:val="24"/>
          <w:szCs w:val="24"/>
        </w:rPr>
      </w:pPr>
      <w:r>
        <w:rPr>
          <w:rFonts w:ascii="宋体" w:hAnsi="宋体" w:hint="eastAsia"/>
          <w:sz w:val="24"/>
          <w:szCs w:val="24"/>
        </w:rPr>
        <w:t>建有</w:t>
      </w:r>
      <w:r>
        <w:rPr>
          <w:rFonts w:ascii="宋体" w:hAnsi="宋体" w:cs="宋体" w:hint="eastAsia"/>
          <w:bCs/>
          <w:kern w:val="0"/>
          <w:sz w:val="24"/>
          <w:szCs w:val="24"/>
        </w:rPr>
        <w:t>自动喷淋联动实训室等</w:t>
      </w:r>
      <w:r>
        <w:rPr>
          <w:rFonts w:ascii="宋体" w:hAnsi="宋体" w:cs="宋体"/>
          <w:bCs/>
          <w:kern w:val="0"/>
          <w:sz w:val="24"/>
          <w:szCs w:val="24"/>
        </w:rPr>
        <w:t>3</w:t>
      </w:r>
      <w:r>
        <w:rPr>
          <w:rFonts w:ascii="宋体" w:hAnsi="宋体" w:cs="宋体" w:hint="eastAsia"/>
          <w:bCs/>
          <w:kern w:val="0"/>
          <w:sz w:val="24"/>
          <w:szCs w:val="24"/>
        </w:rPr>
        <w:t>个校内实训室。实训室功能分析如</w:t>
      </w:r>
      <w:r>
        <w:rPr>
          <w:rFonts w:ascii="宋体" w:hAnsi="宋体" w:cs="宋体" w:hint="eastAsia"/>
          <w:bCs/>
          <w:color w:val="000000" w:themeColor="text1"/>
          <w:kern w:val="0"/>
          <w:sz w:val="24"/>
          <w:szCs w:val="24"/>
        </w:rPr>
        <w:t>表7：</w:t>
      </w:r>
    </w:p>
    <w:p w14:paraId="1C98D8C9" w14:textId="77777777" w:rsidR="007B2E5B" w:rsidRDefault="0087180A">
      <w:pPr>
        <w:spacing w:beforeLines="50" w:before="156"/>
        <w:ind w:firstLineChars="200" w:firstLine="480"/>
        <w:jc w:val="center"/>
        <w:rPr>
          <w:rFonts w:ascii="宋体" w:hAnsi="宋体" w:cs="宋体" w:hint="eastAsia"/>
          <w:bCs/>
          <w:color w:val="000000" w:themeColor="text1"/>
          <w:kern w:val="0"/>
          <w:sz w:val="24"/>
          <w:szCs w:val="24"/>
        </w:rPr>
      </w:pPr>
      <w:r>
        <w:rPr>
          <w:rFonts w:ascii="宋体" w:hAnsi="宋体" w:hint="eastAsia"/>
          <w:color w:val="000000" w:themeColor="text1"/>
          <w:sz w:val="24"/>
          <w:szCs w:val="24"/>
        </w:rPr>
        <w:t>表7  校内实训室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203"/>
        <w:gridCol w:w="1558"/>
        <w:gridCol w:w="1561"/>
        <w:gridCol w:w="2125"/>
        <w:gridCol w:w="1326"/>
      </w:tblGrid>
      <w:tr w:rsidR="007B2E5B" w14:paraId="7277AC92" w14:textId="77777777">
        <w:trPr>
          <w:jc w:val="center"/>
        </w:trPr>
        <w:tc>
          <w:tcPr>
            <w:tcW w:w="439" w:type="pct"/>
            <w:shd w:val="clear" w:color="auto" w:fill="auto"/>
            <w:vAlign w:val="center"/>
          </w:tcPr>
          <w:p w14:paraId="2EC160E6" w14:textId="77777777" w:rsidR="007B2E5B" w:rsidRDefault="0087180A">
            <w:pPr>
              <w:jc w:val="center"/>
              <w:rPr>
                <w:rFonts w:ascii="宋体" w:hAnsi="宋体" w:hint="eastAsia"/>
                <w:bCs/>
                <w:szCs w:val="21"/>
              </w:rPr>
            </w:pPr>
            <w:r>
              <w:rPr>
                <w:rFonts w:ascii="宋体" w:hAnsi="宋体" w:hint="eastAsia"/>
                <w:bCs/>
                <w:szCs w:val="21"/>
              </w:rPr>
              <w:t>序号</w:t>
            </w:r>
          </w:p>
        </w:tc>
        <w:tc>
          <w:tcPr>
            <w:tcW w:w="706" w:type="pct"/>
            <w:shd w:val="clear" w:color="auto" w:fill="auto"/>
            <w:vAlign w:val="center"/>
          </w:tcPr>
          <w:p w14:paraId="4BAF3524" w14:textId="77777777" w:rsidR="007B2E5B" w:rsidRDefault="0087180A">
            <w:pPr>
              <w:jc w:val="center"/>
              <w:rPr>
                <w:rFonts w:ascii="宋体" w:hAnsi="宋体" w:hint="eastAsia"/>
                <w:bCs/>
                <w:szCs w:val="21"/>
              </w:rPr>
            </w:pPr>
            <w:r>
              <w:rPr>
                <w:rFonts w:ascii="宋体" w:hAnsi="宋体" w:hint="eastAsia"/>
                <w:bCs/>
                <w:szCs w:val="21"/>
              </w:rPr>
              <w:t>校内实训室名称</w:t>
            </w:r>
          </w:p>
        </w:tc>
        <w:tc>
          <w:tcPr>
            <w:tcW w:w="914" w:type="pct"/>
            <w:shd w:val="clear" w:color="auto" w:fill="auto"/>
            <w:vAlign w:val="center"/>
          </w:tcPr>
          <w:p w14:paraId="1B967AE6" w14:textId="77777777" w:rsidR="007B2E5B" w:rsidRDefault="0087180A">
            <w:pPr>
              <w:jc w:val="center"/>
              <w:rPr>
                <w:rFonts w:ascii="宋体" w:hAnsi="宋体" w:hint="eastAsia"/>
                <w:bCs/>
                <w:szCs w:val="21"/>
              </w:rPr>
            </w:pPr>
            <w:r>
              <w:rPr>
                <w:rFonts w:ascii="宋体" w:hAnsi="宋体" w:hint="eastAsia"/>
                <w:bCs/>
                <w:szCs w:val="21"/>
              </w:rPr>
              <w:t>主要设备</w:t>
            </w:r>
          </w:p>
        </w:tc>
        <w:tc>
          <w:tcPr>
            <w:tcW w:w="916" w:type="pct"/>
            <w:shd w:val="clear" w:color="auto" w:fill="auto"/>
            <w:vAlign w:val="center"/>
          </w:tcPr>
          <w:p w14:paraId="76F594B4" w14:textId="77777777" w:rsidR="007B2E5B" w:rsidRDefault="0087180A">
            <w:pPr>
              <w:jc w:val="center"/>
              <w:rPr>
                <w:rFonts w:ascii="宋体" w:hAnsi="宋体" w:hint="eastAsia"/>
                <w:bCs/>
                <w:szCs w:val="21"/>
              </w:rPr>
            </w:pPr>
            <w:r>
              <w:rPr>
                <w:rFonts w:ascii="宋体" w:hAnsi="宋体" w:hint="eastAsia"/>
                <w:bCs/>
                <w:szCs w:val="21"/>
              </w:rPr>
              <w:t>主要功能</w:t>
            </w:r>
          </w:p>
        </w:tc>
        <w:tc>
          <w:tcPr>
            <w:tcW w:w="1247" w:type="pct"/>
            <w:shd w:val="clear" w:color="auto" w:fill="auto"/>
            <w:vAlign w:val="center"/>
          </w:tcPr>
          <w:p w14:paraId="4656C4B6" w14:textId="77777777" w:rsidR="007B2E5B" w:rsidRDefault="0087180A">
            <w:pPr>
              <w:jc w:val="center"/>
              <w:rPr>
                <w:rFonts w:ascii="宋体" w:hAnsi="宋体" w:hint="eastAsia"/>
                <w:bCs/>
                <w:szCs w:val="21"/>
              </w:rPr>
            </w:pPr>
            <w:r>
              <w:rPr>
                <w:rFonts w:ascii="宋体" w:hAnsi="宋体" w:hint="eastAsia"/>
                <w:bCs/>
                <w:szCs w:val="21"/>
              </w:rPr>
              <w:t>适用课程</w:t>
            </w:r>
          </w:p>
        </w:tc>
        <w:tc>
          <w:tcPr>
            <w:tcW w:w="778" w:type="pct"/>
            <w:shd w:val="clear" w:color="auto" w:fill="auto"/>
            <w:vAlign w:val="center"/>
          </w:tcPr>
          <w:p w14:paraId="09C555C2" w14:textId="77777777" w:rsidR="007B2E5B" w:rsidRDefault="0087180A">
            <w:pPr>
              <w:jc w:val="center"/>
              <w:rPr>
                <w:rFonts w:ascii="宋体" w:hAnsi="宋体" w:hint="eastAsia"/>
                <w:bCs/>
                <w:szCs w:val="21"/>
              </w:rPr>
            </w:pPr>
            <w:r>
              <w:rPr>
                <w:rFonts w:ascii="宋体" w:hAnsi="宋体" w:hint="eastAsia"/>
                <w:bCs/>
                <w:szCs w:val="21"/>
              </w:rPr>
              <w:t>适用范围（职业鉴定项目）</w:t>
            </w:r>
          </w:p>
        </w:tc>
      </w:tr>
      <w:tr w:rsidR="007B2E5B" w14:paraId="308515B0" w14:textId="77777777">
        <w:trPr>
          <w:trHeight w:val="459"/>
          <w:jc w:val="center"/>
        </w:trPr>
        <w:tc>
          <w:tcPr>
            <w:tcW w:w="439" w:type="pct"/>
            <w:shd w:val="clear" w:color="auto" w:fill="auto"/>
            <w:vAlign w:val="center"/>
          </w:tcPr>
          <w:p w14:paraId="7424469C" w14:textId="77777777" w:rsidR="007B2E5B" w:rsidRDefault="0087180A">
            <w:pPr>
              <w:jc w:val="center"/>
              <w:rPr>
                <w:rFonts w:ascii="宋体" w:hAnsi="宋体" w:cs="宋体" w:hint="eastAsia"/>
                <w:bCs/>
                <w:kern w:val="0"/>
                <w:szCs w:val="21"/>
              </w:rPr>
            </w:pPr>
            <w:r>
              <w:rPr>
                <w:rFonts w:ascii="宋体" w:hAnsi="宋体" w:cs="宋体" w:hint="eastAsia"/>
                <w:bCs/>
                <w:kern w:val="0"/>
                <w:szCs w:val="21"/>
              </w:rPr>
              <w:t>1</w:t>
            </w:r>
          </w:p>
        </w:tc>
        <w:tc>
          <w:tcPr>
            <w:tcW w:w="706" w:type="pct"/>
            <w:shd w:val="clear" w:color="auto" w:fill="auto"/>
            <w:vAlign w:val="center"/>
          </w:tcPr>
          <w:p w14:paraId="2EB5CC54" w14:textId="77777777" w:rsidR="007B2E5B" w:rsidRDefault="0087180A">
            <w:pPr>
              <w:rPr>
                <w:rFonts w:ascii="宋体" w:hAnsi="宋体" w:cs="宋体" w:hint="eastAsia"/>
                <w:bCs/>
                <w:kern w:val="0"/>
                <w:szCs w:val="21"/>
              </w:rPr>
            </w:pPr>
            <w:r>
              <w:rPr>
                <w:rFonts w:ascii="宋体" w:hAnsi="宋体" w:cs="宋体" w:hint="eastAsia"/>
                <w:bCs/>
                <w:kern w:val="0"/>
                <w:szCs w:val="21"/>
              </w:rPr>
              <w:t xml:space="preserve">消防工程施工实训室 </w:t>
            </w:r>
          </w:p>
        </w:tc>
        <w:tc>
          <w:tcPr>
            <w:tcW w:w="914" w:type="pct"/>
            <w:shd w:val="clear" w:color="auto" w:fill="auto"/>
            <w:vAlign w:val="center"/>
          </w:tcPr>
          <w:p w14:paraId="0F6C7D86" w14:textId="77777777" w:rsidR="007B2E5B" w:rsidRDefault="0087180A">
            <w:pPr>
              <w:rPr>
                <w:rFonts w:ascii="宋体" w:hAnsi="宋体" w:cs="宋体" w:hint="eastAsia"/>
                <w:bCs/>
                <w:kern w:val="0"/>
                <w:szCs w:val="21"/>
              </w:rPr>
            </w:pPr>
            <w:r>
              <w:rPr>
                <w:rFonts w:ascii="宋体" w:hAnsi="宋体" w:cs="宋体" w:hint="eastAsia"/>
                <w:bCs/>
                <w:kern w:val="0"/>
                <w:szCs w:val="21"/>
              </w:rPr>
              <w:t>消防卷帘门、送风机、排烟机、喷淋泵等联动设备</w:t>
            </w:r>
          </w:p>
        </w:tc>
        <w:tc>
          <w:tcPr>
            <w:tcW w:w="916" w:type="pct"/>
            <w:shd w:val="clear" w:color="auto" w:fill="auto"/>
            <w:vAlign w:val="center"/>
          </w:tcPr>
          <w:p w14:paraId="50182A56" w14:textId="77777777" w:rsidR="007B2E5B" w:rsidRDefault="0087180A">
            <w:pPr>
              <w:rPr>
                <w:rFonts w:ascii="宋体" w:hAnsi="宋体" w:cs="宋体" w:hint="eastAsia"/>
                <w:bCs/>
                <w:kern w:val="0"/>
                <w:szCs w:val="21"/>
              </w:rPr>
            </w:pPr>
            <w:r>
              <w:rPr>
                <w:rFonts w:ascii="宋体" w:hAnsi="宋体" w:cs="宋体" w:hint="eastAsia"/>
                <w:bCs/>
                <w:kern w:val="0"/>
                <w:szCs w:val="21"/>
              </w:rPr>
              <w:t>防排烟系统、防火卷帘门、各联动控制系统等子系统的设计、拆装、线缆敷设、接线、调试</w:t>
            </w:r>
          </w:p>
        </w:tc>
        <w:tc>
          <w:tcPr>
            <w:tcW w:w="1247" w:type="pct"/>
            <w:shd w:val="clear" w:color="auto" w:fill="auto"/>
            <w:vAlign w:val="center"/>
          </w:tcPr>
          <w:p w14:paraId="4A1D08F9" w14:textId="77777777" w:rsidR="007B2E5B" w:rsidRDefault="0087180A">
            <w:pPr>
              <w:rPr>
                <w:rFonts w:ascii="宋体" w:hAnsi="宋体" w:cs="宋体" w:hint="eastAsia"/>
                <w:bCs/>
                <w:kern w:val="0"/>
                <w:szCs w:val="21"/>
              </w:rPr>
            </w:pPr>
            <w:r>
              <w:rPr>
                <w:rFonts w:ascii="宋体" w:hAnsi="宋体" w:cs="宋体" w:hint="eastAsia"/>
                <w:bCs/>
                <w:kern w:val="0"/>
                <w:szCs w:val="21"/>
              </w:rPr>
              <w:t>火灾报警与联动控制</w:t>
            </w:r>
          </w:p>
          <w:p w14:paraId="56EE093B" w14:textId="77777777" w:rsidR="007B2E5B" w:rsidRDefault="0087180A">
            <w:pPr>
              <w:rPr>
                <w:rFonts w:ascii="宋体" w:hAnsi="宋体" w:cs="宋体" w:hint="eastAsia"/>
                <w:bCs/>
                <w:kern w:val="0"/>
                <w:szCs w:val="21"/>
              </w:rPr>
            </w:pPr>
            <w:r>
              <w:rPr>
                <w:rFonts w:ascii="宋体" w:hAnsi="宋体" w:cs="宋体" w:hint="eastAsia"/>
                <w:bCs/>
                <w:kern w:val="0"/>
                <w:szCs w:val="21"/>
              </w:rPr>
              <w:t>消防及防灾工程技术</w:t>
            </w:r>
          </w:p>
          <w:p w14:paraId="04E4EEEF" w14:textId="77777777" w:rsidR="007B2E5B" w:rsidRDefault="0087180A">
            <w:pPr>
              <w:rPr>
                <w:rFonts w:ascii="宋体" w:hAnsi="宋体" w:cs="宋体" w:hint="eastAsia"/>
                <w:bCs/>
                <w:kern w:val="0"/>
                <w:szCs w:val="21"/>
              </w:rPr>
            </w:pPr>
            <w:r>
              <w:rPr>
                <w:rFonts w:ascii="宋体" w:hAnsi="宋体" w:cs="宋体" w:hint="eastAsia"/>
                <w:bCs/>
                <w:kern w:val="0"/>
                <w:szCs w:val="21"/>
              </w:rPr>
              <w:t>消防设施检测与维护管理</w:t>
            </w:r>
          </w:p>
          <w:p w14:paraId="5DAEF9C6" w14:textId="77777777" w:rsidR="007B2E5B" w:rsidRDefault="0087180A">
            <w:pPr>
              <w:rPr>
                <w:rFonts w:ascii="宋体" w:hAnsi="宋体" w:cs="宋体" w:hint="eastAsia"/>
                <w:bCs/>
                <w:kern w:val="0"/>
                <w:szCs w:val="21"/>
              </w:rPr>
            </w:pPr>
            <w:r>
              <w:rPr>
                <w:rFonts w:ascii="宋体" w:hAnsi="宋体" w:cs="宋体" w:hint="eastAsia"/>
                <w:bCs/>
                <w:kern w:val="0"/>
                <w:szCs w:val="21"/>
              </w:rPr>
              <w:t>建筑给排水工程</w:t>
            </w:r>
          </w:p>
        </w:tc>
        <w:tc>
          <w:tcPr>
            <w:tcW w:w="778" w:type="pct"/>
            <w:shd w:val="clear" w:color="auto" w:fill="auto"/>
            <w:vAlign w:val="center"/>
          </w:tcPr>
          <w:p w14:paraId="1CB10E8D" w14:textId="77777777" w:rsidR="007B2E5B" w:rsidRDefault="0087180A">
            <w:pPr>
              <w:rPr>
                <w:rFonts w:ascii="宋体" w:hAnsi="宋体" w:cs="宋体" w:hint="eastAsia"/>
                <w:bCs/>
                <w:kern w:val="0"/>
                <w:szCs w:val="21"/>
              </w:rPr>
            </w:pPr>
            <w:r>
              <w:rPr>
                <w:rFonts w:ascii="宋体" w:hAnsi="宋体" w:cs="宋体" w:hint="eastAsia"/>
                <w:bCs/>
                <w:kern w:val="0"/>
                <w:szCs w:val="21"/>
              </w:rPr>
              <w:t>消防设施操作员</w:t>
            </w:r>
          </w:p>
          <w:p w14:paraId="4F880718" w14:textId="77777777" w:rsidR="007B2E5B" w:rsidRDefault="007B2E5B">
            <w:pPr>
              <w:rPr>
                <w:rFonts w:ascii="宋体" w:hAnsi="宋体" w:cs="宋体" w:hint="eastAsia"/>
                <w:bCs/>
                <w:kern w:val="0"/>
                <w:szCs w:val="21"/>
              </w:rPr>
            </w:pPr>
          </w:p>
        </w:tc>
      </w:tr>
      <w:tr w:rsidR="007B2E5B" w14:paraId="660F5FB4" w14:textId="77777777">
        <w:trPr>
          <w:jc w:val="center"/>
        </w:trPr>
        <w:tc>
          <w:tcPr>
            <w:tcW w:w="439" w:type="pct"/>
            <w:shd w:val="clear" w:color="auto" w:fill="auto"/>
            <w:vAlign w:val="center"/>
          </w:tcPr>
          <w:p w14:paraId="7C9DBEFA" w14:textId="77777777" w:rsidR="007B2E5B" w:rsidRDefault="0087180A">
            <w:pPr>
              <w:jc w:val="center"/>
              <w:rPr>
                <w:rFonts w:ascii="宋体" w:hAnsi="宋体" w:cs="宋体" w:hint="eastAsia"/>
                <w:bCs/>
                <w:kern w:val="0"/>
                <w:szCs w:val="21"/>
              </w:rPr>
            </w:pPr>
            <w:r>
              <w:rPr>
                <w:rFonts w:ascii="宋体" w:hAnsi="宋体" w:cs="宋体" w:hint="eastAsia"/>
                <w:bCs/>
                <w:kern w:val="0"/>
                <w:szCs w:val="21"/>
              </w:rPr>
              <w:t>2</w:t>
            </w:r>
          </w:p>
        </w:tc>
        <w:tc>
          <w:tcPr>
            <w:tcW w:w="706" w:type="pct"/>
            <w:shd w:val="clear" w:color="auto" w:fill="auto"/>
            <w:vAlign w:val="center"/>
          </w:tcPr>
          <w:p w14:paraId="4AB465F2" w14:textId="77777777" w:rsidR="007B2E5B" w:rsidRDefault="0087180A">
            <w:pPr>
              <w:rPr>
                <w:rFonts w:ascii="宋体" w:hAnsi="宋体" w:cs="宋体" w:hint="eastAsia"/>
                <w:bCs/>
                <w:kern w:val="0"/>
                <w:szCs w:val="21"/>
              </w:rPr>
            </w:pPr>
            <w:r>
              <w:rPr>
                <w:rFonts w:ascii="宋体" w:hAnsi="宋体" w:cs="宋体" w:hint="eastAsia"/>
                <w:bCs/>
                <w:kern w:val="0"/>
                <w:szCs w:val="21"/>
              </w:rPr>
              <w:t>建筑消防安装仿真实训室</w:t>
            </w:r>
          </w:p>
        </w:tc>
        <w:tc>
          <w:tcPr>
            <w:tcW w:w="914" w:type="pct"/>
            <w:shd w:val="clear" w:color="auto" w:fill="auto"/>
            <w:vAlign w:val="center"/>
          </w:tcPr>
          <w:p w14:paraId="05B7C8C3" w14:textId="77777777" w:rsidR="007B2E5B" w:rsidRDefault="0087180A">
            <w:pPr>
              <w:pStyle w:val="2"/>
              <w:numPr>
                <w:ilvl w:val="0"/>
                <w:numId w:val="0"/>
              </w:numPr>
              <w:spacing w:line="240" w:lineRule="auto"/>
              <w:rPr>
                <w:rFonts w:ascii="宋体" w:hAnsi="宋体" w:cs="宋体" w:hint="eastAsia"/>
                <w:b w:val="0"/>
                <w:kern w:val="0"/>
                <w:sz w:val="21"/>
                <w:szCs w:val="21"/>
              </w:rPr>
            </w:pPr>
            <w:bookmarkStart w:id="0" w:name="_Toc9289"/>
            <w:bookmarkStart w:id="1" w:name="_Toc493261886"/>
            <w:r>
              <w:rPr>
                <w:rFonts w:ascii="宋体" w:hAnsi="宋体" w:cs="宋体" w:hint="eastAsia"/>
                <w:b w:val="0"/>
                <w:kern w:val="0"/>
                <w:sz w:val="21"/>
                <w:szCs w:val="21"/>
              </w:rPr>
              <w:t>建筑安装工程仿真实训系统</w:t>
            </w:r>
            <w:bookmarkEnd w:id="0"/>
            <w:bookmarkEnd w:id="1"/>
          </w:p>
          <w:p w14:paraId="769D9E21" w14:textId="77777777" w:rsidR="007B2E5B" w:rsidRDefault="007B2E5B">
            <w:pPr>
              <w:rPr>
                <w:rFonts w:ascii="宋体" w:hAnsi="宋体" w:cs="宋体" w:hint="eastAsia"/>
                <w:bCs/>
                <w:kern w:val="0"/>
                <w:szCs w:val="21"/>
              </w:rPr>
            </w:pPr>
          </w:p>
        </w:tc>
        <w:tc>
          <w:tcPr>
            <w:tcW w:w="916" w:type="pct"/>
            <w:shd w:val="clear" w:color="auto" w:fill="auto"/>
            <w:vAlign w:val="center"/>
          </w:tcPr>
          <w:p w14:paraId="17C84829" w14:textId="77777777" w:rsidR="007B2E5B" w:rsidRDefault="0087180A">
            <w:pPr>
              <w:rPr>
                <w:rFonts w:ascii="宋体" w:hAnsi="宋体" w:cs="宋体" w:hint="eastAsia"/>
                <w:bCs/>
                <w:kern w:val="0"/>
                <w:szCs w:val="21"/>
              </w:rPr>
            </w:pPr>
            <w:r>
              <w:rPr>
                <w:rFonts w:ascii="宋体" w:hAnsi="宋体" w:cs="宋体" w:hint="eastAsia"/>
                <w:bCs/>
                <w:kern w:val="0"/>
                <w:szCs w:val="21"/>
              </w:rPr>
              <w:t>构建管网系统安装模型，</w:t>
            </w:r>
            <w:r>
              <w:rPr>
                <w:rFonts w:ascii="宋体" w:hAnsi="宋体" w:cs="宋体"/>
                <w:bCs/>
                <w:kern w:val="0"/>
                <w:szCs w:val="21"/>
              </w:rPr>
              <w:t xml:space="preserve"> </w:t>
            </w:r>
          </w:p>
        </w:tc>
        <w:tc>
          <w:tcPr>
            <w:tcW w:w="1247" w:type="pct"/>
            <w:shd w:val="clear" w:color="auto" w:fill="auto"/>
            <w:vAlign w:val="center"/>
          </w:tcPr>
          <w:p w14:paraId="7984FD38" w14:textId="77777777" w:rsidR="007B2E5B" w:rsidRDefault="0087180A">
            <w:pPr>
              <w:rPr>
                <w:rFonts w:ascii="宋体" w:hAnsi="宋体" w:cs="宋体" w:hint="eastAsia"/>
                <w:bCs/>
                <w:kern w:val="0"/>
                <w:szCs w:val="21"/>
              </w:rPr>
            </w:pPr>
            <w:r>
              <w:rPr>
                <w:rFonts w:ascii="宋体" w:hAnsi="宋体" w:cs="宋体" w:hint="eastAsia"/>
                <w:bCs/>
                <w:kern w:val="0"/>
                <w:szCs w:val="21"/>
              </w:rPr>
              <w:t>消防工程设计与施工</w:t>
            </w:r>
          </w:p>
          <w:p w14:paraId="7DF3539D" w14:textId="77777777" w:rsidR="007B2E5B" w:rsidRDefault="0087180A">
            <w:pPr>
              <w:rPr>
                <w:rFonts w:ascii="宋体" w:hAnsi="宋体" w:cs="宋体" w:hint="eastAsia"/>
                <w:bCs/>
                <w:kern w:val="0"/>
                <w:szCs w:val="21"/>
              </w:rPr>
            </w:pPr>
            <w:r>
              <w:rPr>
                <w:rFonts w:ascii="宋体" w:hAnsi="宋体" w:cs="宋体" w:hint="eastAsia"/>
                <w:bCs/>
                <w:kern w:val="0"/>
                <w:szCs w:val="21"/>
              </w:rPr>
              <w:t>消防设施检测与维护管理</w:t>
            </w:r>
          </w:p>
          <w:p w14:paraId="7ADB9B0D" w14:textId="77777777" w:rsidR="007B2E5B" w:rsidRDefault="0087180A">
            <w:pPr>
              <w:rPr>
                <w:rFonts w:ascii="宋体" w:hAnsi="宋体" w:cs="宋体" w:hint="eastAsia"/>
                <w:bCs/>
                <w:kern w:val="0"/>
                <w:szCs w:val="21"/>
              </w:rPr>
            </w:pPr>
            <w:r>
              <w:rPr>
                <w:rFonts w:ascii="宋体" w:hAnsi="宋体" w:cs="宋体" w:hint="eastAsia"/>
                <w:bCs/>
                <w:kern w:val="0"/>
                <w:szCs w:val="21"/>
              </w:rPr>
              <w:t>建筑给排水工程</w:t>
            </w:r>
          </w:p>
        </w:tc>
        <w:tc>
          <w:tcPr>
            <w:tcW w:w="778" w:type="pct"/>
            <w:shd w:val="clear" w:color="auto" w:fill="auto"/>
            <w:vAlign w:val="center"/>
          </w:tcPr>
          <w:p w14:paraId="55D84D03" w14:textId="77777777" w:rsidR="007B2E5B" w:rsidRDefault="007B2E5B">
            <w:pPr>
              <w:rPr>
                <w:rFonts w:ascii="宋体" w:hAnsi="宋体" w:cs="宋体" w:hint="eastAsia"/>
                <w:bCs/>
                <w:kern w:val="0"/>
                <w:szCs w:val="21"/>
              </w:rPr>
            </w:pPr>
          </w:p>
        </w:tc>
      </w:tr>
      <w:tr w:rsidR="007B2E5B" w14:paraId="279F9C8A" w14:textId="77777777">
        <w:trPr>
          <w:jc w:val="center"/>
        </w:trPr>
        <w:tc>
          <w:tcPr>
            <w:tcW w:w="439" w:type="pct"/>
            <w:shd w:val="clear" w:color="auto" w:fill="auto"/>
            <w:vAlign w:val="center"/>
          </w:tcPr>
          <w:p w14:paraId="76D760A4" w14:textId="77777777" w:rsidR="007B2E5B" w:rsidRDefault="0087180A">
            <w:pPr>
              <w:jc w:val="center"/>
              <w:rPr>
                <w:rFonts w:ascii="宋体" w:hAnsi="宋体" w:cs="宋体" w:hint="eastAsia"/>
                <w:bCs/>
                <w:kern w:val="0"/>
                <w:szCs w:val="21"/>
              </w:rPr>
            </w:pPr>
            <w:r>
              <w:rPr>
                <w:rFonts w:ascii="宋体" w:hAnsi="宋体" w:cs="宋体"/>
                <w:bCs/>
                <w:kern w:val="0"/>
                <w:szCs w:val="21"/>
              </w:rPr>
              <w:t>3</w:t>
            </w:r>
          </w:p>
        </w:tc>
        <w:tc>
          <w:tcPr>
            <w:tcW w:w="706" w:type="pct"/>
            <w:shd w:val="clear" w:color="auto" w:fill="auto"/>
            <w:vAlign w:val="center"/>
          </w:tcPr>
          <w:p w14:paraId="3FA37521" w14:textId="77777777" w:rsidR="007B2E5B" w:rsidRDefault="0087180A">
            <w:pPr>
              <w:rPr>
                <w:rFonts w:ascii="宋体" w:hAnsi="宋体" w:cs="宋体" w:hint="eastAsia"/>
                <w:bCs/>
                <w:kern w:val="0"/>
                <w:szCs w:val="21"/>
              </w:rPr>
            </w:pPr>
            <w:r>
              <w:rPr>
                <w:rFonts w:ascii="宋体" w:hAnsi="宋体" w:cs="宋体" w:hint="eastAsia"/>
                <w:bCs/>
                <w:kern w:val="0"/>
                <w:szCs w:val="21"/>
              </w:rPr>
              <w:t>消防制图与识图</w:t>
            </w:r>
          </w:p>
        </w:tc>
        <w:tc>
          <w:tcPr>
            <w:tcW w:w="914" w:type="pct"/>
            <w:shd w:val="clear" w:color="auto" w:fill="auto"/>
            <w:vAlign w:val="center"/>
          </w:tcPr>
          <w:p w14:paraId="7CD14F12" w14:textId="77777777" w:rsidR="007B2E5B" w:rsidRDefault="0087180A">
            <w:pPr>
              <w:rPr>
                <w:rFonts w:ascii="宋体" w:hAnsi="宋体" w:cs="宋体" w:hint="eastAsia"/>
                <w:bCs/>
                <w:kern w:val="0"/>
                <w:szCs w:val="21"/>
              </w:rPr>
            </w:pPr>
            <w:proofErr w:type="spellStart"/>
            <w:r>
              <w:rPr>
                <w:rFonts w:ascii="宋体" w:hAnsi="宋体" w:cs="宋体"/>
                <w:bCs/>
                <w:kern w:val="0"/>
                <w:szCs w:val="21"/>
              </w:rPr>
              <w:t>MagiCAD</w:t>
            </w:r>
            <w:proofErr w:type="spellEnd"/>
            <w:r>
              <w:rPr>
                <w:rFonts w:ascii="宋体" w:hAnsi="宋体" w:cs="宋体" w:hint="eastAsia"/>
                <w:bCs/>
                <w:kern w:val="0"/>
                <w:szCs w:val="21"/>
              </w:rPr>
              <w:t>绘图软件</w:t>
            </w:r>
          </w:p>
        </w:tc>
        <w:tc>
          <w:tcPr>
            <w:tcW w:w="916" w:type="pct"/>
            <w:shd w:val="clear" w:color="auto" w:fill="auto"/>
            <w:vAlign w:val="center"/>
          </w:tcPr>
          <w:p w14:paraId="04D36ED0" w14:textId="77777777" w:rsidR="007B2E5B" w:rsidRDefault="0087180A">
            <w:pPr>
              <w:rPr>
                <w:rFonts w:ascii="宋体" w:hAnsi="宋体" w:cs="宋体" w:hint="eastAsia"/>
                <w:bCs/>
                <w:kern w:val="0"/>
                <w:szCs w:val="21"/>
              </w:rPr>
            </w:pPr>
            <w:r>
              <w:rPr>
                <w:rFonts w:ascii="宋体" w:hAnsi="宋体" w:cs="宋体" w:hint="eastAsia"/>
                <w:bCs/>
                <w:kern w:val="0"/>
                <w:szCs w:val="21"/>
              </w:rPr>
              <w:t>绘图与识图</w:t>
            </w:r>
          </w:p>
        </w:tc>
        <w:tc>
          <w:tcPr>
            <w:tcW w:w="1247" w:type="pct"/>
            <w:shd w:val="clear" w:color="auto" w:fill="auto"/>
            <w:vAlign w:val="center"/>
          </w:tcPr>
          <w:p w14:paraId="3E4ECC0C" w14:textId="77777777" w:rsidR="007B2E5B" w:rsidRDefault="0087180A">
            <w:pPr>
              <w:rPr>
                <w:rFonts w:ascii="宋体" w:hAnsi="宋体" w:cs="宋体" w:hint="eastAsia"/>
                <w:bCs/>
                <w:kern w:val="0"/>
                <w:szCs w:val="21"/>
              </w:rPr>
            </w:pPr>
            <w:r>
              <w:rPr>
                <w:rFonts w:ascii="宋体" w:hAnsi="宋体" w:cs="宋体" w:hint="eastAsia"/>
                <w:bCs/>
                <w:kern w:val="0"/>
                <w:szCs w:val="21"/>
              </w:rPr>
              <w:t>消防制图与识图</w:t>
            </w:r>
          </w:p>
          <w:p w14:paraId="6FF6C1D2" w14:textId="77777777" w:rsidR="007B2E5B" w:rsidRDefault="0087180A">
            <w:pPr>
              <w:rPr>
                <w:rFonts w:ascii="宋体" w:hAnsi="宋体" w:cs="宋体" w:hint="eastAsia"/>
                <w:bCs/>
                <w:kern w:val="0"/>
                <w:szCs w:val="21"/>
              </w:rPr>
            </w:pPr>
            <w:r>
              <w:rPr>
                <w:rFonts w:ascii="宋体" w:hAnsi="宋体" w:cs="宋体" w:hint="eastAsia"/>
                <w:bCs/>
                <w:kern w:val="0"/>
                <w:szCs w:val="21"/>
              </w:rPr>
              <w:t>建筑给排水工程</w:t>
            </w:r>
          </w:p>
        </w:tc>
        <w:tc>
          <w:tcPr>
            <w:tcW w:w="778" w:type="pct"/>
            <w:shd w:val="clear" w:color="auto" w:fill="auto"/>
            <w:vAlign w:val="center"/>
          </w:tcPr>
          <w:p w14:paraId="687690D8" w14:textId="77777777" w:rsidR="007B2E5B" w:rsidRDefault="0087180A">
            <w:pPr>
              <w:rPr>
                <w:rFonts w:ascii="宋体" w:hAnsi="宋体" w:cs="宋体" w:hint="eastAsia"/>
                <w:bCs/>
                <w:kern w:val="0"/>
                <w:szCs w:val="21"/>
              </w:rPr>
            </w:pPr>
            <w:r>
              <w:rPr>
                <w:rFonts w:ascii="宋体" w:hAnsi="宋体" w:cs="宋体" w:hint="eastAsia"/>
                <w:bCs/>
                <w:kern w:val="0"/>
                <w:szCs w:val="21"/>
              </w:rPr>
              <w:t>C</w:t>
            </w:r>
            <w:r>
              <w:rPr>
                <w:rFonts w:ascii="宋体" w:hAnsi="宋体" w:cs="宋体"/>
                <w:bCs/>
                <w:kern w:val="0"/>
                <w:szCs w:val="21"/>
              </w:rPr>
              <w:t>AD</w:t>
            </w:r>
            <w:r>
              <w:rPr>
                <w:rFonts w:ascii="宋体" w:hAnsi="宋体" w:cs="宋体" w:hint="eastAsia"/>
                <w:bCs/>
                <w:kern w:val="0"/>
                <w:szCs w:val="21"/>
              </w:rPr>
              <w:t>中级考试</w:t>
            </w:r>
          </w:p>
        </w:tc>
      </w:tr>
    </w:tbl>
    <w:p w14:paraId="31452D74" w14:textId="77777777" w:rsidR="007B2E5B" w:rsidRDefault="007B2E5B">
      <w:pPr>
        <w:ind w:firstLineChars="200" w:firstLine="480"/>
        <w:rPr>
          <w:rFonts w:ascii="宋体" w:hAnsi="宋体" w:cs="宋体" w:hint="eastAsia"/>
          <w:bCs/>
          <w:kern w:val="0"/>
          <w:sz w:val="24"/>
          <w:szCs w:val="24"/>
        </w:rPr>
      </w:pPr>
    </w:p>
    <w:p w14:paraId="45ED9461" w14:textId="77777777" w:rsidR="007B2E5B" w:rsidRDefault="0087180A">
      <w:pPr>
        <w:ind w:firstLineChars="200" w:firstLine="480"/>
        <w:rPr>
          <w:rFonts w:ascii="宋体" w:hAnsi="宋体" w:cs="宋体" w:hint="eastAsia"/>
          <w:bCs/>
          <w:kern w:val="0"/>
          <w:sz w:val="24"/>
          <w:szCs w:val="24"/>
        </w:rPr>
      </w:pPr>
      <w:r>
        <w:rPr>
          <w:rFonts w:ascii="宋体" w:hAnsi="宋体" w:cs="宋体"/>
          <w:bCs/>
          <w:kern w:val="0"/>
          <w:sz w:val="24"/>
          <w:szCs w:val="24"/>
        </w:rPr>
        <w:t>2.</w:t>
      </w:r>
      <w:r>
        <w:rPr>
          <w:rFonts w:ascii="宋体" w:hAnsi="宋体" w:cs="宋体" w:hint="eastAsia"/>
          <w:bCs/>
          <w:kern w:val="0"/>
          <w:sz w:val="24"/>
          <w:szCs w:val="24"/>
        </w:rPr>
        <w:t>校内实训基地</w:t>
      </w:r>
    </w:p>
    <w:p w14:paraId="466233E4" w14:textId="77777777" w:rsidR="007B2E5B" w:rsidRDefault="0087180A">
      <w:pPr>
        <w:spacing w:line="440" w:lineRule="exact"/>
        <w:ind w:firstLineChars="200" w:firstLine="480"/>
        <w:rPr>
          <w:rFonts w:ascii="宋体" w:hAnsi="宋体" w:cs="宋体" w:hint="eastAsia"/>
          <w:bCs/>
          <w:color w:val="000000" w:themeColor="text1"/>
          <w:kern w:val="0"/>
          <w:sz w:val="24"/>
          <w:szCs w:val="24"/>
        </w:rPr>
      </w:pPr>
      <w:r>
        <w:rPr>
          <w:rFonts w:ascii="宋体" w:hAnsi="宋体" w:cs="宋体" w:hint="eastAsia"/>
          <w:bCs/>
          <w:kern w:val="0"/>
          <w:sz w:val="24"/>
          <w:szCs w:val="24"/>
        </w:rPr>
        <w:t>建有自动喷淋联动实训基地等</w:t>
      </w:r>
      <w:r>
        <w:rPr>
          <w:rFonts w:ascii="宋体" w:hAnsi="宋体" w:cs="宋体"/>
          <w:bCs/>
          <w:kern w:val="0"/>
          <w:sz w:val="24"/>
          <w:szCs w:val="24"/>
        </w:rPr>
        <w:t>2</w:t>
      </w:r>
      <w:r>
        <w:rPr>
          <w:rFonts w:ascii="宋体" w:hAnsi="宋体" w:cs="宋体" w:hint="eastAsia"/>
          <w:bCs/>
          <w:kern w:val="0"/>
          <w:sz w:val="24"/>
          <w:szCs w:val="24"/>
        </w:rPr>
        <w:t>个校内实训基地，可以承担火灾报警与联动控制消防及防灾工程技术等多门课程的实训教学任务。</w:t>
      </w:r>
      <w:r>
        <w:rPr>
          <w:rFonts w:ascii="宋体" w:hAnsi="宋体" w:cs="宋体" w:hint="eastAsia"/>
          <w:bCs/>
          <w:color w:val="000000" w:themeColor="text1"/>
          <w:kern w:val="0"/>
          <w:sz w:val="24"/>
          <w:szCs w:val="24"/>
        </w:rPr>
        <w:t>校内实训基地如表8：</w:t>
      </w:r>
    </w:p>
    <w:p w14:paraId="406D85D3" w14:textId="77777777" w:rsidR="007B2E5B" w:rsidRDefault="0087180A">
      <w:pPr>
        <w:spacing w:beforeLines="50" w:before="156"/>
        <w:ind w:firstLineChars="200" w:firstLine="480"/>
        <w:jc w:val="center"/>
        <w:rPr>
          <w:rFonts w:ascii="宋体" w:hAnsi="宋体" w:cs="宋体" w:hint="eastAsia"/>
          <w:bCs/>
          <w:color w:val="000000" w:themeColor="text1"/>
          <w:kern w:val="0"/>
          <w:sz w:val="24"/>
          <w:szCs w:val="24"/>
        </w:rPr>
      </w:pPr>
      <w:r>
        <w:rPr>
          <w:rFonts w:ascii="宋体" w:hAnsi="宋体" w:hint="eastAsia"/>
          <w:color w:val="000000" w:themeColor="text1"/>
          <w:sz w:val="24"/>
          <w:szCs w:val="24"/>
        </w:rPr>
        <w:t xml:space="preserve">表8  </w:t>
      </w:r>
      <w:r>
        <w:rPr>
          <w:rFonts w:ascii="宋体" w:hAnsi="宋体" w:cs="宋体" w:hint="eastAsia"/>
          <w:bCs/>
          <w:color w:val="000000" w:themeColor="text1"/>
          <w:kern w:val="0"/>
          <w:sz w:val="24"/>
          <w:szCs w:val="24"/>
        </w:rPr>
        <w:t>校内实训基地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560"/>
        <w:gridCol w:w="3402"/>
        <w:gridCol w:w="1560"/>
        <w:gridCol w:w="1467"/>
      </w:tblGrid>
      <w:tr w:rsidR="007B2E5B" w14:paraId="4B850FE6" w14:textId="77777777">
        <w:trPr>
          <w:jc w:val="center"/>
        </w:trPr>
        <w:tc>
          <w:tcPr>
            <w:tcW w:w="313" w:type="pct"/>
            <w:shd w:val="clear" w:color="auto" w:fill="auto"/>
            <w:vAlign w:val="center"/>
          </w:tcPr>
          <w:p w14:paraId="44B3BAE1" w14:textId="77777777" w:rsidR="007B2E5B" w:rsidRDefault="0087180A">
            <w:pPr>
              <w:jc w:val="center"/>
              <w:rPr>
                <w:rFonts w:ascii="宋体" w:hAnsi="宋体" w:hint="eastAsia"/>
                <w:bCs/>
                <w:szCs w:val="21"/>
              </w:rPr>
            </w:pPr>
            <w:r>
              <w:rPr>
                <w:rFonts w:ascii="宋体" w:hAnsi="宋体" w:hint="eastAsia"/>
                <w:bCs/>
                <w:szCs w:val="21"/>
              </w:rPr>
              <w:t>序号</w:t>
            </w:r>
          </w:p>
        </w:tc>
        <w:tc>
          <w:tcPr>
            <w:tcW w:w="915" w:type="pct"/>
            <w:shd w:val="clear" w:color="auto" w:fill="auto"/>
            <w:vAlign w:val="center"/>
          </w:tcPr>
          <w:p w14:paraId="3E1531AA" w14:textId="77777777" w:rsidR="007B2E5B" w:rsidRDefault="0087180A">
            <w:pPr>
              <w:jc w:val="center"/>
              <w:rPr>
                <w:rFonts w:ascii="宋体" w:hAnsi="宋体" w:hint="eastAsia"/>
                <w:bCs/>
                <w:szCs w:val="21"/>
              </w:rPr>
            </w:pPr>
            <w:r>
              <w:rPr>
                <w:rFonts w:ascii="宋体" w:hAnsi="宋体" w:hint="eastAsia"/>
                <w:bCs/>
                <w:szCs w:val="21"/>
              </w:rPr>
              <w:t>实训基地名称</w:t>
            </w:r>
          </w:p>
        </w:tc>
        <w:tc>
          <w:tcPr>
            <w:tcW w:w="1996" w:type="pct"/>
            <w:shd w:val="clear" w:color="auto" w:fill="auto"/>
            <w:vAlign w:val="center"/>
          </w:tcPr>
          <w:p w14:paraId="4E1F1E20" w14:textId="77777777" w:rsidR="007B2E5B" w:rsidRDefault="0087180A">
            <w:pPr>
              <w:jc w:val="center"/>
              <w:rPr>
                <w:rFonts w:ascii="宋体" w:hAnsi="宋体" w:hint="eastAsia"/>
                <w:bCs/>
                <w:szCs w:val="21"/>
              </w:rPr>
            </w:pPr>
            <w:r>
              <w:rPr>
                <w:rFonts w:ascii="宋体" w:hAnsi="宋体" w:hint="eastAsia"/>
                <w:bCs/>
                <w:szCs w:val="21"/>
              </w:rPr>
              <w:t>主要实训项目</w:t>
            </w:r>
          </w:p>
        </w:tc>
        <w:tc>
          <w:tcPr>
            <w:tcW w:w="915" w:type="pct"/>
            <w:shd w:val="clear" w:color="auto" w:fill="auto"/>
            <w:vAlign w:val="center"/>
          </w:tcPr>
          <w:p w14:paraId="1AD38386" w14:textId="77777777" w:rsidR="007B2E5B" w:rsidRDefault="0087180A">
            <w:pPr>
              <w:jc w:val="center"/>
              <w:rPr>
                <w:rFonts w:ascii="宋体" w:hAnsi="宋体" w:hint="eastAsia"/>
                <w:bCs/>
                <w:szCs w:val="21"/>
              </w:rPr>
            </w:pPr>
            <w:r>
              <w:rPr>
                <w:rFonts w:ascii="宋体" w:hAnsi="宋体" w:hint="eastAsia"/>
                <w:bCs/>
                <w:szCs w:val="21"/>
              </w:rPr>
              <w:t>实训设备</w:t>
            </w:r>
          </w:p>
        </w:tc>
        <w:tc>
          <w:tcPr>
            <w:tcW w:w="861" w:type="pct"/>
            <w:shd w:val="clear" w:color="auto" w:fill="auto"/>
            <w:vAlign w:val="center"/>
          </w:tcPr>
          <w:p w14:paraId="3F69739C" w14:textId="77777777" w:rsidR="007B2E5B" w:rsidRDefault="0087180A">
            <w:pPr>
              <w:jc w:val="center"/>
              <w:rPr>
                <w:rFonts w:ascii="宋体" w:hAnsi="宋体" w:hint="eastAsia"/>
                <w:bCs/>
                <w:szCs w:val="21"/>
              </w:rPr>
            </w:pPr>
            <w:r>
              <w:rPr>
                <w:rFonts w:ascii="宋体" w:hAnsi="宋体" w:hint="eastAsia"/>
                <w:bCs/>
                <w:szCs w:val="21"/>
              </w:rPr>
              <w:t>适用范围（职业鉴定项目）</w:t>
            </w:r>
          </w:p>
        </w:tc>
      </w:tr>
      <w:tr w:rsidR="007B2E5B" w14:paraId="46CC56EA" w14:textId="77777777">
        <w:trPr>
          <w:trHeight w:val="459"/>
          <w:jc w:val="center"/>
        </w:trPr>
        <w:tc>
          <w:tcPr>
            <w:tcW w:w="313" w:type="pct"/>
            <w:shd w:val="clear" w:color="auto" w:fill="auto"/>
            <w:vAlign w:val="center"/>
          </w:tcPr>
          <w:p w14:paraId="4ABFB76E" w14:textId="77777777" w:rsidR="007B2E5B" w:rsidRDefault="0087180A">
            <w:pPr>
              <w:jc w:val="center"/>
              <w:rPr>
                <w:rFonts w:ascii="宋体" w:hAnsi="宋体" w:hint="eastAsia"/>
                <w:bCs/>
                <w:szCs w:val="21"/>
              </w:rPr>
            </w:pPr>
            <w:r>
              <w:rPr>
                <w:rFonts w:ascii="宋体" w:hAnsi="宋体" w:hint="eastAsia"/>
                <w:bCs/>
                <w:szCs w:val="21"/>
              </w:rPr>
              <w:t>1</w:t>
            </w:r>
          </w:p>
        </w:tc>
        <w:tc>
          <w:tcPr>
            <w:tcW w:w="915" w:type="pct"/>
            <w:shd w:val="clear" w:color="auto" w:fill="auto"/>
            <w:vAlign w:val="center"/>
          </w:tcPr>
          <w:p w14:paraId="37ECDEBD" w14:textId="77777777" w:rsidR="007B2E5B" w:rsidRDefault="0087180A">
            <w:pPr>
              <w:jc w:val="left"/>
              <w:rPr>
                <w:rFonts w:ascii="宋体" w:hAnsi="宋体" w:hint="eastAsia"/>
                <w:bCs/>
                <w:szCs w:val="21"/>
              </w:rPr>
            </w:pPr>
            <w:r>
              <w:rPr>
                <w:rFonts w:ascii="宋体" w:hAnsi="宋体" w:cs="宋体" w:hint="eastAsia"/>
                <w:bCs/>
                <w:kern w:val="0"/>
                <w:szCs w:val="21"/>
              </w:rPr>
              <w:t>室内消火栓实训基地</w:t>
            </w:r>
          </w:p>
        </w:tc>
        <w:tc>
          <w:tcPr>
            <w:tcW w:w="1996" w:type="pct"/>
            <w:shd w:val="clear" w:color="auto" w:fill="auto"/>
          </w:tcPr>
          <w:p w14:paraId="1529C218" w14:textId="77777777" w:rsidR="007B2E5B" w:rsidRDefault="0087180A">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项目一：室内消火栓箱的检查</w:t>
            </w:r>
          </w:p>
          <w:p w14:paraId="7E07C67E" w14:textId="77777777" w:rsidR="007B2E5B" w:rsidRDefault="0087180A">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项目二：消火栓口静水压的测量</w:t>
            </w:r>
          </w:p>
          <w:p w14:paraId="0B56BD52" w14:textId="77777777" w:rsidR="007B2E5B" w:rsidRDefault="0087180A">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项目三：消火栓口出水压的测量</w:t>
            </w:r>
          </w:p>
          <w:p w14:paraId="19A9BBD9" w14:textId="77777777" w:rsidR="007B2E5B" w:rsidRDefault="0087180A">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项目四：识别、切换消火栓泵组电气控制柜工作状态</w:t>
            </w:r>
          </w:p>
          <w:p w14:paraId="1F982B22" w14:textId="77777777" w:rsidR="007B2E5B" w:rsidRDefault="0087180A">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项目五：消火栓系统管道、阀门和箱体的维护</w:t>
            </w:r>
          </w:p>
          <w:p w14:paraId="2BBB6CC7" w14:textId="77777777" w:rsidR="007B2E5B" w:rsidRDefault="0087180A">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项目六：消防水枪、消防水带、消防软管卷盘和轻便消防水龙的维护</w:t>
            </w:r>
          </w:p>
          <w:p w14:paraId="5048D553" w14:textId="77777777" w:rsidR="007B2E5B" w:rsidRDefault="0087180A">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项目七：消防水泵接合器、消防水箱和消防水池的维护</w:t>
            </w:r>
          </w:p>
          <w:p w14:paraId="152CB27D" w14:textId="77777777" w:rsidR="007B2E5B" w:rsidRDefault="0087180A">
            <w:pPr>
              <w:jc w:val="left"/>
              <w:rPr>
                <w:rFonts w:ascii="宋体" w:hAnsi="宋体" w:hint="eastAsia"/>
                <w:bCs/>
                <w:szCs w:val="21"/>
              </w:rPr>
            </w:pPr>
            <w:r>
              <w:rPr>
                <w:rFonts w:asciiTheme="minorEastAsia" w:eastAsiaTheme="minorEastAsia" w:hAnsiTheme="minorEastAsia" w:hint="eastAsia"/>
                <w:szCs w:val="21"/>
              </w:rPr>
              <w:lastRenderedPageBreak/>
              <w:t>项目八：室内消火栓灭火系统的安装、运行调试与维护</w:t>
            </w:r>
          </w:p>
        </w:tc>
        <w:tc>
          <w:tcPr>
            <w:tcW w:w="915" w:type="pct"/>
            <w:shd w:val="clear" w:color="auto" w:fill="auto"/>
            <w:vAlign w:val="center"/>
          </w:tcPr>
          <w:p w14:paraId="6EC81703" w14:textId="77777777" w:rsidR="007B2E5B" w:rsidRDefault="0087180A">
            <w:pPr>
              <w:jc w:val="left"/>
              <w:rPr>
                <w:rFonts w:ascii="宋体" w:hAnsi="宋体" w:hint="eastAsia"/>
                <w:bCs/>
                <w:szCs w:val="21"/>
              </w:rPr>
            </w:pPr>
            <w:r>
              <w:rPr>
                <w:rFonts w:ascii="宋体" w:hAnsi="宋体" w:cs="宋体" w:hint="eastAsia"/>
                <w:bCs/>
                <w:kern w:val="0"/>
                <w:szCs w:val="21"/>
              </w:rPr>
              <w:lastRenderedPageBreak/>
              <w:t>系统操作、故障排查、维修、调试</w:t>
            </w:r>
          </w:p>
        </w:tc>
        <w:tc>
          <w:tcPr>
            <w:tcW w:w="861" w:type="pct"/>
            <w:shd w:val="clear" w:color="auto" w:fill="auto"/>
            <w:vAlign w:val="center"/>
          </w:tcPr>
          <w:p w14:paraId="0D27B160" w14:textId="77777777" w:rsidR="007B2E5B" w:rsidRDefault="0087180A">
            <w:pPr>
              <w:jc w:val="left"/>
              <w:rPr>
                <w:rFonts w:ascii="宋体" w:hAnsi="宋体" w:hint="eastAsia"/>
                <w:bCs/>
                <w:szCs w:val="21"/>
              </w:rPr>
            </w:pPr>
            <w:r>
              <w:rPr>
                <w:rFonts w:ascii="宋体" w:hAnsi="宋体" w:hint="eastAsia"/>
                <w:bCs/>
                <w:szCs w:val="21"/>
              </w:rPr>
              <w:t>消防设施操作员</w:t>
            </w:r>
          </w:p>
        </w:tc>
      </w:tr>
      <w:tr w:rsidR="007B2E5B" w14:paraId="4B8BB24B" w14:textId="77777777">
        <w:trPr>
          <w:jc w:val="center"/>
        </w:trPr>
        <w:tc>
          <w:tcPr>
            <w:tcW w:w="313" w:type="pct"/>
            <w:shd w:val="clear" w:color="auto" w:fill="auto"/>
            <w:vAlign w:val="center"/>
          </w:tcPr>
          <w:p w14:paraId="282F1AD6" w14:textId="77777777" w:rsidR="007B2E5B" w:rsidRDefault="0087180A">
            <w:pPr>
              <w:jc w:val="center"/>
              <w:rPr>
                <w:rFonts w:ascii="宋体" w:hAnsi="宋体" w:hint="eastAsia"/>
                <w:bCs/>
                <w:szCs w:val="21"/>
              </w:rPr>
            </w:pPr>
            <w:r>
              <w:rPr>
                <w:rFonts w:ascii="宋体" w:hAnsi="宋体" w:hint="eastAsia"/>
                <w:bCs/>
                <w:szCs w:val="21"/>
              </w:rPr>
              <w:t>2</w:t>
            </w:r>
          </w:p>
        </w:tc>
        <w:tc>
          <w:tcPr>
            <w:tcW w:w="915" w:type="pct"/>
            <w:shd w:val="clear" w:color="auto" w:fill="auto"/>
            <w:vAlign w:val="center"/>
          </w:tcPr>
          <w:p w14:paraId="322556B0" w14:textId="77777777" w:rsidR="007B2E5B" w:rsidRDefault="0087180A">
            <w:pPr>
              <w:jc w:val="left"/>
              <w:rPr>
                <w:rFonts w:ascii="宋体" w:hAnsi="宋体" w:hint="eastAsia"/>
                <w:bCs/>
                <w:szCs w:val="21"/>
              </w:rPr>
            </w:pPr>
            <w:r>
              <w:rPr>
                <w:rFonts w:ascii="宋体" w:hAnsi="宋体" w:hint="eastAsia"/>
                <w:bCs/>
                <w:szCs w:val="21"/>
              </w:rPr>
              <w:t>云龙区消防实训基地</w:t>
            </w:r>
          </w:p>
        </w:tc>
        <w:tc>
          <w:tcPr>
            <w:tcW w:w="1996" w:type="pct"/>
            <w:shd w:val="clear" w:color="auto" w:fill="auto"/>
          </w:tcPr>
          <w:p w14:paraId="5D7B7AB2" w14:textId="77777777" w:rsidR="007B2E5B" w:rsidRDefault="0087180A">
            <w:pPr>
              <w:widowControl/>
              <w:jc w:val="left"/>
              <w:rPr>
                <w:rFonts w:ascii="宋体" w:hAnsi="宋体" w:cs="仿宋" w:hint="eastAsia"/>
                <w:color w:val="333333"/>
                <w:kern w:val="0"/>
                <w:szCs w:val="21"/>
                <w:shd w:val="clear" w:color="auto" w:fill="FFFFFF"/>
                <w:lang w:bidi="ar"/>
              </w:rPr>
            </w:pPr>
            <w:r>
              <w:rPr>
                <w:rFonts w:ascii="宋体" w:hAnsi="宋体" w:cs="仿宋" w:hint="eastAsia"/>
                <w:color w:val="333333"/>
                <w:kern w:val="0"/>
                <w:szCs w:val="21"/>
                <w:shd w:val="clear" w:color="auto" w:fill="FFFFFF"/>
                <w:lang w:bidi="ar"/>
              </w:rPr>
              <w:t>项目一：火灾报警控制器组成部分识别</w:t>
            </w:r>
          </w:p>
          <w:p w14:paraId="651EF9EB" w14:textId="77777777" w:rsidR="007B2E5B" w:rsidRDefault="0087180A">
            <w:pPr>
              <w:widowControl/>
              <w:jc w:val="left"/>
              <w:rPr>
                <w:rFonts w:ascii="宋体" w:hAnsi="宋体" w:cs="仿宋" w:hint="eastAsia"/>
                <w:color w:val="333333"/>
                <w:kern w:val="0"/>
                <w:szCs w:val="21"/>
                <w:shd w:val="clear" w:color="auto" w:fill="FFFFFF"/>
                <w:lang w:bidi="ar"/>
              </w:rPr>
            </w:pPr>
            <w:r>
              <w:rPr>
                <w:rFonts w:ascii="宋体" w:hAnsi="宋体" w:cs="仿宋" w:hint="eastAsia"/>
                <w:color w:val="333333"/>
                <w:kern w:val="0"/>
                <w:szCs w:val="21"/>
                <w:shd w:val="clear" w:color="auto" w:fill="FFFFFF"/>
                <w:lang w:bidi="ar"/>
              </w:rPr>
              <w:t>项目二：消音、复位、自检按钮作用</w:t>
            </w:r>
          </w:p>
          <w:p w14:paraId="7066A4DA" w14:textId="77777777" w:rsidR="007B2E5B" w:rsidRDefault="0087180A">
            <w:pPr>
              <w:widowControl/>
              <w:jc w:val="left"/>
              <w:rPr>
                <w:rFonts w:ascii="宋体" w:hAnsi="宋体" w:cs="仿宋" w:hint="eastAsia"/>
                <w:color w:val="333333"/>
                <w:kern w:val="0"/>
                <w:szCs w:val="21"/>
                <w:shd w:val="clear" w:color="auto" w:fill="FFFFFF"/>
                <w:lang w:bidi="ar"/>
              </w:rPr>
            </w:pPr>
            <w:r>
              <w:rPr>
                <w:rFonts w:ascii="宋体" w:hAnsi="宋体" w:cs="仿宋" w:hint="eastAsia"/>
                <w:color w:val="333333"/>
                <w:kern w:val="0"/>
                <w:szCs w:val="21"/>
                <w:shd w:val="clear" w:color="auto" w:fill="FFFFFF"/>
                <w:lang w:bidi="ar"/>
              </w:rPr>
              <w:t>项目三：正确处理误报、小火、大火操作</w:t>
            </w:r>
          </w:p>
          <w:p w14:paraId="2CCF4265" w14:textId="77777777" w:rsidR="007B2E5B" w:rsidRDefault="0087180A">
            <w:pPr>
              <w:widowControl/>
              <w:jc w:val="left"/>
              <w:rPr>
                <w:rFonts w:ascii="宋体" w:hAnsi="宋体" w:cs="仿宋" w:hint="eastAsia"/>
                <w:color w:val="333333"/>
                <w:kern w:val="0"/>
                <w:szCs w:val="21"/>
                <w:shd w:val="clear" w:color="auto" w:fill="FFFFFF"/>
                <w:lang w:bidi="ar"/>
              </w:rPr>
            </w:pPr>
            <w:r>
              <w:rPr>
                <w:rFonts w:ascii="宋体" w:hAnsi="宋体" w:cs="仿宋" w:hint="eastAsia"/>
                <w:color w:val="333333"/>
                <w:kern w:val="0"/>
                <w:szCs w:val="21"/>
                <w:shd w:val="clear" w:color="auto" w:fill="FFFFFF"/>
                <w:lang w:bidi="ar"/>
              </w:rPr>
              <w:t>项目四：正确操作消防广播</w:t>
            </w:r>
          </w:p>
          <w:p w14:paraId="2632F8A1" w14:textId="77777777" w:rsidR="007B2E5B" w:rsidRDefault="0087180A">
            <w:pPr>
              <w:widowControl/>
              <w:jc w:val="left"/>
              <w:rPr>
                <w:rFonts w:ascii="宋体" w:hAnsi="宋体" w:cs="仿宋" w:hint="eastAsia"/>
                <w:color w:val="333333"/>
                <w:kern w:val="0"/>
                <w:szCs w:val="21"/>
                <w:shd w:val="clear" w:color="auto" w:fill="FFFFFF"/>
                <w:lang w:bidi="ar"/>
              </w:rPr>
            </w:pPr>
            <w:r>
              <w:rPr>
                <w:rFonts w:ascii="宋体" w:hAnsi="宋体" w:cs="仿宋" w:hint="eastAsia"/>
                <w:color w:val="333333"/>
                <w:kern w:val="0"/>
                <w:szCs w:val="21"/>
                <w:shd w:val="clear" w:color="auto" w:fill="FFFFFF"/>
                <w:lang w:bidi="ar"/>
              </w:rPr>
              <w:t>项目五：总线控消防联动设备操作</w:t>
            </w:r>
          </w:p>
          <w:p w14:paraId="0C790D76" w14:textId="77777777" w:rsidR="007B2E5B" w:rsidRDefault="0087180A">
            <w:pPr>
              <w:widowControl/>
              <w:jc w:val="left"/>
              <w:rPr>
                <w:rFonts w:ascii="宋体" w:hAnsi="宋体" w:cs="仿宋" w:hint="eastAsia"/>
                <w:color w:val="333333"/>
                <w:kern w:val="0"/>
                <w:szCs w:val="21"/>
                <w:shd w:val="clear" w:color="auto" w:fill="FFFFFF"/>
                <w:lang w:bidi="ar"/>
              </w:rPr>
            </w:pPr>
            <w:r>
              <w:rPr>
                <w:rFonts w:ascii="宋体" w:hAnsi="宋体" w:cs="仿宋" w:hint="eastAsia"/>
                <w:color w:val="333333"/>
                <w:kern w:val="0"/>
                <w:szCs w:val="21"/>
                <w:shd w:val="clear" w:color="auto" w:fill="FFFFFF"/>
                <w:lang w:bidi="ar"/>
              </w:rPr>
              <w:t>项目六：查看显示装置报警信息确定报警部位</w:t>
            </w:r>
          </w:p>
          <w:p w14:paraId="1B061A99" w14:textId="77777777" w:rsidR="007B2E5B" w:rsidRDefault="0087180A">
            <w:pPr>
              <w:widowControl/>
              <w:jc w:val="left"/>
              <w:rPr>
                <w:rFonts w:ascii="宋体" w:hAnsi="宋体" w:cs="仿宋" w:hint="eastAsia"/>
                <w:color w:val="333333"/>
                <w:kern w:val="0"/>
                <w:szCs w:val="21"/>
                <w:shd w:val="clear" w:color="auto" w:fill="FFFFFF"/>
                <w:lang w:bidi="ar"/>
              </w:rPr>
            </w:pPr>
            <w:r>
              <w:rPr>
                <w:rFonts w:ascii="宋体" w:hAnsi="宋体" w:cs="仿宋" w:hint="eastAsia"/>
                <w:color w:val="333333"/>
                <w:kern w:val="0"/>
                <w:szCs w:val="21"/>
                <w:shd w:val="clear" w:color="auto" w:fill="FFFFFF"/>
                <w:lang w:bidi="ar"/>
              </w:rPr>
              <w:t>项目七：多线制控制盘操作</w:t>
            </w:r>
          </w:p>
          <w:p w14:paraId="543711EF" w14:textId="77777777" w:rsidR="007B2E5B" w:rsidRDefault="0087180A">
            <w:pPr>
              <w:jc w:val="left"/>
              <w:rPr>
                <w:rFonts w:ascii="宋体" w:hAnsi="宋体" w:hint="eastAsia"/>
                <w:bCs/>
                <w:szCs w:val="21"/>
              </w:rPr>
            </w:pPr>
            <w:r>
              <w:rPr>
                <w:rFonts w:ascii="宋体" w:hAnsi="宋体" w:cs="仿宋" w:hint="eastAsia"/>
                <w:color w:val="333333"/>
                <w:kern w:val="0"/>
                <w:szCs w:val="21"/>
                <w:shd w:val="clear" w:color="auto" w:fill="FFFFFF"/>
                <w:lang w:bidi="ar"/>
              </w:rPr>
              <w:t>项目八：手动启动消防泵组、防烟和排烟风机</w:t>
            </w:r>
          </w:p>
        </w:tc>
        <w:tc>
          <w:tcPr>
            <w:tcW w:w="915" w:type="pct"/>
            <w:shd w:val="clear" w:color="auto" w:fill="auto"/>
            <w:vAlign w:val="center"/>
          </w:tcPr>
          <w:p w14:paraId="5FB7DA0F" w14:textId="77777777" w:rsidR="007B2E5B" w:rsidRDefault="0087180A">
            <w:pPr>
              <w:jc w:val="left"/>
              <w:rPr>
                <w:rFonts w:ascii="宋体" w:hAnsi="宋体" w:hint="eastAsia"/>
                <w:bCs/>
                <w:szCs w:val="21"/>
              </w:rPr>
            </w:pPr>
            <w:r>
              <w:rPr>
                <w:rFonts w:ascii="宋体" w:hAnsi="宋体" w:hint="eastAsia"/>
                <w:szCs w:val="21"/>
              </w:rPr>
              <w:t>火灾自动报警系统及联动设备</w:t>
            </w:r>
          </w:p>
        </w:tc>
        <w:tc>
          <w:tcPr>
            <w:tcW w:w="861" w:type="pct"/>
            <w:shd w:val="clear" w:color="auto" w:fill="auto"/>
            <w:vAlign w:val="center"/>
          </w:tcPr>
          <w:p w14:paraId="2B35624B" w14:textId="77777777" w:rsidR="007B2E5B" w:rsidRDefault="0087180A">
            <w:pPr>
              <w:jc w:val="left"/>
              <w:rPr>
                <w:rFonts w:ascii="宋体" w:hAnsi="宋体" w:hint="eastAsia"/>
                <w:bCs/>
                <w:szCs w:val="21"/>
              </w:rPr>
            </w:pPr>
            <w:r>
              <w:rPr>
                <w:rFonts w:ascii="宋体" w:hAnsi="宋体" w:hint="eastAsia"/>
                <w:bCs/>
                <w:szCs w:val="21"/>
              </w:rPr>
              <w:t>消防设施操作员</w:t>
            </w:r>
          </w:p>
          <w:p w14:paraId="3A089FDA" w14:textId="77777777" w:rsidR="007B2E5B" w:rsidRDefault="007B2E5B">
            <w:pPr>
              <w:jc w:val="left"/>
              <w:rPr>
                <w:rFonts w:ascii="宋体" w:hAnsi="宋体" w:hint="eastAsia"/>
                <w:bCs/>
                <w:szCs w:val="21"/>
              </w:rPr>
            </w:pPr>
          </w:p>
          <w:p w14:paraId="77E94868" w14:textId="77777777" w:rsidR="007B2E5B" w:rsidRDefault="0087180A">
            <w:pPr>
              <w:jc w:val="left"/>
              <w:rPr>
                <w:rFonts w:ascii="宋体" w:hAnsi="宋体" w:hint="eastAsia"/>
                <w:bCs/>
                <w:szCs w:val="21"/>
              </w:rPr>
            </w:pPr>
            <w:r>
              <w:rPr>
                <w:rFonts w:ascii="宋体" w:hAnsi="宋体" w:hint="eastAsia"/>
                <w:bCs/>
                <w:szCs w:val="21"/>
              </w:rPr>
              <w:t>消防员</w:t>
            </w:r>
          </w:p>
        </w:tc>
      </w:tr>
    </w:tbl>
    <w:p w14:paraId="4943D278" w14:textId="77777777" w:rsidR="007B2E5B" w:rsidRDefault="007B2E5B">
      <w:pPr>
        <w:ind w:firstLineChars="200" w:firstLine="480"/>
        <w:rPr>
          <w:rFonts w:ascii="宋体" w:hAnsi="宋体" w:cs="宋体" w:hint="eastAsia"/>
          <w:bCs/>
          <w:kern w:val="0"/>
          <w:sz w:val="24"/>
          <w:szCs w:val="24"/>
        </w:rPr>
      </w:pPr>
    </w:p>
    <w:p w14:paraId="49EE1CA9" w14:textId="77777777" w:rsidR="007B2E5B" w:rsidRDefault="0087180A">
      <w:pPr>
        <w:ind w:firstLineChars="200" w:firstLine="480"/>
        <w:rPr>
          <w:rFonts w:ascii="宋体" w:hAnsi="宋体" w:cs="宋体" w:hint="eastAsia"/>
          <w:bCs/>
          <w:kern w:val="0"/>
          <w:sz w:val="24"/>
          <w:szCs w:val="24"/>
        </w:rPr>
      </w:pPr>
      <w:r>
        <w:rPr>
          <w:rFonts w:ascii="宋体" w:hAnsi="宋体" w:cs="宋体"/>
          <w:bCs/>
          <w:kern w:val="0"/>
          <w:sz w:val="24"/>
          <w:szCs w:val="24"/>
        </w:rPr>
        <w:t>3.</w:t>
      </w:r>
      <w:r>
        <w:rPr>
          <w:rFonts w:ascii="宋体" w:hAnsi="宋体" w:cs="宋体" w:hint="eastAsia"/>
          <w:bCs/>
          <w:kern w:val="0"/>
          <w:sz w:val="24"/>
          <w:szCs w:val="24"/>
        </w:rPr>
        <w:t>校外实训基地</w:t>
      </w:r>
    </w:p>
    <w:p w14:paraId="4ECE5BC8" w14:textId="77777777" w:rsidR="007B2E5B" w:rsidRDefault="0087180A">
      <w:pPr>
        <w:ind w:firstLineChars="200" w:firstLine="480"/>
        <w:rPr>
          <w:rFonts w:ascii="宋体" w:hAnsi="宋体" w:cs="宋体" w:hint="eastAsia"/>
          <w:bCs/>
          <w:color w:val="000000" w:themeColor="text1"/>
          <w:kern w:val="0"/>
          <w:sz w:val="24"/>
          <w:szCs w:val="24"/>
        </w:rPr>
      </w:pPr>
      <w:r>
        <w:rPr>
          <w:rFonts w:ascii="宋体" w:hAnsi="宋体" w:cs="宋体" w:hint="eastAsia"/>
          <w:bCs/>
          <w:kern w:val="0"/>
          <w:sz w:val="24"/>
          <w:szCs w:val="24"/>
        </w:rPr>
        <w:t>通过校企合作，与徐州消防支队等多家家企业签订合作协议，建成稳定的校外实训基地，部分基地情况如</w:t>
      </w:r>
      <w:r>
        <w:rPr>
          <w:rFonts w:ascii="宋体" w:hAnsi="宋体" w:cs="宋体" w:hint="eastAsia"/>
          <w:bCs/>
          <w:color w:val="000000" w:themeColor="text1"/>
          <w:kern w:val="0"/>
          <w:sz w:val="24"/>
          <w:szCs w:val="24"/>
        </w:rPr>
        <w:t>表9。</w:t>
      </w:r>
    </w:p>
    <w:p w14:paraId="5DA3E012" w14:textId="77777777" w:rsidR="007B2E5B" w:rsidRDefault="0087180A">
      <w:pPr>
        <w:spacing w:beforeLines="50" w:before="156"/>
        <w:ind w:firstLineChars="200" w:firstLine="480"/>
        <w:jc w:val="center"/>
        <w:rPr>
          <w:rFonts w:ascii="宋体" w:hAnsi="宋体" w:cs="宋体" w:hint="eastAsia"/>
          <w:bCs/>
          <w:kern w:val="0"/>
          <w:sz w:val="24"/>
          <w:szCs w:val="24"/>
        </w:rPr>
      </w:pPr>
      <w:r>
        <w:rPr>
          <w:rFonts w:ascii="宋体" w:hAnsi="宋体" w:hint="eastAsia"/>
          <w:color w:val="000000" w:themeColor="text1"/>
          <w:sz w:val="24"/>
          <w:szCs w:val="24"/>
        </w:rPr>
        <w:t>表9</w:t>
      </w:r>
      <w:r>
        <w:rPr>
          <w:rFonts w:ascii="宋体" w:hAnsi="宋体" w:cs="宋体" w:hint="eastAsia"/>
          <w:bCs/>
          <w:kern w:val="0"/>
          <w:sz w:val="24"/>
          <w:szCs w:val="24"/>
        </w:rPr>
        <w:t xml:space="preserve">  校外实训基地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345"/>
        <w:gridCol w:w="3402"/>
        <w:gridCol w:w="1560"/>
        <w:gridCol w:w="1467"/>
      </w:tblGrid>
      <w:tr w:rsidR="007B2E5B" w14:paraId="37149B1F" w14:textId="77777777">
        <w:trPr>
          <w:jc w:val="center"/>
        </w:trPr>
        <w:tc>
          <w:tcPr>
            <w:tcW w:w="439" w:type="pct"/>
            <w:shd w:val="clear" w:color="auto" w:fill="auto"/>
            <w:vAlign w:val="center"/>
          </w:tcPr>
          <w:p w14:paraId="72D7F943" w14:textId="77777777" w:rsidR="007B2E5B" w:rsidRDefault="0087180A">
            <w:pPr>
              <w:jc w:val="center"/>
              <w:rPr>
                <w:rFonts w:ascii="宋体" w:hAnsi="宋体" w:hint="eastAsia"/>
                <w:szCs w:val="21"/>
              </w:rPr>
            </w:pPr>
            <w:r>
              <w:rPr>
                <w:rFonts w:ascii="宋体" w:hAnsi="宋体" w:hint="eastAsia"/>
                <w:szCs w:val="21"/>
              </w:rPr>
              <w:t>序号</w:t>
            </w:r>
          </w:p>
        </w:tc>
        <w:tc>
          <w:tcPr>
            <w:tcW w:w="789" w:type="pct"/>
            <w:shd w:val="clear" w:color="auto" w:fill="auto"/>
            <w:vAlign w:val="center"/>
          </w:tcPr>
          <w:p w14:paraId="628280AA" w14:textId="77777777" w:rsidR="007B2E5B" w:rsidRDefault="0087180A">
            <w:pPr>
              <w:jc w:val="center"/>
              <w:rPr>
                <w:rFonts w:ascii="宋体" w:hAnsi="宋体" w:hint="eastAsia"/>
                <w:szCs w:val="21"/>
              </w:rPr>
            </w:pPr>
            <w:r>
              <w:rPr>
                <w:rFonts w:ascii="宋体" w:hAnsi="宋体" w:hint="eastAsia"/>
                <w:szCs w:val="21"/>
              </w:rPr>
              <w:t>实训基地名称</w:t>
            </w:r>
          </w:p>
        </w:tc>
        <w:tc>
          <w:tcPr>
            <w:tcW w:w="1996" w:type="pct"/>
            <w:shd w:val="clear" w:color="auto" w:fill="auto"/>
            <w:vAlign w:val="center"/>
          </w:tcPr>
          <w:p w14:paraId="438EE761" w14:textId="77777777" w:rsidR="007B2E5B" w:rsidRDefault="0087180A">
            <w:pPr>
              <w:jc w:val="center"/>
              <w:rPr>
                <w:rFonts w:ascii="宋体" w:hAnsi="宋体" w:hint="eastAsia"/>
                <w:szCs w:val="21"/>
              </w:rPr>
            </w:pPr>
            <w:r>
              <w:rPr>
                <w:rFonts w:ascii="宋体" w:hAnsi="宋体" w:hint="eastAsia"/>
                <w:szCs w:val="21"/>
              </w:rPr>
              <w:t>主要实训项目</w:t>
            </w:r>
          </w:p>
        </w:tc>
        <w:tc>
          <w:tcPr>
            <w:tcW w:w="915" w:type="pct"/>
            <w:shd w:val="clear" w:color="auto" w:fill="auto"/>
            <w:vAlign w:val="center"/>
          </w:tcPr>
          <w:p w14:paraId="5C4F441C" w14:textId="77777777" w:rsidR="007B2E5B" w:rsidRDefault="0087180A">
            <w:pPr>
              <w:jc w:val="center"/>
              <w:rPr>
                <w:rFonts w:ascii="宋体" w:hAnsi="宋体" w:hint="eastAsia"/>
                <w:szCs w:val="21"/>
              </w:rPr>
            </w:pPr>
            <w:r>
              <w:rPr>
                <w:rFonts w:ascii="宋体" w:hAnsi="宋体" w:hint="eastAsia"/>
                <w:szCs w:val="21"/>
              </w:rPr>
              <w:t>实训设备</w:t>
            </w:r>
          </w:p>
        </w:tc>
        <w:tc>
          <w:tcPr>
            <w:tcW w:w="861" w:type="pct"/>
            <w:shd w:val="clear" w:color="auto" w:fill="auto"/>
            <w:vAlign w:val="center"/>
          </w:tcPr>
          <w:p w14:paraId="67F4D823" w14:textId="77777777" w:rsidR="007B2E5B" w:rsidRDefault="0087180A">
            <w:pPr>
              <w:jc w:val="left"/>
              <w:rPr>
                <w:rFonts w:ascii="宋体" w:hAnsi="宋体" w:hint="eastAsia"/>
                <w:szCs w:val="21"/>
              </w:rPr>
            </w:pPr>
            <w:r>
              <w:rPr>
                <w:rFonts w:ascii="宋体" w:hAnsi="宋体" w:hint="eastAsia"/>
                <w:szCs w:val="21"/>
              </w:rPr>
              <w:t>实训指导及实训实习管理模式</w:t>
            </w:r>
          </w:p>
        </w:tc>
      </w:tr>
      <w:tr w:rsidR="007B2E5B" w14:paraId="1C546F61" w14:textId="77777777">
        <w:trPr>
          <w:trHeight w:val="459"/>
          <w:jc w:val="center"/>
        </w:trPr>
        <w:tc>
          <w:tcPr>
            <w:tcW w:w="439" w:type="pct"/>
            <w:shd w:val="clear" w:color="auto" w:fill="auto"/>
            <w:vAlign w:val="center"/>
          </w:tcPr>
          <w:p w14:paraId="2C8FB706" w14:textId="77777777" w:rsidR="007B2E5B" w:rsidRDefault="0087180A">
            <w:pPr>
              <w:jc w:val="center"/>
              <w:rPr>
                <w:rFonts w:ascii="宋体" w:hAnsi="宋体" w:hint="eastAsia"/>
                <w:szCs w:val="21"/>
              </w:rPr>
            </w:pPr>
            <w:r>
              <w:rPr>
                <w:rFonts w:ascii="宋体" w:hAnsi="宋体" w:hint="eastAsia"/>
                <w:szCs w:val="21"/>
              </w:rPr>
              <w:t>1</w:t>
            </w:r>
          </w:p>
        </w:tc>
        <w:tc>
          <w:tcPr>
            <w:tcW w:w="789" w:type="pct"/>
            <w:shd w:val="clear" w:color="auto" w:fill="auto"/>
            <w:vAlign w:val="center"/>
          </w:tcPr>
          <w:p w14:paraId="206D34F4" w14:textId="77777777" w:rsidR="007B2E5B" w:rsidRDefault="0087180A">
            <w:pPr>
              <w:rPr>
                <w:rFonts w:ascii="宋体" w:hAnsi="宋体" w:cs="宋体" w:hint="eastAsia"/>
                <w:bCs/>
                <w:kern w:val="0"/>
                <w:szCs w:val="21"/>
              </w:rPr>
            </w:pPr>
            <w:r>
              <w:rPr>
                <w:rFonts w:ascii="宋体" w:hAnsi="宋体" w:cs="宋体" w:hint="eastAsia"/>
                <w:bCs/>
                <w:kern w:val="0"/>
                <w:szCs w:val="21"/>
              </w:rPr>
              <w:t>徐州市消防技能鉴定中心</w:t>
            </w:r>
          </w:p>
        </w:tc>
        <w:tc>
          <w:tcPr>
            <w:tcW w:w="1996" w:type="pct"/>
            <w:shd w:val="clear" w:color="auto" w:fill="auto"/>
          </w:tcPr>
          <w:p w14:paraId="18952AF7" w14:textId="77777777" w:rsidR="007B2E5B" w:rsidRDefault="0087180A">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项目一：调整加压送风机电器控制柜工作状态</w:t>
            </w:r>
          </w:p>
          <w:p w14:paraId="2D9E13A8" w14:textId="77777777" w:rsidR="007B2E5B" w:rsidRDefault="0087180A">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项目二：手动启/停送风机</w:t>
            </w:r>
          </w:p>
          <w:p w14:paraId="2464EA47" w14:textId="77777777" w:rsidR="007B2E5B" w:rsidRDefault="0087180A">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项目三：手动操作防排烟设施</w:t>
            </w:r>
          </w:p>
          <w:p w14:paraId="4E7C5BE4" w14:textId="77777777" w:rsidR="007B2E5B" w:rsidRDefault="0087180A">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项目四：调整加压排风机电器控制柜工作状态</w:t>
            </w:r>
          </w:p>
          <w:p w14:paraId="13DE1937" w14:textId="77777777" w:rsidR="007B2E5B" w:rsidRDefault="0087180A">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项目五：手动启/停排烟风机</w:t>
            </w:r>
          </w:p>
          <w:p w14:paraId="4A7A0F39" w14:textId="77777777" w:rsidR="007B2E5B" w:rsidRDefault="0087180A">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项目六：防火卷帘操作</w:t>
            </w:r>
          </w:p>
          <w:p w14:paraId="47A6D90B" w14:textId="77777777" w:rsidR="007B2E5B" w:rsidRDefault="0087180A">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项目七：防火门监控器操作</w:t>
            </w:r>
          </w:p>
          <w:p w14:paraId="66E164F1" w14:textId="77777777" w:rsidR="007B2E5B" w:rsidRDefault="0087180A">
            <w:pPr>
              <w:widowControl/>
              <w:jc w:val="left"/>
              <w:rPr>
                <w:rFonts w:ascii="宋体" w:hAnsi="宋体" w:cs="宋体" w:hint="eastAsia"/>
                <w:bCs/>
                <w:kern w:val="0"/>
                <w:szCs w:val="21"/>
              </w:rPr>
            </w:pPr>
            <w:r>
              <w:rPr>
                <w:rFonts w:asciiTheme="minorEastAsia" w:eastAsiaTheme="minorEastAsia" w:hAnsiTheme="minorEastAsia" w:hint="eastAsia"/>
                <w:szCs w:val="21"/>
              </w:rPr>
              <w:t>项目八：启动信号反馈处理</w:t>
            </w:r>
          </w:p>
        </w:tc>
        <w:tc>
          <w:tcPr>
            <w:tcW w:w="915" w:type="pct"/>
            <w:shd w:val="clear" w:color="auto" w:fill="auto"/>
          </w:tcPr>
          <w:p w14:paraId="6FEA6B9B" w14:textId="77777777" w:rsidR="007B2E5B" w:rsidRDefault="0087180A">
            <w:pPr>
              <w:rPr>
                <w:rFonts w:ascii="宋体" w:hAnsi="宋体" w:cs="宋体" w:hint="eastAsia"/>
                <w:bCs/>
                <w:kern w:val="0"/>
                <w:szCs w:val="21"/>
              </w:rPr>
            </w:pPr>
            <w:r>
              <w:rPr>
                <w:rFonts w:ascii="宋体" w:hAnsi="宋体" w:cs="宋体" w:hint="eastAsia"/>
                <w:bCs/>
                <w:kern w:val="0"/>
                <w:szCs w:val="21"/>
              </w:rPr>
              <w:t>火灾自动报警系统及联动设备、水灭火系统、防排烟系统</w:t>
            </w:r>
          </w:p>
        </w:tc>
        <w:tc>
          <w:tcPr>
            <w:tcW w:w="861" w:type="pct"/>
            <w:shd w:val="clear" w:color="auto" w:fill="auto"/>
          </w:tcPr>
          <w:p w14:paraId="0F2F1565" w14:textId="77777777" w:rsidR="007B2E5B" w:rsidRDefault="0087180A">
            <w:pPr>
              <w:rPr>
                <w:rFonts w:ascii="宋体" w:hAnsi="宋体" w:cs="宋体" w:hint="eastAsia"/>
                <w:bCs/>
                <w:kern w:val="0"/>
                <w:szCs w:val="21"/>
              </w:rPr>
            </w:pPr>
            <w:r>
              <w:rPr>
                <w:rFonts w:ascii="宋体" w:hAnsi="宋体" w:cs="宋体" w:hint="eastAsia"/>
                <w:bCs/>
                <w:kern w:val="0"/>
                <w:szCs w:val="21"/>
              </w:rPr>
              <w:t>企业+校内巡回指导教师</w:t>
            </w:r>
          </w:p>
        </w:tc>
      </w:tr>
      <w:tr w:rsidR="007B2E5B" w14:paraId="1526A451" w14:textId="77777777">
        <w:trPr>
          <w:jc w:val="center"/>
        </w:trPr>
        <w:tc>
          <w:tcPr>
            <w:tcW w:w="439" w:type="pct"/>
            <w:shd w:val="clear" w:color="auto" w:fill="auto"/>
            <w:vAlign w:val="center"/>
          </w:tcPr>
          <w:p w14:paraId="6E418BBE" w14:textId="77777777" w:rsidR="007B2E5B" w:rsidRDefault="0087180A">
            <w:pPr>
              <w:jc w:val="center"/>
              <w:rPr>
                <w:rFonts w:ascii="宋体" w:hAnsi="宋体" w:hint="eastAsia"/>
                <w:szCs w:val="21"/>
              </w:rPr>
            </w:pPr>
            <w:r>
              <w:rPr>
                <w:rFonts w:ascii="宋体" w:hAnsi="宋体" w:hint="eastAsia"/>
                <w:szCs w:val="21"/>
              </w:rPr>
              <w:t>2</w:t>
            </w:r>
          </w:p>
        </w:tc>
        <w:tc>
          <w:tcPr>
            <w:tcW w:w="789" w:type="pct"/>
            <w:shd w:val="clear" w:color="auto" w:fill="auto"/>
            <w:vAlign w:val="center"/>
          </w:tcPr>
          <w:p w14:paraId="639AD801" w14:textId="77777777" w:rsidR="007B2E5B" w:rsidRDefault="0087180A">
            <w:pPr>
              <w:rPr>
                <w:rFonts w:ascii="宋体" w:hAnsi="宋体" w:cs="宋体" w:hint="eastAsia"/>
                <w:bCs/>
                <w:kern w:val="0"/>
                <w:szCs w:val="21"/>
              </w:rPr>
            </w:pPr>
            <w:r>
              <w:rPr>
                <w:rFonts w:ascii="宋体" w:hAnsi="宋体" w:cs="宋体" w:hint="eastAsia"/>
                <w:bCs/>
                <w:kern w:val="0"/>
                <w:szCs w:val="21"/>
              </w:rPr>
              <w:t>徐州市经济开发区公安消防大队杨山路中队</w:t>
            </w:r>
          </w:p>
        </w:tc>
        <w:tc>
          <w:tcPr>
            <w:tcW w:w="1996" w:type="pct"/>
            <w:shd w:val="clear" w:color="auto" w:fill="auto"/>
          </w:tcPr>
          <w:p w14:paraId="465D926D" w14:textId="77777777" w:rsidR="007B2E5B" w:rsidRDefault="0087180A">
            <w:pPr>
              <w:rPr>
                <w:rFonts w:ascii="宋体" w:hAnsi="宋体" w:cs="宋体" w:hint="eastAsia"/>
                <w:bCs/>
                <w:kern w:val="0"/>
                <w:szCs w:val="21"/>
              </w:rPr>
            </w:pPr>
            <w:r>
              <w:rPr>
                <w:rFonts w:ascii="宋体" w:hAnsi="宋体" w:cs="仿宋" w:hint="eastAsia"/>
                <w:color w:val="333333"/>
                <w:kern w:val="0"/>
                <w:szCs w:val="21"/>
                <w:shd w:val="clear" w:color="auto" w:fill="FFFFFF"/>
                <w:lang w:bidi="ar"/>
              </w:rPr>
              <w:t>项目一:</w:t>
            </w:r>
            <w:r>
              <w:rPr>
                <w:rFonts w:ascii="宋体" w:hAnsi="宋体" w:cs="宋体" w:hint="eastAsia"/>
                <w:bCs/>
                <w:kern w:val="0"/>
                <w:szCs w:val="21"/>
              </w:rPr>
              <w:t>消防车适用范围；</w:t>
            </w:r>
          </w:p>
          <w:p w14:paraId="0EC7474D" w14:textId="77777777" w:rsidR="007B2E5B" w:rsidRDefault="0087180A">
            <w:pPr>
              <w:rPr>
                <w:rFonts w:ascii="宋体" w:hAnsi="宋体" w:cs="宋体" w:hint="eastAsia"/>
                <w:bCs/>
                <w:kern w:val="0"/>
                <w:szCs w:val="21"/>
              </w:rPr>
            </w:pPr>
            <w:r>
              <w:rPr>
                <w:rFonts w:ascii="宋体" w:hAnsi="宋体" w:cs="仿宋" w:hint="eastAsia"/>
                <w:color w:val="333333"/>
                <w:kern w:val="0"/>
                <w:szCs w:val="21"/>
                <w:shd w:val="clear" w:color="auto" w:fill="FFFFFF"/>
                <w:lang w:bidi="ar"/>
              </w:rPr>
              <w:t>项目二:</w:t>
            </w:r>
            <w:r>
              <w:rPr>
                <w:rFonts w:ascii="宋体" w:hAnsi="宋体" w:cs="宋体" w:hint="eastAsia"/>
                <w:bCs/>
                <w:kern w:val="0"/>
                <w:szCs w:val="21"/>
              </w:rPr>
              <w:t>消防服穿戴；</w:t>
            </w:r>
          </w:p>
          <w:p w14:paraId="0E071770" w14:textId="77777777" w:rsidR="007B2E5B" w:rsidRDefault="0087180A">
            <w:pPr>
              <w:rPr>
                <w:rFonts w:ascii="宋体" w:hAnsi="宋体" w:cs="宋体" w:hint="eastAsia"/>
                <w:bCs/>
                <w:kern w:val="0"/>
                <w:szCs w:val="21"/>
              </w:rPr>
            </w:pPr>
            <w:r>
              <w:rPr>
                <w:rFonts w:ascii="宋体" w:hAnsi="宋体" w:cs="仿宋" w:hint="eastAsia"/>
                <w:color w:val="333333"/>
                <w:kern w:val="0"/>
                <w:szCs w:val="21"/>
                <w:shd w:val="clear" w:color="auto" w:fill="FFFFFF"/>
                <w:lang w:bidi="ar"/>
              </w:rPr>
              <w:t>项目三:</w:t>
            </w:r>
            <w:r>
              <w:rPr>
                <w:rFonts w:ascii="宋体" w:hAnsi="宋体" w:cs="宋体" w:hint="eastAsia"/>
                <w:bCs/>
                <w:kern w:val="0"/>
                <w:szCs w:val="21"/>
              </w:rPr>
              <w:t>破拆工具使用演示；</w:t>
            </w:r>
          </w:p>
          <w:p w14:paraId="411ADB96" w14:textId="77777777" w:rsidR="007B2E5B" w:rsidRDefault="0087180A">
            <w:pPr>
              <w:rPr>
                <w:rFonts w:ascii="宋体" w:hAnsi="宋体" w:cs="宋体" w:hint="eastAsia"/>
                <w:bCs/>
                <w:kern w:val="0"/>
                <w:szCs w:val="21"/>
              </w:rPr>
            </w:pPr>
            <w:r>
              <w:rPr>
                <w:rFonts w:ascii="宋体" w:hAnsi="宋体" w:cs="仿宋" w:hint="eastAsia"/>
                <w:color w:val="333333"/>
                <w:kern w:val="0"/>
                <w:szCs w:val="21"/>
                <w:shd w:val="clear" w:color="auto" w:fill="FFFFFF"/>
                <w:lang w:bidi="ar"/>
              </w:rPr>
              <w:t>项目四:</w:t>
            </w:r>
            <w:r>
              <w:rPr>
                <w:rFonts w:ascii="宋体" w:hAnsi="宋体" w:cs="宋体" w:hint="eastAsia"/>
                <w:bCs/>
                <w:kern w:val="0"/>
                <w:szCs w:val="21"/>
              </w:rPr>
              <w:t>登高塔体能训练；</w:t>
            </w:r>
          </w:p>
          <w:p w14:paraId="3E66D04D" w14:textId="77777777" w:rsidR="007B2E5B" w:rsidRDefault="0087180A">
            <w:pPr>
              <w:rPr>
                <w:rFonts w:ascii="宋体" w:hAnsi="宋体" w:cs="宋体" w:hint="eastAsia"/>
                <w:bCs/>
                <w:kern w:val="0"/>
                <w:szCs w:val="21"/>
              </w:rPr>
            </w:pPr>
            <w:r>
              <w:rPr>
                <w:rFonts w:ascii="宋体" w:hAnsi="宋体" w:cs="仿宋" w:hint="eastAsia"/>
                <w:color w:val="333333"/>
                <w:kern w:val="0"/>
                <w:szCs w:val="21"/>
                <w:shd w:val="clear" w:color="auto" w:fill="FFFFFF"/>
                <w:lang w:bidi="ar"/>
              </w:rPr>
              <w:t>项目五:</w:t>
            </w:r>
            <w:r>
              <w:rPr>
                <w:rFonts w:ascii="宋体" w:hAnsi="宋体" w:cs="宋体" w:hint="eastAsia"/>
                <w:bCs/>
                <w:kern w:val="0"/>
                <w:szCs w:val="21"/>
              </w:rPr>
              <w:t>消防应急演练；</w:t>
            </w:r>
          </w:p>
        </w:tc>
        <w:tc>
          <w:tcPr>
            <w:tcW w:w="915" w:type="pct"/>
            <w:shd w:val="clear" w:color="auto" w:fill="auto"/>
          </w:tcPr>
          <w:p w14:paraId="0951E667" w14:textId="77777777" w:rsidR="007B2E5B" w:rsidRDefault="0087180A">
            <w:pPr>
              <w:rPr>
                <w:rFonts w:ascii="宋体" w:hAnsi="宋体" w:cs="宋体" w:hint="eastAsia"/>
                <w:bCs/>
                <w:kern w:val="0"/>
                <w:szCs w:val="21"/>
              </w:rPr>
            </w:pPr>
            <w:r>
              <w:rPr>
                <w:rFonts w:ascii="宋体" w:hAnsi="宋体" w:cs="宋体" w:hint="eastAsia"/>
                <w:bCs/>
                <w:kern w:val="0"/>
                <w:szCs w:val="21"/>
              </w:rPr>
              <w:t>消防车</w:t>
            </w:r>
          </w:p>
          <w:p w14:paraId="2600BB63" w14:textId="77777777" w:rsidR="007B2E5B" w:rsidRDefault="0087180A">
            <w:pPr>
              <w:rPr>
                <w:rFonts w:ascii="宋体" w:hAnsi="宋体" w:cs="宋体" w:hint="eastAsia"/>
                <w:bCs/>
                <w:kern w:val="0"/>
                <w:szCs w:val="21"/>
              </w:rPr>
            </w:pPr>
            <w:r>
              <w:rPr>
                <w:rFonts w:ascii="宋体" w:hAnsi="宋体" w:cs="宋体" w:hint="eastAsia"/>
                <w:bCs/>
                <w:kern w:val="0"/>
                <w:szCs w:val="21"/>
              </w:rPr>
              <w:t>消防服</w:t>
            </w:r>
          </w:p>
          <w:p w14:paraId="052180C3" w14:textId="77777777" w:rsidR="007B2E5B" w:rsidRDefault="0087180A">
            <w:pPr>
              <w:rPr>
                <w:rFonts w:ascii="宋体" w:hAnsi="宋体" w:cs="宋体" w:hint="eastAsia"/>
                <w:bCs/>
                <w:kern w:val="0"/>
                <w:szCs w:val="21"/>
              </w:rPr>
            </w:pPr>
            <w:r>
              <w:rPr>
                <w:rFonts w:ascii="宋体" w:hAnsi="宋体" w:cs="宋体" w:hint="eastAsia"/>
                <w:bCs/>
                <w:kern w:val="0"/>
                <w:szCs w:val="21"/>
              </w:rPr>
              <w:t>破拆工具</w:t>
            </w:r>
          </w:p>
          <w:p w14:paraId="71556A5D" w14:textId="77777777" w:rsidR="007B2E5B" w:rsidRDefault="0087180A">
            <w:pPr>
              <w:rPr>
                <w:rFonts w:ascii="宋体" w:hAnsi="宋体" w:cs="宋体" w:hint="eastAsia"/>
                <w:bCs/>
                <w:kern w:val="0"/>
                <w:szCs w:val="21"/>
              </w:rPr>
            </w:pPr>
            <w:r>
              <w:rPr>
                <w:rFonts w:ascii="宋体" w:hAnsi="宋体" w:cs="宋体" w:hint="eastAsia"/>
                <w:bCs/>
                <w:kern w:val="0"/>
                <w:szCs w:val="21"/>
              </w:rPr>
              <w:t>登高塔及训练器材</w:t>
            </w:r>
          </w:p>
        </w:tc>
        <w:tc>
          <w:tcPr>
            <w:tcW w:w="861" w:type="pct"/>
            <w:shd w:val="clear" w:color="auto" w:fill="auto"/>
          </w:tcPr>
          <w:p w14:paraId="74DE7475" w14:textId="77777777" w:rsidR="007B2E5B" w:rsidRDefault="0087180A">
            <w:pPr>
              <w:rPr>
                <w:rFonts w:ascii="宋体" w:hAnsi="宋体" w:cs="宋体" w:hint="eastAsia"/>
                <w:bCs/>
                <w:kern w:val="0"/>
                <w:szCs w:val="21"/>
              </w:rPr>
            </w:pPr>
            <w:r>
              <w:rPr>
                <w:rFonts w:ascii="宋体" w:hAnsi="宋体" w:cs="宋体" w:hint="eastAsia"/>
                <w:bCs/>
                <w:kern w:val="0"/>
                <w:szCs w:val="21"/>
              </w:rPr>
              <w:t>企业+校内巡回指导教师</w:t>
            </w:r>
          </w:p>
        </w:tc>
      </w:tr>
    </w:tbl>
    <w:p w14:paraId="067A7BFD" w14:textId="77777777" w:rsidR="007B2E5B" w:rsidRDefault="007B2E5B">
      <w:pPr>
        <w:ind w:firstLineChars="200" w:firstLine="480"/>
        <w:rPr>
          <w:rFonts w:ascii="宋体" w:hAnsi="宋体" w:cs="宋体" w:hint="eastAsia"/>
          <w:bCs/>
          <w:kern w:val="0"/>
          <w:sz w:val="24"/>
          <w:szCs w:val="24"/>
        </w:rPr>
      </w:pPr>
    </w:p>
    <w:p w14:paraId="23F3541B" w14:textId="77777777" w:rsidR="007B2E5B" w:rsidRDefault="0087180A">
      <w:pPr>
        <w:ind w:firstLineChars="200" w:firstLine="480"/>
        <w:rPr>
          <w:rFonts w:ascii="宋体" w:hAnsi="宋体" w:cs="宋体" w:hint="eastAsia"/>
          <w:bCs/>
          <w:kern w:val="0"/>
          <w:sz w:val="24"/>
          <w:szCs w:val="24"/>
        </w:rPr>
      </w:pPr>
      <w:r>
        <w:rPr>
          <w:rFonts w:ascii="宋体" w:hAnsi="宋体" w:cs="宋体"/>
          <w:bCs/>
          <w:kern w:val="0"/>
          <w:sz w:val="24"/>
          <w:szCs w:val="24"/>
        </w:rPr>
        <w:t>4.</w:t>
      </w:r>
      <w:r>
        <w:rPr>
          <w:rFonts w:ascii="宋体" w:hAnsi="宋体" w:cs="宋体" w:hint="eastAsia"/>
          <w:bCs/>
          <w:kern w:val="0"/>
          <w:sz w:val="24"/>
          <w:szCs w:val="24"/>
        </w:rPr>
        <w:t>信息化条件</w:t>
      </w:r>
    </w:p>
    <w:p w14:paraId="48EE5651" w14:textId="77777777" w:rsidR="007B2E5B" w:rsidRDefault="0087180A">
      <w:pPr>
        <w:spacing w:beforeLines="50" w:before="156"/>
        <w:ind w:firstLineChars="200" w:firstLine="480"/>
        <w:rPr>
          <w:rFonts w:ascii="宋体" w:hAnsi="宋体" w:cs="宋体" w:hint="eastAsia"/>
          <w:bCs/>
          <w:color w:val="000000"/>
          <w:sz w:val="24"/>
          <w:szCs w:val="24"/>
        </w:rPr>
      </w:pPr>
      <w:r>
        <w:rPr>
          <w:rFonts w:ascii="宋体" w:hAnsi="宋体" w:cs="宋体" w:hint="eastAsia"/>
          <w:bCs/>
          <w:color w:val="000000"/>
          <w:sz w:val="24"/>
          <w:szCs w:val="24"/>
        </w:rPr>
        <w:t>建设消防制图与识图实训室，购买</w:t>
      </w:r>
      <w:proofErr w:type="spellStart"/>
      <w:r>
        <w:rPr>
          <w:rFonts w:ascii="宋体" w:hAnsi="宋体" w:cs="宋体"/>
          <w:bCs/>
          <w:color w:val="000000"/>
          <w:sz w:val="24"/>
          <w:szCs w:val="24"/>
        </w:rPr>
        <w:t>MagiCAD</w:t>
      </w:r>
      <w:proofErr w:type="spellEnd"/>
      <w:r>
        <w:rPr>
          <w:rFonts w:ascii="宋体" w:hAnsi="宋体" w:cs="宋体" w:hint="eastAsia"/>
          <w:bCs/>
          <w:color w:val="000000"/>
          <w:sz w:val="24"/>
          <w:szCs w:val="24"/>
        </w:rPr>
        <w:t>软件，掌握制图基本知识、建筑设备施工图等消防专业图的绘图与识图，</w:t>
      </w:r>
      <w:r>
        <w:rPr>
          <w:rFonts w:ascii="宋体" w:hAnsi="宋体" w:cs="宋体"/>
          <w:bCs/>
          <w:color w:val="000000"/>
          <w:sz w:val="24"/>
          <w:szCs w:val="24"/>
        </w:rPr>
        <w:t>主要</w:t>
      </w:r>
      <w:r>
        <w:rPr>
          <w:rFonts w:ascii="宋体" w:hAnsi="宋体" w:cs="宋体" w:hint="eastAsia"/>
          <w:bCs/>
          <w:color w:val="000000"/>
          <w:sz w:val="24"/>
          <w:szCs w:val="24"/>
        </w:rPr>
        <w:t>包括</w:t>
      </w:r>
      <w:r>
        <w:rPr>
          <w:rFonts w:ascii="宋体" w:hAnsi="宋体" w:cs="宋体"/>
          <w:bCs/>
          <w:color w:val="000000"/>
          <w:sz w:val="24"/>
          <w:szCs w:val="24"/>
        </w:rPr>
        <w:t>建筑结构、给排水管道、消防水管道、消防电气等几大模块</w:t>
      </w:r>
      <w:r>
        <w:rPr>
          <w:rFonts w:ascii="宋体" w:hAnsi="宋体" w:cs="宋体" w:hint="eastAsia"/>
          <w:bCs/>
          <w:color w:val="000000"/>
          <w:sz w:val="24"/>
          <w:szCs w:val="24"/>
        </w:rPr>
        <w:t>。</w:t>
      </w:r>
    </w:p>
    <w:p w14:paraId="7A723857" w14:textId="77777777" w:rsidR="007B2E5B" w:rsidRDefault="0087180A">
      <w:pPr>
        <w:widowControl/>
        <w:ind w:firstLineChars="200" w:firstLine="480"/>
        <w:jc w:val="left"/>
        <w:rPr>
          <w:rFonts w:ascii="宋体" w:hAnsi="宋体" w:cs="宋体" w:hint="eastAsia"/>
          <w:bCs/>
          <w:color w:val="000000"/>
          <w:sz w:val="24"/>
          <w:szCs w:val="24"/>
        </w:rPr>
      </w:pPr>
      <w:r>
        <w:rPr>
          <w:rFonts w:ascii="宋体" w:hAnsi="宋体" w:cs="宋体" w:hint="eastAsia"/>
          <w:bCs/>
          <w:color w:val="000000"/>
          <w:sz w:val="24"/>
          <w:szCs w:val="24"/>
        </w:rPr>
        <w:lastRenderedPageBreak/>
        <w:t>消防工程设计与施工仿真实训室，让学生掌握安装识图、给排水工艺、建筑电气工艺等技能，完成建筑消防工程中防排烟系统、防火卷帘门、各联动控制系统等子系统的设计、拆装、线缆敷设、接线、调试等。</w:t>
      </w:r>
    </w:p>
    <w:p w14:paraId="0AE8566C" w14:textId="77777777" w:rsidR="007B2E5B" w:rsidRDefault="0087180A">
      <w:pPr>
        <w:spacing w:beforeLines="50" w:before="156"/>
        <w:ind w:firstLineChars="200" w:firstLine="480"/>
        <w:rPr>
          <w:rFonts w:ascii="宋体" w:hAnsi="宋体" w:cs="黑体" w:hint="eastAsia"/>
          <w:bCs/>
          <w:sz w:val="24"/>
          <w:szCs w:val="24"/>
        </w:rPr>
      </w:pPr>
      <w:r>
        <w:rPr>
          <w:rFonts w:ascii="宋体" w:hAnsi="宋体" w:cs="黑体" w:hint="eastAsia"/>
          <w:bCs/>
          <w:sz w:val="24"/>
          <w:szCs w:val="24"/>
        </w:rPr>
        <w:t>（三）教学资源</w:t>
      </w:r>
    </w:p>
    <w:p w14:paraId="0E48279B" w14:textId="77777777" w:rsidR="007B2E5B" w:rsidRDefault="0087180A">
      <w:pPr>
        <w:spacing w:beforeLines="50" w:before="156"/>
        <w:ind w:firstLineChars="200" w:firstLine="480"/>
        <w:rPr>
          <w:rFonts w:ascii="宋体" w:hAnsi="宋体" w:cs="黑体" w:hint="eastAsia"/>
          <w:bCs/>
          <w:sz w:val="24"/>
          <w:szCs w:val="24"/>
        </w:rPr>
      </w:pPr>
      <w:r>
        <w:rPr>
          <w:rFonts w:ascii="宋体" w:hAnsi="宋体" w:cs="黑体" w:hint="eastAsia"/>
          <w:bCs/>
          <w:sz w:val="24"/>
          <w:szCs w:val="24"/>
        </w:rPr>
        <w:t>1.教材使用及开发情况</w:t>
      </w:r>
    </w:p>
    <w:p w14:paraId="01242BE5" w14:textId="77777777" w:rsidR="007B2E5B" w:rsidRDefault="0087180A">
      <w:pPr>
        <w:spacing w:beforeLines="50" w:before="156"/>
        <w:ind w:firstLineChars="200" w:firstLine="480"/>
        <w:rPr>
          <w:rFonts w:ascii="宋体" w:hAnsi="宋体" w:cs="黑体" w:hint="eastAsia"/>
          <w:bCs/>
          <w:sz w:val="24"/>
          <w:szCs w:val="24"/>
        </w:rPr>
      </w:pPr>
      <w:r>
        <w:rPr>
          <w:rFonts w:ascii="宋体" w:hAnsi="宋体" w:cs="黑体" w:hint="eastAsia"/>
          <w:bCs/>
          <w:sz w:val="24"/>
          <w:szCs w:val="24"/>
        </w:rPr>
        <w:t>按照国家规定选用优质教材，禁止不合格的教材进入课堂。学校应建立专业教师、行业专家和教研人员等参与的教材选用机构，完善教材选用制度，经过规范程序择优选用教材。</w:t>
      </w:r>
    </w:p>
    <w:p w14:paraId="63B4A7B6" w14:textId="77777777" w:rsidR="007B2E5B" w:rsidRDefault="0087180A">
      <w:pPr>
        <w:spacing w:beforeLines="50" w:before="156"/>
        <w:ind w:firstLineChars="200" w:firstLine="480"/>
        <w:rPr>
          <w:rFonts w:ascii="宋体" w:hAnsi="宋体" w:cs="黑体" w:hint="eastAsia"/>
          <w:bCs/>
          <w:sz w:val="24"/>
          <w:szCs w:val="24"/>
        </w:rPr>
      </w:pPr>
      <w:r>
        <w:rPr>
          <w:rFonts w:ascii="宋体" w:hAnsi="宋体" w:cs="黑体" w:hint="eastAsia"/>
          <w:bCs/>
          <w:sz w:val="24"/>
          <w:szCs w:val="24"/>
        </w:rPr>
        <w:t>2.图书</w:t>
      </w:r>
    </w:p>
    <w:p w14:paraId="2492E1D0" w14:textId="77777777" w:rsidR="007B2E5B" w:rsidRDefault="0087180A">
      <w:pPr>
        <w:spacing w:beforeLines="50" w:before="156"/>
        <w:ind w:firstLineChars="200" w:firstLine="480"/>
        <w:rPr>
          <w:rFonts w:ascii="宋体" w:hAnsi="宋体" w:cs="黑体" w:hint="eastAsia"/>
          <w:bCs/>
          <w:sz w:val="24"/>
          <w:szCs w:val="24"/>
        </w:rPr>
      </w:pPr>
      <w:r>
        <w:rPr>
          <w:rFonts w:ascii="宋体" w:hAnsi="宋体" w:cs="黑体" w:hint="eastAsia"/>
          <w:bCs/>
          <w:sz w:val="24"/>
          <w:szCs w:val="24"/>
        </w:rPr>
        <w:t>图书文献配备能满足人才培养、专业建设、教科研等工作的需要，方便师生查询、借阅。专业类图书文献主要包括:消防行业政策法规，有关职业标准、消防设计、安装、维护等手册资料、建筑消防技术专业有关专业技术和实务案例类图书以及学术期刊。</w:t>
      </w:r>
    </w:p>
    <w:p w14:paraId="31EDAEB2" w14:textId="77777777" w:rsidR="007B2E5B" w:rsidRDefault="0087180A">
      <w:pPr>
        <w:spacing w:beforeLines="50" w:before="156"/>
        <w:ind w:firstLineChars="200" w:firstLine="480"/>
        <w:rPr>
          <w:rFonts w:ascii="宋体" w:hAnsi="宋体" w:cs="黑体" w:hint="eastAsia"/>
          <w:bCs/>
          <w:sz w:val="24"/>
          <w:szCs w:val="24"/>
        </w:rPr>
      </w:pPr>
      <w:r>
        <w:rPr>
          <w:rFonts w:ascii="宋体" w:hAnsi="宋体" w:cs="黑体" w:hint="eastAsia"/>
          <w:bCs/>
          <w:sz w:val="24"/>
          <w:szCs w:val="24"/>
        </w:rPr>
        <w:t>3.数字化教学资源建设与使用情况</w:t>
      </w:r>
    </w:p>
    <w:p w14:paraId="0653BD1B" w14:textId="77777777" w:rsidR="007B2E5B" w:rsidRDefault="0087180A">
      <w:pPr>
        <w:spacing w:beforeLines="50" w:before="156"/>
        <w:ind w:firstLineChars="200" w:firstLine="480"/>
        <w:rPr>
          <w:rFonts w:ascii="宋体" w:hAnsi="宋体" w:cs="黑体" w:hint="eastAsia"/>
          <w:bCs/>
          <w:sz w:val="24"/>
          <w:szCs w:val="24"/>
        </w:rPr>
      </w:pPr>
      <w:r>
        <w:rPr>
          <w:rFonts w:ascii="宋体" w:hAnsi="宋体" w:cs="黑体" w:hint="eastAsia"/>
          <w:bCs/>
          <w:sz w:val="24"/>
          <w:szCs w:val="24"/>
        </w:rPr>
        <w:t>建设、配备与本专业有关的音视频素材、教学课件、数字化教学案例库、虚拟仿真软件、数字教材等专业教学资源库，应种类丰富、形式多样、使用便捷、动态更新，能满足教学要求。</w:t>
      </w:r>
    </w:p>
    <w:p w14:paraId="558A7180" w14:textId="77777777" w:rsidR="007B2E5B" w:rsidRDefault="0087180A">
      <w:pPr>
        <w:spacing w:beforeLines="50" w:before="156"/>
        <w:ind w:firstLineChars="200" w:firstLine="480"/>
        <w:rPr>
          <w:rFonts w:ascii="宋体" w:hAnsi="宋体" w:cs="黑体" w:hint="eastAsia"/>
          <w:bCs/>
          <w:sz w:val="24"/>
          <w:szCs w:val="24"/>
        </w:rPr>
      </w:pPr>
      <w:r>
        <w:rPr>
          <w:rFonts w:ascii="宋体" w:hAnsi="宋体" w:cs="黑体" w:hint="eastAsia"/>
          <w:bCs/>
          <w:sz w:val="24"/>
          <w:szCs w:val="24"/>
        </w:rPr>
        <w:t>（四）教学方法</w:t>
      </w:r>
    </w:p>
    <w:p w14:paraId="3B311A49" w14:textId="77777777" w:rsidR="007B2E5B" w:rsidRDefault="0087180A">
      <w:pPr>
        <w:autoSpaceDE w:val="0"/>
        <w:autoSpaceDN w:val="0"/>
        <w:spacing w:beforeLines="50" w:before="156" w:line="360" w:lineRule="auto"/>
        <w:ind w:firstLineChars="200" w:firstLine="480"/>
        <w:jc w:val="left"/>
        <w:outlineLvl w:val="0"/>
        <w:rPr>
          <w:rFonts w:ascii="宋体" w:hAnsi="宋体" w:cs="黑体" w:hint="eastAsia"/>
          <w:bCs/>
          <w:sz w:val="24"/>
          <w:szCs w:val="24"/>
        </w:rPr>
      </w:pPr>
      <w:r>
        <w:rPr>
          <w:rFonts w:ascii="宋体" w:hAnsi="宋体" w:cs="黑体" w:hint="eastAsia"/>
          <w:bCs/>
          <w:sz w:val="24"/>
          <w:szCs w:val="24"/>
        </w:rPr>
        <w:t>1</w:t>
      </w:r>
      <w:r>
        <w:rPr>
          <w:rFonts w:ascii="宋体" w:hAnsi="宋体" w:cs="黑体"/>
          <w:bCs/>
          <w:sz w:val="24"/>
          <w:szCs w:val="24"/>
        </w:rPr>
        <w:t>.</w:t>
      </w:r>
      <w:r>
        <w:rPr>
          <w:rFonts w:ascii="宋体" w:hAnsi="宋体" w:cs="黑体" w:hint="eastAsia"/>
          <w:bCs/>
          <w:sz w:val="24"/>
          <w:szCs w:val="24"/>
        </w:rPr>
        <w:t xml:space="preserve"> 教学模式</w:t>
      </w:r>
    </w:p>
    <w:p w14:paraId="65CA33BD" w14:textId="77777777" w:rsidR="007B2E5B" w:rsidRDefault="0087180A">
      <w:pPr>
        <w:autoSpaceDE w:val="0"/>
        <w:autoSpaceDN w:val="0"/>
        <w:spacing w:beforeLines="50" w:before="156" w:line="360" w:lineRule="auto"/>
        <w:ind w:firstLineChars="200" w:firstLine="480"/>
        <w:jc w:val="left"/>
        <w:outlineLvl w:val="0"/>
        <w:rPr>
          <w:rFonts w:ascii="宋体" w:hAnsi="宋体" w:cs="黑体" w:hint="eastAsia"/>
          <w:bCs/>
          <w:sz w:val="24"/>
          <w:szCs w:val="24"/>
        </w:rPr>
      </w:pPr>
      <w:r>
        <w:rPr>
          <w:rFonts w:ascii="宋体" w:hAnsi="宋体" w:cs="黑体"/>
          <w:bCs/>
          <w:sz w:val="24"/>
          <w:szCs w:val="24"/>
        </w:rPr>
        <w:t>基于</w:t>
      </w:r>
      <w:r>
        <w:rPr>
          <w:rFonts w:ascii="宋体" w:hAnsi="宋体" w:cs="黑体" w:hint="eastAsia"/>
          <w:bCs/>
          <w:sz w:val="24"/>
          <w:szCs w:val="24"/>
        </w:rPr>
        <w:t>消防基地和校内实训基地创新</w:t>
      </w:r>
      <w:r>
        <w:rPr>
          <w:rFonts w:ascii="宋体" w:hAnsi="宋体" w:cs="黑体"/>
          <w:bCs/>
          <w:sz w:val="24"/>
          <w:szCs w:val="24"/>
        </w:rPr>
        <w:t>“导师-教师”培养模式，</w:t>
      </w:r>
      <w:r>
        <w:rPr>
          <w:rFonts w:ascii="宋体" w:hAnsi="宋体" w:cs="黑体" w:hint="eastAsia"/>
          <w:bCs/>
          <w:sz w:val="24"/>
          <w:szCs w:val="24"/>
        </w:rPr>
        <w:t>可逐渐形成</w:t>
      </w:r>
      <w:r>
        <w:rPr>
          <w:rFonts w:ascii="宋体" w:hAnsi="宋体" w:cs="黑体"/>
          <w:bCs/>
          <w:sz w:val="24"/>
          <w:szCs w:val="24"/>
        </w:rPr>
        <w:t>“理论-仿真-演练”三阶段渐进式教学</w:t>
      </w:r>
      <w:r>
        <w:rPr>
          <w:rFonts w:ascii="宋体" w:hAnsi="宋体" w:cs="黑体" w:hint="eastAsia"/>
          <w:bCs/>
          <w:sz w:val="24"/>
          <w:szCs w:val="24"/>
        </w:rPr>
        <w:t>模式</w:t>
      </w:r>
      <w:r>
        <w:rPr>
          <w:rFonts w:ascii="宋体" w:hAnsi="宋体" w:cs="黑体"/>
          <w:bCs/>
          <w:sz w:val="24"/>
          <w:szCs w:val="24"/>
        </w:rPr>
        <w:t>，</w:t>
      </w:r>
      <w:r>
        <w:rPr>
          <w:rFonts w:ascii="宋体" w:hAnsi="宋体" w:cs="黑体" w:hint="eastAsia"/>
          <w:bCs/>
          <w:sz w:val="24"/>
          <w:szCs w:val="24"/>
        </w:rPr>
        <w:t>依据校内、外实训基地</w:t>
      </w:r>
      <w:r>
        <w:rPr>
          <w:rFonts w:ascii="宋体" w:hAnsi="宋体" w:cs="黑体"/>
          <w:bCs/>
          <w:sz w:val="24"/>
          <w:szCs w:val="24"/>
        </w:rPr>
        <w:t>构建“</w:t>
      </w:r>
      <w:r>
        <w:rPr>
          <w:rFonts w:ascii="宋体" w:hAnsi="宋体" w:cs="黑体" w:hint="eastAsia"/>
          <w:bCs/>
          <w:sz w:val="24"/>
          <w:szCs w:val="24"/>
        </w:rPr>
        <w:t>云龙校区</w:t>
      </w:r>
      <w:r>
        <w:rPr>
          <w:rFonts w:ascii="宋体" w:hAnsi="宋体" w:cs="黑体"/>
          <w:bCs/>
          <w:sz w:val="24"/>
          <w:szCs w:val="24"/>
        </w:rPr>
        <w:t>-商业综合体-高层建筑-化工企业”四种沉浸式应急场景，全方位提升学生实践能力，以适应应急岗位需求，无缝对接工作场景。</w:t>
      </w:r>
    </w:p>
    <w:p w14:paraId="192FD5F8" w14:textId="77777777" w:rsidR="007B2E5B" w:rsidRDefault="0087180A">
      <w:pPr>
        <w:spacing w:beforeLines="50" w:before="156"/>
        <w:ind w:firstLineChars="200" w:firstLine="480"/>
        <w:rPr>
          <w:rFonts w:ascii="宋体" w:hAnsi="宋体" w:cs="黑体" w:hint="eastAsia"/>
          <w:bCs/>
          <w:sz w:val="24"/>
          <w:szCs w:val="24"/>
        </w:rPr>
      </w:pPr>
      <w:r>
        <w:rPr>
          <w:rFonts w:ascii="宋体" w:hAnsi="宋体" w:cs="黑体" w:hint="eastAsia"/>
          <w:bCs/>
          <w:sz w:val="24"/>
          <w:szCs w:val="24"/>
        </w:rPr>
        <w:t>2</w:t>
      </w:r>
      <w:r>
        <w:rPr>
          <w:rFonts w:ascii="宋体" w:hAnsi="宋体" w:cs="黑体"/>
          <w:bCs/>
          <w:sz w:val="24"/>
          <w:szCs w:val="24"/>
        </w:rPr>
        <w:t>.</w:t>
      </w:r>
      <w:r>
        <w:rPr>
          <w:rFonts w:ascii="宋体" w:hAnsi="宋体" w:cs="黑体" w:hint="eastAsia"/>
          <w:bCs/>
          <w:sz w:val="24"/>
          <w:szCs w:val="24"/>
        </w:rPr>
        <w:t>教学方法手段（展示教改亮点，如：“理实一体化教学、任务驱动，项目导向”教学方法、情景体验、案例教学法等）</w:t>
      </w:r>
    </w:p>
    <w:p w14:paraId="5B304BAE" w14:textId="77777777" w:rsidR="007B2E5B" w:rsidRDefault="0087180A">
      <w:pPr>
        <w:spacing w:beforeLines="50" w:before="156"/>
        <w:ind w:firstLineChars="200" w:firstLine="480"/>
        <w:rPr>
          <w:rFonts w:ascii="宋体" w:hAnsi="宋体" w:cs="黑体" w:hint="eastAsia"/>
          <w:bCs/>
          <w:sz w:val="24"/>
          <w:szCs w:val="24"/>
        </w:rPr>
      </w:pPr>
      <w:r>
        <w:rPr>
          <w:rFonts w:ascii="宋体" w:hAnsi="宋体" w:cs="黑体" w:hint="eastAsia"/>
          <w:bCs/>
          <w:sz w:val="24"/>
          <w:szCs w:val="24"/>
        </w:rPr>
        <w:t>（1）教学方法</w:t>
      </w:r>
    </w:p>
    <w:p w14:paraId="66D44214" w14:textId="77777777" w:rsidR="007B2E5B" w:rsidRDefault="0087180A">
      <w:pPr>
        <w:spacing w:beforeLines="50" w:before="156"/>
        <w:ind w:firstLineChars="200" w:firstLine="480"/>
        <w:rPr>
          <w:rFonts w:ascii="宋体" w:hAnsi="宋体" w:cs="黑体" w:hint="eastAsia"/>
          <w:bCs/>
          <w:sz w:val="24"/>
          <w:szCs w:val="24"/>
        </w:rPr>
      </w:pPr>
      <w:r>
        <w:rPr>
          <w:rFonts w:ascii="宋体" w:hAnsi="宋体" w:cs="黑体" w:hint="eastAsia"/>
          <w:bCs/>
          <w:sz w:val="24"/>
          <w:szCs w:val="24"/>
        </w:rPr>
        <w:t>结合课程特点，可以选取取“理实一体化教学、任务驱动，项目导向”等教学方法。</w:t>
      </w:r>
    </w:p>
    <w:p w14:paraId="77F7DA5F" w14:textId="77777777" w:rsidR="007B2E5B" w:rsidRDefault="0087180A">
      <w:pPr>
        <w:spacing w:beforeLines="50" w:before="156"/>
        <w:ind w:firstLineChars="200" w:firstLine="480"/>
        <w:rPr>
          <w:rFonts w:ascii="宋体" w:hAnsi="宋体" w:cs="黑体" w:hint="eastAsia"/>
          <w:bCs/>
          <w:sz w:val="24"/>
          <w:szCs w:val="24"/>
        </w:rPr>
      </w:pPr>
      <w:r>
        <w:rPr>
          <w:rFonts w:ascii="宋体" w:hAnsi="宋体" w:cs="黑体" w:hint="eastAsia"/>
          <w:bCs/>
          <w:sz w:val="24"/>
          <w:szCs w:val="24"/>
        </w:rPr>
        <w:t>（2）教学手段</w:t>
      </w:r>
    </w:p>
    <w:p w14:paraId="7A8157EF" w14:textId="77777777" w:rsidR="007B2E5B" w:rsidRDefault="0087180A">
      <w:pPr>
        <w:spacing w:line="440" w:lineRule="exact"/>
        <w:ind w:firstLineChars="200" w:firstLine="480"/>
        <w:rPr>
          <w:rFonts w:ascii="宋体" w:hAnsi="宋体" w:hint="eastAsia"/>
          <w:sz w:val="24"/>
          <w:szCs w:val="24"/>
        </w:rPr>
      </w:pPr>
      <w:r>
        <w:rPr>
          <w:rFonts w:ascii="宋体" w:hAnsi="宋体" w:cs="黑体" w:hint="eastAsia"/>
          <w:bCs/>
          <w:sz w:val="24"/>
          <w:szCs w:val="24"/>
        </w:rPr>
        <w:t>借助数字化教学资源、职教云学习平台等，可采用多种教学手段，特别应多采用现代化教学手段，把</w:t>
      </w:r>
      <w:r>
        <w:rPr>
          <w:rFonts w:ascii="宋体" w:hAnsi="宋体" w:cs="黑体"/>
          <w:bCs/>
          <w:sz w:val="24"/>
          <w:szCs w:val="24"/>
        </w:rPr>
        <w:t>幻灯机、投影仪、录音机、计算机等等搬入课堂，作为</w:t>
      </w:r>
      <w:hyperlink r:id="rId12" w:tgtFrame="_blank" w:history="1">
        <w:r>
          <w:rPr>
            <w:rFonts w:ascii="宋体" w:hAnsi="宋体" w:cs="黑体"/>
            <w:bCs/>
            <w:sz w:val="24"/>
            <w:szCs w:val="24"/>
          </w:rPr>
          <w:t>直观教具</w:t>
        </w:r>
      </w:hyperlink>
      <w:r>
        <w:rPr>
          <w:rFonts w:ascii="宋体" w:hAnsi="宋体" w:cs="黑体"/>
          <w:bCs/>
          <w:sz w:val="24"/>
          <w:szCs w:val="24"/>
        </w:rPr>
        <w:t>应用于各学科教学领域。</w:t>
      </w:r>
    </w:p>
    <w:p w14:paraId="4F175B8B" w14:textId="77777777" w:rsidR="007B2E5B" w:rsidRDefault="0087180A">
      <w:pPr>
        <w:spacing w:beforeLines="50" w:before="156"/>
        <w:ind w:firstLineChars="200" w:firstLine="480"/>
        <w:rPr>
          <w:rFonts w:ascii="宋体" w:hAnsi="宋体" w:hint="eastAsia"/>
          <w:sz w:val="24"/>
          <w:szCs w:val="24"/>
        </w:rPr>
      </w:pPr>
      <w:r>
        <w:rPr>
          <w:rFonts w:ascii="宋体" w:hAnsi="宋体" w:hint="eastAsia"/>
          <w:sz w:val="24"/>
          <w:szCs w:val="24"/>
        </w:rPr>
        <w:t>（五）学习评价</w:t>
      </w:r>
    </w:p>
    <w:p w14:paraId="4E1FB6BE" w14:textId="77777777" w:rsidR="007B2E5B" w:rsidRDefault="0087180A">
      <w:pPr>
        <w:spacing w:line="440" w:lineRule="exact"/>
        <w:ind w:firstLineChars="200" w:firstLine="480"/>
        <w:rPr>
          <w:rFonts w:ascii="宋体" w:hAnsi="宋体" w:cs="黑体" w:hint="eastAsia"/>
          <w:bCs/>
          <w:sz w:val="24"/>
          <w:szCs w:val="24"/>
        </w:rPr>
      </w:pPr>
      <w:r>
        <w:rPr>
          <w:rFonts w:ascii="宋体" w:hAnsi="宋体" w:cs="黑体" w:hint="eastAsia"/>
          <w:bCs/>
          <w:sz w:val="24"/>
          <w:szCs w:val="24"/>
        </w:rPr>
        <w:lastRenderedPageBreak/>
        <w:t>构建五星评价体系。分别从多角度综合评价学生学习情况：</w:t>
      </w:r>
    </w:p>
    <w:p w14:paraId="31B2694C" w14:textId="77777777" w:rsidR="007B2E5B" w:rsidRDefault="0087180A">
      <w:pPr>
        <w:spacing w:line="440" w:lineRule="exact"/>
        <w:ind w:firstLineChars="200" w:firstLine="480"/>
        <w:rPr>
          <w:rFonts w:ascii="宋体" w:hAnsi="宋体" w:cs="黑体" w:hint="eastAsia"/>
          <w:bCs/>
          <w:sz w:val="24"/>
          <w:szCs w:val="24"/>
        </w:rPr>
      </w:pPr>
      <w:r>
        <w:rPr>
          <w:rFonts w:ascii="宋体" w:hAnsi="宋体" w:cs="黑体" w:hint="eastAsia"/>
          <w:bCs/>
          <w:sz w:val="24"/>
          <w:szCs w:val="24"/>
        </w:rPr>
        <w:t>认知评价+情感评价：认知评价的过程中要辅助情感评价，激发并回应学生的学习情绪、情感。</w:t>
      </w:r>
    </w:p>
    <w:p w14:paraId="247E4D05" w14:textId="77777777" w:rsidR="007B2E5B" w:rsidRDefault="0087180A">
      <w:pPr>
        <w:spacing w:line="440" w:lineRule="exact"/>
        <w:ind w:firstLineChars="200" w:firstLine="480"/>
        <w:rPr>
          <w:rFonts w:ascii="宋体" w:hAnsi="宋体" w:cs="黑体" w:hint="eastAsia"/>
          <w:bCs/>
          <w:sz w:val="24"/>
          <w:szCs w:val="24"/>
        </w:rPr>
      </w:pPr>
      <w:r>
        <w:rPr>
          <w:rFonts w:ascii="宋体" w:hAnsi="宋体" w:cs="黑体" w:hint="eastAsia"/>
          <w:bCs/>
          <w:sz w:val="24"/>
          <w:szCs w:val="24"/>
        </w:rPr>
        <w:t>结果评价+成长评价：包含大结果和小结果。也就是阶段性的评价和终结性的评价。成长评价，让每一个学生都能看到自己的进步，突破标准答案的限制。</w:t>
      </w:r>
    </w:p>
    <w:p w14:paraId="1C5D8C70" w14:textId="77777777" w:rsidR="007B2E5B" w:rsidRDefault="0087180A">
      <w:pPr>
        <w:pStyle w:val="ab"/>
        <w:shd w:val="clear" w:color="auto" w:fill="FFFFFF"/>
        <w:spacing w:before="0" w:beforeAutospacing="0" w:after="0" w:afterAutospacing="0" w:line="440" w:lineRule="exact"/>
        <w:ind w:firstLine="480"/>
        <w:jc w:val="both"/>
        <w:rPr>
          <w:rFonts w:cs="黑体" w:hint="eastAsia"/>
          <w:bCs/>
          <w:kern w:val="2"/>
        </w:rPr>
      </w:pPr>
      <w:r>
        <w:rPr>
          <w:rFonts w:cs="黑体"/>
          <w:bCs/>
          <w:kern w:val="2"/>
        </w:rPr>
        <w:t>单向评价+互动评价：</w:t>
      </w:r>
      <w:r>
        <w:rPr>
          <w:rFonts w:cs="黑体" w:hint="eastAsia"/>
          <w:bCs/>
          <w:kern w:val="2"/>
        </w:rPr>
        <w:t>一是课上教师主导的互动评价，以评价促进学习改进。二是激励学生向上管理评价者</w:t>
      </w:r>
    </w:p>
    <w:p w14:paraId="4BE17370" w14:textId="77777777" w:rsidR="007B2E5B" w:rsidRDefault="007B2E5B">
      <w:pPr>
        <w:pStyle w:val="ab"/>
        <w:spacing w:before="0" w:beforeAutospacing="0" w:after="0" w:afterAutospacing="0" w:line="440" w:lineRule="exact"/>
        <w:rPr>
          <w:rFonts w:cs="黑体" w:hint="eastAsia"/>
          <w:bCs/>
          <w:kern w:val="2"/>
        </w:rPr>
      </w:pPr>
    </w:p>
    <w:p w14:paraId="231665DB" w14:textId="77777777" w:rsidR="007B2E5B" w:rsidRDefault="0087180A">
      <w:pPr>
        <w:spacing w:line="440" w:lineRule="exact"/>
        <w:ind w:firstLineChars="200" w:firstLine="480"/>
        <w:rPr>
          <w:rFonts w:ascii="宋体" w:hAnsi="宋体" w:cs="黑体" w:hint="eastAsia"/>
          <w:bCs/>
          <w:sz w:val="24"/>
          <w:szCs w:val="24"/>
        </w:rPr>
      </w:pPr>
      <w:r>
        <w:rPr>
          <w:rFonts w:ascii="宋体" w:hAnsi="宋体" w:cs="黑体" w:hint="eastAsia"/>
          <w:bCs/>
          <w:sz w:val="24"/>
          <w:szCs w:val="24"/>
        </w:rPr>
        <w:t>激励评价+反思评价：即鼓励学生的可取之处，也让学生常常反思自己不足之处。</w:t>
      </w:r>
    </w:p>
    <w:p w14:paraId="2D4E580E" w14:textId="77777777" w:rsidR="007B2E5B" w:rsidRDefault="0087180A">
      <w:pPr>
        <w:spacing w:line="440" w:lineRule="exact"/>
        <w:ind w:firstLineChars="200" w:firstLine="480"/>
        <w:rPr>
          <w:rFonts w:ascii="宋体" w:hAnsi="宋体" w:hint="eastAsia"/>
          <w:sz w:val="24"/>
          <w:szCs w:val="24"/>
        </w:rPr>
      </w:pPr>
      <w:r>
        <w:rPr>
          <w:rFonts w:ascii="宋体" w:hAnsi="宋体" w:cs="黑体" w:hint="eastAsia"/>
          <w:bCs/>
          <w:sz w:val="24"/>
          <w:szCs w:val="24"/>
        </w:rPr>
        <w:t>节点评价+动态评价：即强调结果，也注重过程，融合师生互动的评价才是有效的。</w:t>
      </w:r>
    </w:p>
    <w:p w14:paraId="3194CE3B" w14:textId="77777777" w:rsidR="007B2E5B" w:rsidRDefault="0087180A">
      <w:pPr>
        <w:spacing w:beforeLines="50" w:before="156"/>
        <w:ind w:firstLineChars="200" w:firstLine="480"/>
        <w:rPr>
          <w:rFonts w:ascii="宋体" w:hAnsi="宋体" w:hint="eastAsia"/>
          <w:sz w:val="24"/>
          <w:szCs w:val="24"/>
        </w:rPr>
      </w:pPr>
      <w:r>
        <w:rPr>
          <w:rFonts w:ascii="宋体" w:hAnsi="宋体" w:hint="eastAsia"/>
          <w:sz w:val="24"/>
          <w:szCs w:val="24"/>
        </w:rPr>
        <w:t>（六）质量管理</w:t>
      </w:r>
    </w:p>
    <w:p w14:paraId="34B8694D" w14:textId="77777777" w:rsidR="007B2E5B" w:rsidRDefault="0087180A">
      <w:pPr>
        <w:spacing w:line="440" w:lineRule="exact"/>
        <w:ind w:firstLineChars="200" w:firstLine="480"/>
        <w:rPr>
          <w:rFonts w:ascii="宋体" w:hAnsi="宋体" w:hint="eastAsia"/>
          <w:sz w:val="24"/>
          <w:szCs w:val="24"/>
        </w:rPr>
      </w:pPr>
      <w:r>
        <w:rPr>
          <w:rFonts w:ascii="宋体" w:hAnsi="宋体" w:hint="eastAsia"/>
          <w:sz w:val="24"/>
          <w:szCs w:val="24"/>
        </w:rPr>
        <w:t>(1)学校和二级院系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21AC8DD6" w14:textId="77777777" w:rsidR="007B2E5B" w:rsidRDefault="0087180A">
      <w:pPr>
        <w:spacing w:line="440" w:lineRule="exact"/>
        <w:ind w:firstLineChars="200" w:firstLine="480"/>
        <w:rPr>
          <w:rFonts w:ascii="宋体" w:hAnsi="宋体" w:hint="eastAsia"/>
          <w:sz w:val="24"/>
          <w:szCs w:val="24"/>
        </w:rPr>
      </w:pPr>
      <w:r>
        <w:rPr>
          <w:rFonts w:ascii="宋体" w:hAnsi="宋体" w:hint="eastAsia"/>
          <w:sz w:val="24"/>
          <w:szCs w:val="24"/>
        </w:rPr>
        <w:t>(2) 学校和二级院系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73C9FC91" w14:textId="77777777" w:rsidR="007B2E5B" w:rsidRDefault="0087180A">
      <w:pPr>
        <w:spacing w:line="440" w:lineRule="exact"/>
        <w:ind w:firstLineChars="200" w:firstLine="480"/>
        <w:rPr>
          <w:rFonts w:ascii="宋体" w:hAnsi="宋体" w:hint="eastAsia"/>
          <w:sz w:val="24"/>
          <w:szCs w:val="24"/>
        </w:rPr>
      </w:pPr>
      <w:r>
        <w:rPr>
          <w:rFonts w:ascii="宋体" w:hAnsi="宋体" w:hint="eastAsia"/>
          <w:sz w:val="24"/>
          <w:szCs w:val="24"/>
        </w:rPr>
        <w:t>(3) 学校应建立毕业生跟踪反馈机制及社会评价机制，并对生源情况、在校生学业水平、毕业生就业情况等进行分析，定期评价人才培养质量和培养目标达成情况。</w:t>
      </w:r>
    </w:p>
    <w:p w14:paraId="26EB3EDD" w14:textId="77777777" w:rsidR="007B2E5B" w:rsidRDefault="0087180A">
      <w:pPr>
        <w:spacing w:line="440" w:lineRule="exact"/>
        <w:ind w:firstLineChars="200" w:firstLine="480"/>
        <w:rPr>
          <w:rFonts w:ascii="宋体" w:hAnsi="宋体" w:hint="eastAsia"/>
          <w:sz w:val="24"/>
          <w:szCs w:val="24"/>
        </w:rPr>
      </w:pPr>
      <w:r>
        <w:rPr>
          <w:rFonts w:ascii="宋体" w:hAnsi="宋体" w:hint="eastAsia"/>
          <w:sz w:val="24"/>
          <w:szCs w:val="24"/>
        </w:rPr>
        <w:t>(4)专业教研组织应充分利用评价分析结果有效改进专业教学，持续提高人才培养质量。</w:t>
      </w:r>
    </w:p>
    <w:p w14:paraId="29D76540" w14:textId="77777777" w:rsidR="007B2E5B" w:rsidRDefault="0087180A">
      <w:pPr>
        <w:widowControl/>
        <w:spacing w:line="440" w:lineRule="exact"/>
        <w:ind w:firstLine="480"/>
        <w:jc w:val="left"/>
        <w:rPr>
          <w:rFonts w:ascii="宋体" w:hAnsi="宋体" w:cs="黑体" w:hint="eastAsia"/>
          <w:bCs/>
          <w:sz w:val="24"/>
          <w:szCs w:val="24"/>
        </w:rPr>
      </w:pPr>
      <w:r>
        <w:rPr>
          <w:rFonts w:ascii="宋体" w:hAnsi="宋体" w:hint="eastAsia"/>
          <w:b/>
          <w:sz w:val="28"/>
          <w:szCs w:val="28"/>
        </w:rPr>
        <w:t>九、毕业要求</w:t>
      </w:r>
    </w:p>
    <w:p w14:paraId="47540E3C" w14:textId="71714735" w:rsidR="007B2E5B" w:rsidRDefault="0087180A">
      <w:pPr>
        <w:widowControl/>
        <w:spacing w:line="440" w:lineRule="exact"/>
        <w:ind w:firstLine="480"/>
        <w:jc w:val="left"/>
        <w:rPr>
          <w:rFonts w:ascii="宋体" w:hAnsi="宋体" w:cs="黑体" w:hint="eastAsia"/>
          <w:bCs/>
          <w:sz w:val="24"/>
          <w:szCs w:val="24"/>
        </w:rPr>
      </w:pPr>
      <w:r>
        <w:rPr>
          <w:rFonts w:ascii="宋体" w:hAnsi="宋体" w:cs="黑体" w:hint="eastAsia"/>
          <w:bCs/>
          <w:sz w:val="24"/>
          <w:szCs w:val="24"/>
        </w:rPr>
        <w:t>修满人才培养方案规定的</w:t>
      </w:r>
      <w:r>
        <w:rPr>
          <w:rFonts w:ascii="宋体" w:hAnsi="宋体" w:cs="黑体"/>
          <w:bCs/>
          <w:sz w:val="24"/>
          <w:szCs w:val="24"/>
        </w:rPr>
        <w:t>12</w:t>
      </w:r>
      <w:r>
        <w:rPr>
          <w:rFonts w:ascii="宋体" w:hAnsi="宋体" w:cs="黑体" w:hint="eastAsia"/>
          <w:bCs/>
          <w:sz w:val="24"/>
          <w:szCs w:val="24"/>
        </w:rPr>
        <w:t>9学分,其中必修课</w:t>
      </w:r>
      <w:r>
        <w:rPr>
          <w:rFonts w:ascii="宋体" w:hAnsi="宋体" w:cs="黑体"/>
          <w:bCs/>
          <w:sz w:val="24"/>
          <w:szCs w:val="24"/>
        </w:rPr>
        <w:t>113</w:t>
      </w:r>
      <w:r>
        <w:rPr>
          <w:rFonts w:ascii="宋体" w:hAnsi="宋体" w:cs="黑体" w:hint="eastAsia"/>
          <w:bCs/>
          <w:sz w:val="24"/>
          <w:szCs w:val="24"/>
        </w:rPr>
        <w:t>学分,选修课</w:t>
      </w:r>
      <w:r>
        <w:rPr>
          <w:rFonts w:ascii="宋体" w:hAnsi="宋体" w:cs="黑体"/>
          <w:bCs/>
          <w:sz w:val="24"/>
          <w:szCs w:val="24"/>
        </w:rPr>
        <w:t>1</w:t>
      </w:r>
      <w:r>
        <w:rPr>
          <w:rFonts w:ascii="宋体" w:hAnsi="宋体" w:cs="黑体" w:hint="eastAsia"/>
          <w:bCs/>
          <w:sz w:val="24"/>
          <w:szCs w:val="24"/>
        </w:rPr>
        <w:t>6学分，另外完成至少4个综合素质实践学分；参加毕业实习全过程，毕业综合实践报告符合规定要求；</w:t>
      </w:r>
      <w:r w:rsidR="005A5C05">
        <w:rPr>
          <w:rFonts w:ascii="宋体" w:hAnsi="宋体" w:cs="黑体" w:hint="eastAsia"/>
          <w:bCs/>
          <w:sz w:val="24"/>
          <w:szCs w:val="24"/>
        </w:rPr>
        <w:t>建议</w:t>
      </w:r>
      <w:r>
        <w:rPr>
          <w:rFonts w:ascii="宋体" w:hAnsi="宋体" w:cs="黑体" w:hint="eastAsia"/>
          <w:bCs/>
          <w:sz w:val="24"/>
          <w:szCs w:val="24"/>
        </w:rPr>
        <w:t>获得本专业人才培养方案规定的职业资格证书或消防设施操作员职业技能证书。</w:t>
      </w:r>
    </w:p>
    <w:p w14:paraId="0635C0F7" w14:textId="77777777" w:rsidR="007B2E5B" w:rsidRDefault="007B2E5B">
      <w:pPr>
        <w:pStyle w:val="21"/>
        <w:spacing w:beforeLines="20" w:before="62"/>
        <w:jc w:val="right"/>
      </w:pPr>
    </w:p>
    <w:sectPr w:rsidR="007B2E5B">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04B7E" w14:textId="77777777" w:rsidR="00277CBC" w:rsidRDefault="00277CBC">
      <w:r>
        <w:separator/>
      </w:r>
    </w:p>
  </w:endnote>
  <w:endnote w:type="continuationSeparator" w:id="0">
    <w:p w14:paraId="753E1B50" w14:textId="77777777" w:rsidR="00277CBC" w:rsidRDefault="0027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AED5F" w14:textId="77777777" w:rsidR="00277CBC" w:rsidRDefault="00277CBC">
      <w:r>
        <w:separator/>
      </w:r>
    </w:p>
  </w:footnote>
  <w:footnote w:type="continuationSeparator" w:id="0">
    <w:p w14:paraId="4C29FDD2" w14:textId="77777777" w:rsidR="00277CBC" w:rsidRDefault="00277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86AD3" w14:textId="77777777" w:rsidR="007B2E5B" w:rsidRDefault="0087180A">
    <w:pPr>
      <w:pStyle w:val="a9"/>
      <w:pBdr>
        <w:bottom w:val="none" w:sz="0" w:space="1" w:color="auto"/>
      </w:pBdr>
      <w:jc w:val="both"/>
    </w:pPr>
    <w:r>
      <w:rPr>
        <w:rFonts w:hint="eastAsia"/>
        <w:noProof/>
      </w:rPr>
      <w:drawing>
        <wp:inline distT="0" distB="0" distL="114300" distR="114300" wp14:anchorId="2BF42ABB" wp14:editId="511819FB">
          <wp:extent cx="2298700" cy="456565"/>
          <wp:effectExtent l="0" t="0" r="6350" b="635"/>
          <wp:docPr id="1" name="图片 1" descr="江苏安全技术职业学院横式（白底蓝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安全技术职业学院横式（白底蓝字)"/>
                  <pic:cNvPicPr>
                    <a:picLocks noChangeAspect="1"/>
                  </pic:cNvPicPr>
                </pic:nvPicPr>
                <pic:blipFill>
                  <a:blip r:embed="rId1"/>
                  <a:stretch>
                    <a:fillRect/>
                  </a:stretch>
                </pic:blipFill>
                <pic:spPr>
                  <a:xfrm>
                    <a:off x="0" y="0"/>
                    <a:ext cx="2298700" cy="456565"/>
                  </a:xfrm>
                  <a:prstGeom prst="rect">
                    <a:avLst/>
                  </a:prstGeom>
                  <a:noFill/>
                  <a:ln>
                    <a:noFill/>
                  </a:ln>
                </pic:spPr>
              </pic:pic>
            </a:graphicData>
          </a:graphic>
        </wp:inline>
      </w:drawing>
    </w:r>
    <w:r w:rsidR="00000000">
      <w:pict w14:anchorId="24A9880E">
        <v:shapetype id="_x0000_t202" coordsize="21600,21600" o:spt="202" path="m,l,21600r21600,l21600,xe">
          <v:stroke joinstyle="miter"/>
          <v:path gradientshapeok="t" o:connecttype="rect"/>
        </v:shapetype>
        <v:shape id="_x0000_s3073" type="#_x0000_t202" style="position:absolute;left:0;text-align:left;margin-left:256.3pt;margin-top:8.55pt;width:171.7pt;height:24.7pt;z-index:251659264;mso-position-horizontal-relative:text;mso-position-vertical-relative:text;mso-width-relative:page;mso-height-relative:page" filled="f" stroked="f">
          <v:textbox>
            <w:txbxContent>
              <w:p w14:paraId="16D53AB5" w14:textId="77777777" w:rsidR="007B2E5B" w:rsidRDefault="0087180A">
                <w:r>
                  <w:rPr>
                    <w:rFonts w:ascii="楷体" w:eastAsia="楷体" w:hAnsi="楷体" w:cs="楷体" w:hint="eastAsia"/>
                    <w:b/>
                    <w:bCs/>
                    <w:sz w:val="24"/>
                    <w:szCs w:val="36"/>
                  </w:rPr>
                  <w:t>三年制高职专业人才培养方案</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463B"/>
    <w:multiLevelType w:val="multilevel"/>
    <w:tmpl w:val="05C3463B"/>
    <w:lvl w:ilvl="0">
      <w:start w:val="1"/>
      <w:numFmt w:val="decimal"/>
      <w:pStyle w:val="2"/>
      <w:lvlText w:val="%1."/>
      <w:lvlJc w:val="left"/>
      <w:pPr>
        <w:ind w:left="988" w:hanging="420"/>
      </w:pPr>
    </w:lvl>
    <w:lvl w:ilvl="1">
      <w:start w:val="1"/>
      <w:numFmt w:val="decimal"/>
      <w:lvlText w:val="%2）"/>
      <w:lvlJc w:val="left"/>
      <w:pPr>
        <w:ind w:left="1410" w:hanging="360"/>
      </w:pPr>
      <w:rPr>
        <w:rFonts w:hint="default"/>
      </w:rPr>
    </w:lvl>
    <w:lvl w:ilvl="2">
      <w:start w:val="3"/>
      <w:numFmt w:val="japaneseCounting"/>
      <w:lvlText w:val="%3、"/>
      <w:lvlJc w:val="left"/>
      <w:pPr>
        <w:ind w:left="2190" w:hanging="720"/>
      </w:pPr>
      <w:rPr>
        <w:rFonts w:hint="default"/>
      </w:r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 w15:restartNumberingAfterBreak="0">
    <w:nsid w:val="1A211E13"/>
    <w:multiLevelType w:val="multilevel"/>
    <w:tmpl w:val="1A211E1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17851050">
    <w:abstractNumId w:val="0"/>
  </w:num>
  <w:num w:numId="2" w16cid:durableId="1249461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83F"/>
    <w:rsid w:val="000011CC"/>
    <w:rsid w:val="00010206"/>
    <w:rsid w:val="0001045F"/>
    <w:rsid w:val="00036913"/>
    <w:rsid w:val="00070D1E"/>
    <w:rsid w:val="0007296B"/>
    <w:rsid w:val="00080C7D"/>
    <w:rsid w:val="00083585"/>
    <w:rsid w:val="0008592F"/>
    <w:rsid w:val="000E1BD4"/>
    <w:rsid w:val="000F3133"/>
    <w:rsid w:val="00102AA1"/>
    <w:rsid w:val="00120F20"/>
    <w:rsid w:val="00142D3B"/>
    <w:rsid w:val="0017113D"/>
    <w:rsid w:val="00185B3C"/>
    <w:rsid w:val="001B11C8"/>
    <w:rsid w:val="001F1152"/>
    <w:rsid w:val="00200ABA"/>
    <w:rsid w:val="00207E49"/>
    <w:rsid w:val="00224860"/>
    <w:rsid w:val="00227284"/>
    <w:rsid w:val="00233464"/>
    <w:rsid w:val="002375AD"/>
    <w:rsid w:val="002376CB"/>
    <w:rsid w:val="00247DCD"/>
    <w:rsid w:val="00277CBC"/>
    <w:rsid w:val="0030421C"/>
    <w:rsid w:val="00394C12"/>
    <w:rsid w:val="003D38F8"/>
    <w:rsid w:val="003F0591"/>
    <w:rsid w:val="00400B51"/>
    <w:rsid w:val="0040353C"/>
    <w:rsid w:val="004038E7"/>
    <w:rsid w:val="00431205"/>
    <w:rsid w:val="0045638D"/>
    <w:rsid w:val="004579A9"/>
    <w:rsid w:val="00493D98"/>
    <w:rsid w:val="004A405D"/>
    <w:rsid w:val="004A43E0"/>
    <w:rsid w:val="004B1F50"/>
    <w:rsid w:val="004B3FC8"/>
    <w:rsid w:val="004B50DA"/>
    <w:rsid w:val="004E596A"/>
    <w:rsid w:val="004F44DF"/>
    <w:rsid w:val="0050586B"/>
    <w:rsid w:val="00523261"/>
    <w:rsid w:val="00541050"/>
    <w:rsid w:val="005475AC"/>
    <w:rsid w:val="00552DE5"/>
    <w:rsid w:val="005643D2"/>
    <w:rsid w:val="005A1708"/>
    <w:rsid w:val="005A5C05"/>
    <w:rsid w:val="005B049D"/>
    <w:rsid w:val="005C073D"/>
    <w:rsid w:val="005C6104"/>
    <w:rsid w:val="005D3274"/>
    <w:rsid w:val="005D38A4"/>
    <w:rsid w:val="005D7438"/>
    <w:rsid w:val="005E4A26"/>
    <w:rsid w:val="005E6280"/>
    <w:rsid w:val="006047AD"/>
    <w:rsid w:val="00642886"/>
    <w:rsid w:val="00645F6B"/>
    <w:rsid w:val="006807D0"/>
    <w:rsid w:val="00682A66"/>
    <w:rsid w:val="00687817"/>
    <w:rsid w:val="006B5F52"/>
    <w:rsid w:val="006B7A72"/>
    <w:rsid w:val="006C6FEF"/>
    <w:rsid w:val="006D226D"/>
    <w:rsid w:val="006E5D4A"/>
    <w:rsid w:val="006F783F"/>
    <w:rsid w:val="007232AB"/>
    <w:rsid w:val="00740F6F"/>
    <w:rsid w:val="00741B94"/>
    <w:rsid w:val="00771926"/>
    <w:rsid w:val="007A7923"/>
    <w:rsid w:val="007B2E5B"/>
    <w:rsid w:val="007C75C6"/>
    <w:rsid w:val="007E2E92"/>
    <w:rsid w:val="007E465E"/>
    <w:rsid w:val="008210A4"/>
    <w:rsid w:val="00832336"/>
    <w:rsid w:val="00834658"/>
    <w:rsid w:val="00842379"/>
    <w:rsid w:val="0085040C"/>
    <w:rsid w:val="0085064B"/>
    <w:rsid w:val="0087180A"/>
    <w:rsid w:val="00884962"/>
    <w:rsid w:val="008865C9"/>
    <w:rsid w:val="00890916"/>
    <w:rsid w:val="008B5870"/>
    <w:rsid w:val="008B66A2"/>
    <w:rsid w:val="008D5519"/>
    <w:rsid w:val="008E0155"/>
    <w:rsid w:val="008E74E4"/>
    <w:rsid w:val="009066B1"/>
    <w:rsid w:val="00922FED"/>
    <w:rsid w:val="0096061B"/>
    <w:rsid w:val="00960635"/>
    <w:rsid w:val="009645AB"/>
    <w:rsid w:val="009732E9"/>
    <w:rsid w:val="0097489C"/>
    <w:rsid w:val="00983C0E"/>
    <w:rsid w:val="009946C9"/>
    <w:rsid w:val="009A1B8A"/>
    <w:rsid w:val="009D0601"/>
    <w:rsid w:val="009F22C7"/>
    <w:rsid w:val="009F6407"/>
    <w:rsid w:val="00A170DF"/>
    <w:rsid w:val="00A25596"/>
    <w:rsid w:val="00A36887"/>
    <w:rsid w:val="00A57359"/>
    <w:rsid w:val="00A70CAF"/>
    <w:rsid w:val="00A7221C"/>
    <w:rsid w:val="00A7426D"/>
    <w:rsid w:val="00A85CC5"/>
    <w:rsid w:val="00AA47FB"/>
    <w:rsid w:val="00AE175C"/>
    <w:rsid w:val="00AE67F9"/>
    <w:rsid w:val="00AF16A9"/>
    <w:rsid w:val="00B01D35"/>
    <w:rsid w:val="00B43CB4"/>
    <w:rsid w:val="00BA75EE"/>
    <w:rsid w:val="00BC39C8"/>
    <w:rsid w:val="00BD1019"/>
    <w:rsid w:val="00BD3DF7"/>
    <w:rsid w:val="00C03EEC"/>
    <w:rsid w:val="00C117E7"/>
    <w:rsid w:val="00C120B0"/>
    <w:rsid w:val="00C24BBE"/>
    <w:rsid w:val="00C3229A"/>
    <w:rsid w:val="00C500ED"/>
    <w:rsid w:val="00C67479"/>
    <w:rsid w:val="00C71443"/>
    <w:rsid w:val="00C94750"/>
    <w:rsid w:val="00CC245D"/>
    <w:rsid w:val="00CD35F1"/>
    <w:rsid w:val="00CF065C"/>
    <w:rsid w:val="00D10BB5"/>
    <w:rsid w:val="00D23366"/>
    <w:rsid w:val="00D50138"/>
    <w:rsid w:val="00D62632"/>
    <w:rsid w:val="00D6373F"/>
    <w:rsid w:val="00D931BC"/>
    <w:rsid w:val="00DC35D8"/>
    <w:rsid w:val="00DC68E9"/>
    <w:rsid w:val="00DD01D6"/>
    <w:rsid w:val="00DE61AB"/>
    <w:rsid w:val="00E12AFB"/>
    <w:rsid w:val="00E14671"/>
    <w:rsid w:val="00E40E91"/>
    <w:rsid w:val="00E774C9"/>
    <w:rsid w:val="00E953F0"/>
    <w:rsid w:val="00EA68F8"/>
    <w:rsid w:val="00EB7460"/>
    <w:rsid w:val="00EE6BBD"/>
    <w:rsid w:val="00F31E4C"/>
    <w:rsid w:val="00F43C64"/>
    <w:rsid w:val="00F529D8"/>
    <w:rsid w:val="00F665A4"/>
    <w:rsid w:val="00F74787"/>
    <w:rsid w:val="00F83BF2"/>
    <w:rsid w:val="00F84AF2"/>
    <w:rsid w:val="00FB44C5"/>
    <w:rsid w:val="00FC74A4"/>
    <w:rsid w:val="00FD1C9D"/>
    <w:rsid w:val="00FF48B1"/>
    <w:rsid w:val="20AD50C6"/>
    <w:rsid w:val="27BA3725"/>
    <w:rsid w:val="44557C73"/>
    <w:rsid w:val="4736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60F2486"/>
  <w15:docId w15:val="{17950F80-B934-4B64-91FF-FE6565F1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qFormat/>
    <w:pPr>
      <w:keepNext/>
      <w:keepLines/>
      <w:numPr>
        <w:numId w:val="1"/>
      </w:numPr>
      <w:spacing w:line="360" w:lineRule="auto"/>
      <w:ind w:rightChars="100" w:right="210"/>
      <w:outlineLvl w:val="1"/>
    </w:pPr>
    <w:rPr>
      <w:rFonts w:ascii="Calibri Light" w:hAnsi="Calibri Light"/>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kern w:val="0"/>
      <w:sz w:val="20"/>
      <w:szCs w:val="21"/>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rFonts w:ascii="Times New Roman" w:hAnsi="Times New Roman"/>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c">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semiHidden/>
    <w:unhideWhenUsed/>
    <w:qFormat/>
    <w:rPr>
      <w:color w:val="0000FF"/>
      <w:u w:val="single"/>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styleId="af">
    <w:name w:val="List Paragraph"/>
    <w:basedOn w:val="a"/>
    <w:qFormat/>
    <w:pPr>
      <w:ind w:firstLineChars="200" w:firstLine="420"/>
    </w:pPr>
    <w:rPr>
      <w:rFonts w:ascii="Times New Roman" w:hAnsi="Times New Roman"/>
      <w:szCs w:val="24"/>
    </w:rPr>
  </w:style>
  <w:style w:type="paragraph" w:customStyle="1" w:styleId="21">
    <w:name w:val="列出段落2"/>
    <w:basedOn w:val="a"/>
    <w:qFormat/>
    <w:pPr>
      <w:ind w:firstLineChars="200" w:firstLine="420"/>
    </w:pPr>
    <w:rPr>
      <w:rFonts w:ascii="Times New Roman" w:hAnsi="Times New Roman"/>
      <w:szCs w:val="21"/>
    </w:rPr>
  </w:style>
  <w:style w:type="paragraph" w:customStyle="1" w:styleId="6">
    <w:name w:val="样式6"/>
    <w:basedOn w:val="a"/>
    <w:qFormat/>
    <w:pPr>
      <w:widowControl/>
      <w:spacing w:line="300" w:lineRule="auto"/>
      <w:jc w:val="center"/>
    </w:pPr>
    <w:rPr>
      <w:rFonts w:ascii="仿宋" w:eastAsia="仿宋" w:hAnsi="仿宋" w:cs="宋体"/>
      <w:b/>
      <w:color w:val="FF0000"/>
      <w:kern w:val="0"/>
      <w:sz w:val="24"/>
      <w:szCs w:val="24"/>
    </w:rPr>
  </w:style>
  <w:style w:type="character" w:customStyle="1" w:styleId="a6">
    <w:name w:val="批注框文本 字符"/>
    <w:basedOn w:val="a0"/>
    <w:link w:val="a5"/>
    <w:qFormat/>
    <w:rPr>
      <w:rFonts w:ascii="Calibri" w:hAnsi="Calibri"/>
      <w:kern w:val="2"/>
      <w:sz w:val="18"/>
      <w:szCs w:val="18"/>
    </w:rPr>
  </w:style>
  <w:style w:type="character" w:customStyle="1" w:styleId="a4">
    <w:name w:val="纯文本 字符"/>
    <w:link w:val="a3"/>
    <w:qFormat/>
    <w:rPr>
      <w:rFonts w:ascii="宋体" w:hAnsi="Courier New"/>
      <w:szCs w:val="21"/>
    </w:rPr>
  </w:style>
  <w:style w:type="character" w:customStyle="1" w:styleId="Char1">
    <w:name w:val="纯文本 Char1"/>
    <w:basedOn w:val="a0"/>
    <w:qFormat/>
    <w:rPr>
      <w:rFonts w:ascii="宋体" w:hAnsi="Courier New" w:cs="Courier New"/>
      <w:kern w:val="2"/>
      <w:sz w:val="21"/>
      <w:szCs w:val="21"/>
    </w:rPr>
  </w:style>
  <w:style w:type="character" w:customStyle="1" w:styleId="20">
    <w:name w:val="标题 2 字符"/>
    <w:basedOn w:val="a0"/>
    <w:link w:val="2"/>
    <w:uiPriority w:val="9"/>
    <w:qFormat/>
    <w:rPr>
      <w:rFonts w:ascii="Calibri Light" w:hAnsi="Calibri Light"/>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gou.com/lemma/ShowInnerLink.htm?lemmaId=55218364&amp;ss_c=ssc.citiao.lin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sogou.com/lemma/ShowInnerLink.htm?lemmaId=797487&amp;ss_c=ssc.citiao.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sogou.com/lemma/ShowInnerLink.htm?lemmaId=7735459&amp;ss_c=ssc.citiao.li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ike.sogou.com/lemma/ShowInnerLink.htm?lemmaId=558213&amp;ss_c=ssc.citiao.link" TargetMode="External"/><Relationship Id="rId4" Type="http://schemas.openxmlformats.org/officeDocument/2006/relationships/settings" Target="settings.xml"/><Relationship Id="rId9" Type="http://schemas.openxmlformats.org/officeDocument/2006/relationships/hyperlink" Target="https://baike.sogou.com/lemma/ShowInnerLink.htm?lemmaId=7735459&amp;ss_c=ssc.citiao.li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1837</Words>
  <Characters>10476</Characters>
  <Application>Microsoft Office Word</Application>
  <DocSecurity>0</DocSecurity>
  <Lines>87</Lines>
  <Paragraphs>24</Paragraphs>
  <ScaleCrop>false</ScaleCrop>
  <Company>Microsoft</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In3647</dc:creator>
  <cp:lastModifiedBy>Lenovo</cp:lastModifiedBy>
  <cp:revision>208</cp:revision>
  <cp:lastPrinted>2021-05-25T00:58:00Z</cp:lastPrinted>
  <dcterms:created xsi:type="dcterms:W3CDTF">2021-05-18T02:53:00Z</dcterms:created>
  <dcterms:modified xsi:type="dcterms:W3CDTF">2024-11-19T05:47:00Z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D7F9029FAA6746258D6E4C9AA40A5482</vt:lpwstr>
  </property>
</Properties>
</file>