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604" w14:textId="77777777" w:rsidR="00846F80" w:rsidRDefault="00B25217" w:rsidP="000449E2">
      <w:pPr>
        <w:widowControl/>
        <w:spacing w:afterLines="50" w:after="156"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附件3：</w:t>
      </w:r>
    </w:p>
    <w:p w14:paraId="762D7823" w14:textId="5DCA9E7B" w:rsidR="00A269A4" w:rsidRPr="000449E2" w:rsidRDefault="00B25217" w:rsidP="00846F80">
      <w:pPr>
        <w:widowControl/>
        <w:spacing w:afterLines="50" w:after="156" w:line="360" w:lineRule="auto"/>
        <w:jc w:val="center"/>
        <w:rPr>
          <w:rFonts w:ascii="宋体" w:hAnsi="宋体" w:cs="宋体"/>
          <w:color w:val="222222"/>
          <w:kern w:val="0"/>
          <w:sz w:val="24"/>
          <w:szCs w:val="24"/>
        </w:rPr>
      </w:pPr>
      <w:r w:rsidRPr="000449E2">
        <w:rPr>
          <w:rFonts w:ascii="宋体" w:hAnsi="宋体" w:cs="宋体" w:hint="eastAsia"/>
          <w:b/>
          <w:bCs/>
          <w:color w:val="222222"/>
          <w:kern w:val="0"/>
          <w:sz w:val="24"/>
          <w:szCs w:val="24"/>
        </w:rPr>
        <w:t>系（部）XXXX专业建设规划</w:t>
      </w:r>
      <w:r w:rsidRPr="000449E2">
        <w:rPr>
          <w:rFonts w:ascii="宋体" w:hAnsi="宋体" w:cs="宋体" w:hint="eastAsia"/>
          <w:color w:val="222222"/>
          <w:kern w:val="0"/>
          <w:sz w:val="24"/>
          <w:szCs w:val="24"/>
        </w:rPr>
        <w:t>（编写参考提纲）</w:t>
      </w:r>
    </w:p>
    <w:p w14:paraId="4966BC8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一、专业背景与建设基础</w:t>
      </w:r>
    </w:p>
    <w:p w14:paraId="055BF4A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1、行业背景</w:t>
      </w:r>
    </w:p>
    <w:p w14:paraId="33C510BE"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2、人才需求状况</w:t>
      </w:r>
    </w:p>
    <w:p w14:paraId="2A2028B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3、专业现有基础与优势</w:t>
      </w:r>
    </w:p>
    <w:p w14:paraId="2EC67FD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4、不足与差距</w:t>
      </w:r>
    </w:p>
    <w:p w14:paraId="102458DE"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二、专业建设的目标与内容</w:t>
      </w:r>
    </w:p>
    <w:p w14:paraId="5D7201B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（一）总体目标</w:t>
      </w:r>
    </w:p>
    <w:p w14:paraId="79B94EE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（二）具体目标</w:t>
      </w:r>
    </w:p>
    <w:p w14:paraId="5514EA4E"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（三）主要内容</w:t>
      </w:r>
    </w:p>
    <w:p w14:paraId="1E6D8BE1"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内容要点：根据以上总体目标逐点展开详细的描述。</w:t>
      </w:r>
    </w:p>
    <w:p w14:paraId="6B9BEC89"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1、人才培养规格</w:t>
      </w:r>
    </w:p>
    <w:p w14:paraId="57CE2DA4"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内容要点：包括人才培养规格与具体要求</w:t>
      </w:r>
    </w:p>
    <w:p w14:paraId="1BB9DFB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2、专业（群）规模</w:t>
      </w:r>
    </w:p>
    <w:p w14:paraId="44C95CD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内容要点：数量与逐年发展分布</w:t>
      </w:r>
    </w:p>
    <w:p w14:paraId="7BFB24ED"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3、人才培养模式</w:t>
      </w:r>
    </w:p>
    <w:p w14:paraId="6CC49839"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内容要点：整合校内外教育资源，实现理论和实践、学校和企业、学生和教师以及书本和课堂之间的系统融合的工学结合人才培养模式。各个专业的人才培养模式要有凝练的内涵。</w:t>
      </w:r>
    </w:p>
    <w:p w14:paraId="4D10B3EC"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4、专业教学团队建设</w:t>
      </w:r>
    </w:p>
    <w:p w14:paraId="14D35042"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（1）建设目标</w:t>
      </w:r>
    </w:p>
    <w:p w14:paraId="09BAC08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内容要点：目标（数量、学历结构、职称结构、双师型比例、专兼职比例等）</w:t>
      </w:r>
    </w:p>
    <w:p w14:paraId="5C79D37D"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（2）建设内容及规划</w:t>
      </w:r>
    </w:p>
    <w:p w14:paraId="48B33C53"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内容要点：专业负责人与教学名师建设；专业基础课教师队伍建设；“双师”结构专业教学团队建设；外聘兼职教师队伍建设等。</w:t>
      </w:r>
    </w:p>
    <w:p w14:paraId="1F1E14C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5、实验实训基地建设</w:t>
      </w:r>
    </w:p>
    <w:p w14:paraId="60108503"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（1）建设目标</w:t>
      </w:r>
    </w:p>
    <w:p w14:paraId="74CBB90D"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lastRenderedPageBreak/>
        <w:t>内容要点：校内实验实训场所的数量与分布；与专业、课程教学的匹配；校外实训基地的数量与分布。</w:t>
      </w:r>
    </w:p>
    <w:p w14:paraId="46871651"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（2）建设内容</w:t>
      </w:r>
    </w:p>
    <w:p w14:paraId="476FFF29"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按照专业（群）构建和整合校内实验实践基地；校企合作办学、校企共建实训基地，积极探索校内外实践基地建设新模式；创建模拟仿真与真实职业环境相结合的开放型、生产型实践实训中心，同时大力开发虚拟实践实训中心。</w:t>
      </w:r>
    </w:p>
    <w:p w14:paraId="2E9CAAA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（3）具体建设规划</w:t>
      </w:r>
    </w:p>
    <w:p w14:paraId="4B4B8B94"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6、课程改革及教材建设</w:t>
      </w:r>
    </w:p>
    <w:p w14:paraId="2C368E79"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（1）课程改革与建设目标</w:t>
      </w:r>
    </w:p>
    <w:p w14:paraId="44048C6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内容要点：课程改革与建设思路；校级、省级、国家级等精品课程目标及精品课程建设审核等级目标</w:t>
      </w:r>
    </w:p>
    <w:p w14:paraId="7D8B1A1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（2）课程体系与教学内容改革与建设</w:t>
      </w:r>
    </w:p>
    <w:p w14:paraId="5C74D9E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内容要点：在先进职业教育理念指导下，将传统课程转为能力本位的课程，构建专业</w:t>
      </w:r>
      <w:proofErr w:type="gramStart"/>
      <w:r w:rsidRPr="000449E2">
        <w:rPr>
          <w:rFonts w:ascii="宋体" w:hAnsi="宋体" w:cs="宋体" w:hint="eastAsia"/>
          <w:color w:val="222222"/>
          <w:kern w:val="0"/>
          <w:sz w:val="24"/>
          <w:szCs w:val="24"/>
        </w:rPr>
        <w:t>课程工</w:t>
      </w:r>
      <w:proofErr w:type="gramEnd"/>
      <w:r w:rsidRPr="000449E2">
        <w:rPr>
          <w:rFonts w:ascii="宋体" w:hAnsi="宋体" w:cs="宋体" w:hint="eastAsia"/>
          <w:color w:val="222222"/>
          <w:kern w:val="0"/>
          <w:sz w:val="24"/>
          <w:szCs w:val="24"/>
        </w:rPr>
        <w:t>学结合的课程体系；构建开放式的教学模式，积极探索理实一体的教学内容、教学方法、课程资源与教学评价改革；教学内容改革与建设要体现到课程改革与课程重构。</w:t>
      </w:r>
    </w:p>
    <w:p w14:paraId="09D8E610"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（3）教材建设</w:t>
      </w:r>
    </w:p>
    <w:p w14:paraId="60FEB78C"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内容要点：教材建设的指导思想和基本做法；体现专业特色的专业课程教材建设计划。</w:t>
      </w:r>
    </w:p>
    <w:p w14:paraId="26D4577E"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7、教研科研</w:t>
      </w:r>
    </w:p>
    <w:p w14:paraId="3B2D4A40"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内容要点：纵向教研科研立项；横向教研科研立项；教学成果奖；教研科研论文；教材；多媒体课件；公开发表作品等</w:t>
      </w:r>
    </w:p>
    <w:p w14:paraId="53864C0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8、专业教学资源库平台建设</w:t>
      </w:r>
    </w:p>
    <w:p w14:paraId="6220372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三、专业建设的保障措施</w:t>
      </w:r>
    </w:p>
    <w:p w14:paraId="08F1E33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1.专业（群）建设资金需求分年度概算</w:t>
      </w:r>
    </w:p>
    <w:p w14:paraId="42A65FFD"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2.需要解决的突出问题与政策建议 </w:t>
      </w:r>
    </w:p>
    <w:p w14:paraId="03BD50CB" w14:textId="77777777" w:rsidR="00A269A4" w:rsidRDefault="00A269A4">
      <w:pPr>
        <w:widowControl/>
        <w:spacing w:line="360" w:lineRule="atLeast"/>
        <w:jc w:val="left"/>
        <w:rPr>
          <w:rFonts w:ascii="宋体" w:hAnsi="宋体" w:cs="宋体"/>
          <w:color w:val="222222"/>
          <w:kern w:val="0"/>
          <w:szCs w:val="21"/>
        </w:rPr>
      </w:pPr>
    </w:p>
    <w:p w14:paraId="71BCEED2" w14:textId="61CFDF26" w:rsidR="00A269A4" w:rsidRPr="00BC2542" w:rsidRDefault="00A269A4" w:rsidP="00846F80">
      <w:pPr>
        <w:widowControl/>
        <w:spacing w:line="360" w:lineRule="atLeast"/>
        <w:jc w:val="left"/>
        <w:rPr>
          <w:b/>
          <w:sz w:val="28"/>
          <w:szCs w:val="28"/>
        </w:rPr>
      </w:pPr>
    </w:p>
    <w:sectPr w:rsidR="00A269A4" w:rsidRPr="00BC2542" w:rsidSect="00BC2542">
      <w:pgSz w:w="11906" w:h="16838"/>
      <w:pgMar w:top="1418" w:right="1418" w:bottom="1418"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A636" w14:textId="77777777" w:rsidR="00785A6E" w:rsidRDefault="00785A6E" w:rsidP="000449E2">
      <w:r>
        <w:separator/>
      </w:r>
    </w:p>
  </w:endnote>
  <w:endnote w:type="continuationSeparator" w:id="0">
    <w:p w14:paraId="31A51ADE" w14:textId="77777777" w:rsidR="00785A6E" w:rsidRDefault="00785A6E" w:rsidP="000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4EC4" w14:textId="77777777" w:rsidR="00785A6E" w:rsidRDefault="00785A6E" w:rsidP="000449E2">
      <w:r>
        <w:separator/>
      </w:r>
    </w:p>
  </w:footnote>
  <w:footnote w:type="continuationSeparator" w:id="0">
    <w:p w14:paraId="6F2752ED" w14:textId="77777777" w:rsidR="00785A6E" w:rsidRDefault="00785A6E" w:rsidP="00044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67"/>
    <w:multiLevelType w:val="multilevel"/>
    <w:tmpl w:val="01FE15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94332A"/>
    <w:multiLevelType w:val="multilevel"/>
    <w:tmpl w:val="059433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64542DD"/>
    <w:multiLevelType w:val="multilevel"/>
    <w:tmpl w:val="064542D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742056"/>
    <w:multiLevelType w:val="multilevel"/>
    <w:tmpl w:val="077420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78722F"/>
    <w:multiLevelType w:val="multilevel"/>
    <w:tmpl w:val="2378722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8F61556"/>
    <w:multiLevelType w:val="multilevel"/>
    <w:tmpl w:val="28F615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0A15273"/>
    <w:multiLevelType w:val="multilevel"/>
    <w:tmpl w:val="30A152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9C32A9B"/>
    <w:multiLevelType w:val="multilevel"/>
    <w:tmpl w:val="39C32A9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B822833"/>
    <w:multiLevelType w:val="multilevel"/>
    <w:tmpl w:val="3B8228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A373C53"/>
    <w:multiLevelType w:val="multilevel"/>
    <w:tmpl w:val="5A373C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AB75B85"/>
    <w:multiLevelType w:val="multilevel"/>
    <w:tmpl w:val="5AB75B8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E885E8D"/>
    <w:multiLevelType w:val="multilevel"/>
    <w:tmpl w:val="5E885E8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F224009"/>
    <w:multiLevelType w:val="multilevel"/>
    <w:tmpl w:val="6F22400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FC102BB"/>
    <w:multiLevelType w:val="multilevel"/>
    <w:tmpl w:val="6FC102B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3BE2228"/>
    <w:multiLevelType w:val="multilevel"/>
    <w:tmpl w:val="73BE22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6851824"/>
    <w:multiLevelType w:val="multilevel"/>
    <w:tmpl w:val="768518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7793179"/>
    <w:multiLevelType w:val="multilevel"/>
    <w:tmpl w:val="7779317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78B6E00"/>
    <w:multiLevelType w:val="multilevel"/>
    <w:tmpl w:val="778B6E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D004BCB"/>
    <w:multiLevelType w:val="multilevel"/>
    <w:tmpl w:val="7D004B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37989844">
    <w:abstractNumId w:val="0"/>
  </w:num>
  <w:num w:numId="2" w16cid:durableId="581910884">
    <w:abstractNumId w:val="13"/>
  </w:num>
  <w:num w:numId="3" w16cid:durableId="1866554409">
    <w:abstractNumId w:val="1"/>
  </w:num>
  <w:num w:numId="4" w16cid:durableId="1293094598">
    <w:abstractNumId w:val="16"/>
  </w:num>
  <w:num w:numId="5" w16cid:durableId="1776251035">
    <w:abstractNumId w:val="10"/>
  </w:num>
  <w:num w:numId="6" w16cid:durableId="1108086305">
    <w:abstractNumId w:val="4"/>
  </w:num>
  <w:num w:numId="7" w16cid:durableId="1874003838">
    <w:abstractNumId w:val="2"/>
  </w:num>
  <w:num w:numId="8" w16cid:durableId="1970503201">
    <w:abstractNumId w:val="17"/>
  </w:num>
  <w:num w:numId="9" w16cid:durableId="1323965664">
    <w:abstractNumId w:val="14"/>
  </w:num>
  <w:num w:numId="10" w16cid:durableId="72749990">
    <w:abstractNumId w:val="8"/>
  </w:num>
  <w:num w:numId="11" w16cid:durableId="1733846185">
    <w:abstractNumId w:val="5"/>
  </w:num>
  <w:num w:numId="12" w16cid:durableId="558515927">
    <w:abstractNumId w:val="9"/>
  </w:num>
  <w:num w:numId="13" w16cid:durableId="1025592224">
    <w:abstractNumId w:val="15"/>
  </w:num>
  <w:num w:numId="14" w16cid:durableId="853690205">
    <w:abstractNumId w:val="12"/>
  </w:num>
  <w:num w:numId="15" w16cid:durableId="1719235799">
    <w:abstractNumId w:val="3"/>
  </w:num>
  <w:num w:numId="16" w16cid:durableId="1537497379">
    <w:abstractNumId w:val="11"/>
  </w:num>
  <w:num w:numId="17" w16cid:durableId="1762525490">
    <w:abstractNumId w:val="7"/>
  </w:num>
  <w:num w:numId="18" w16cid:durableId="1339387998">
    <w:abstractNumId w:val="6"/>
  </w:num>
  <w:num w:numId="19" w16cid:durableId="1070621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B0C"/>
    <w:rsid w:val="000449E2"/>
    <w:rsid w:val="000A2A87"/>
    <w:rsid w:val="000E7CBE"/>
    <w:rsid w:val="00102656"/>
    <w:rsid w:val="00144EC7"/>
    <w:rsid w:val="00172B0C"/>
    <w:rsid w:val="002946A8"/>
    <w:rsid w:val="002B7549"/>
    <w:rsid w:val="00303583"/>
    <w:rsid w:val="003D2140"/>
    <w:rsid w:val="0041771B"/>
    <w:rsid w:val="004A0301"/>
    <w:rsid w:val="004A3F5D"/>
    <w:rsid w:val="004C2AEC"/>
    <w:rsid w:val="004D2BBF"/>
    <w:rsid w:val="004D7605"/>
    <w:rsid w:val="0050786C"/>
    <w:rsid w:val="0058327F"/>
    <w:rsid w:val="006251EB"/>
    <w:rsid w:val="00635BD2"/>
    <w:rsid w:val="00654158"/>
    <w:rsid w:val="006A5DDC"/>
    <w:rsid w:val="00755CB4"/>
    <w:rsid w:val="0077342F"/>
    <w:rsid w:val="00785A6E"/>
    <w:rsid w:val="007A00AD"/>
    <w:rsid w:val="007B6FBC"/>
    <w:rsid w:val="007F0139"/>
    <w:rsid w:val="00846F80"/>
    <w:rsid w:val="008B7CD8"/>
    <w:rsid w:val="008F2E78"/>
    <w:rsid w:val="00910C47"/>
    <w:rsid w:val="00926F6E"/>
    <w:rsid w:val="00927350"/>
    <w:rsid w:val="00973220"/>
    <w:rsid w:val="00985942"/>
    <w:rsid w:val="009921BD"/>
    <w:rsid w:val="009E10CF"/>
    <w:rsid w:val="00A20AC1"/>
    <w:rsid w:val="00A269A4"/>
    <w:rsid w:val="00A50CB3"/>
    <w:rsid w:val="00B25217"/>
    <w:rsid w:val="00BC2542"/>
    <w:rsid w:val="00BF727B"/>
    <w:rsid w:val="00CB1CD3"/>
    <w:rsid w:val="00DA2E33"/>
    <w:rsid w:val="00DA318E"/>
    <w:rsid w:val="00E01771"/>
    <w:rsid w:val="00E900AD"/>
    <w:rsid w:val="00E9340A"/>
    <w:rsid w:val="00F340D7"/>
    <w:rsid w:val="00F43D12"/>
    <w:rsid w:val="00FA2C35"/>
    <w:rsid w:val="09772EC9"/>
    <w:rsid w:val="0DE132A1"/>
    <w:rsid w:val="2D1F325B"/>
    <w:rsid w:val="3881646A"/>
    <w:rsid w:val="46C82229"/>
    <w:rsid w:val="6C38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0B250"/>
  <w15:docId w15:val="{4E2C9111-F21F-4A87-8EDA-07670A36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144</Words>
  <Characters>822</Characters>
  <Application>Microsoft Office Word</Application>
  <DocSecurity>0</DocSecurity>
  <Lines>6</Lines>
  <Paragraphs>1</Paragraphs>
  <ScaleCrop>false</ScaleCrop>
  <Company>Microsoft China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CQM</cp:lastModifiedBy>
  <cp:revision>12</cp:revision>
  <dcterms:created xsi:type="dcterms:W3CDTF">2019-07-05T00:07:00Z</dcterms:created>
  <dcterms:modified xsi:type="dcterms:W3CDTF">2022-05-16T07:28:00Z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