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4F3" w:rsidRPr="009377C8" w:rsidRDefault="009377C8">
      <w:pPr>
        <w:widowControl/>
        <w:spacing w:line="440" w:lineRule="exact"/>
        <w:jc w:val="left"/>
        <w:rPr>
          <w:rFonts w:eastAsia="黑体"/>
          <w:sz w:val="32"/>
          <w:szCs w:val="32"/>
        </w:rPr>
      </w:pPr>
      <w:r w:rsidRPr="009377C8">
        <w:rPr>
          <w:rFonts w:eastAsia="黑体"/>
          <w:sz w:val="32"/>
          <w:szCs w:val="32"/>
        </w:rPr>
        <w:t>附表</w:t>
      </w:r>
      <w:r w:rsidRPr="009377C8">
        <w:rPr>
          <w:rFonts w:eastAsia="黑体"/>
          <w:sz w:val="32"/>
          <w:szCs w:val="32"/>
        </w:rPr>
        <w:t>1</w:t>
      </w:r>
    </w:p>
    <w:p w:rsidR="00D754F3" w:rsidRPr="009377C8" w:rsidRDefault="009377C8">
      <w:pPr>
        <w:pStyle w:val="1"/>
        <w:ind w:firstLine="210"/>
      </w:pPr>
      <w:r w:rsidRPr="009377C8">
        <w:t xml:space="preserve"> </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作品登记表（课件、微课）</w:t>
      </w:r>
    </w:p>
    <w:p w:rsidR="00D754F3" w:rsidRPr="009377C8" w:rsidRDefault="009377C8">
      <w:pPr>
        <w:spacing w:line="440" w:lineRule="exact"/>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D754F3" w:rsidRPr="009377C8">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83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40" w:lineRule="exact"/>
              <w:jc w:val="left"/>
              <w:rPr>
                <w:rFonts w:eastAsia="仿宋_GB2312"/>
                <w:sz w:val="24"/>
                <w:szCs w:val="24"/>
              </w:rPr>
            </w:pPr>
            <w:proofErr w:type="gramStart"/>
            <w:r w:rsidRPr="009377C8">
              <w:rPr>
                <w:rFonts w:eastAsia="仿宋_GB2312"/>
                <w:sz w:val="24"/>
                <w:szCs w:val="24"/>
              </w:rPr>
              <w:t>微课</w:t>
            </w:r>
            <w:proofErr w:type="gramEnd"/>
            <w:r w:rsidRPr="009377C8">
              <w:rPr>
                <w:rFonts w:eastAsia="仿宋_GB2312"/>
                <w:sz w:val="24"/>
                <w:szCs w:val="24"/>
              </w:rPr>
              <w:t>□</w:t>
            </w: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rsidTr="003B3A80">
        <w:trPr>
          <w:cantSplit/>
          <w:trHeight w:val="410"/>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rsidTr="003B3A80">
        <w:trPr>
          <w:cantSplit/>
          <w:trHeight w:val="236"/>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rsidTr="003B3A80">
        <w:trPr>
          <w:cantSplit/>
          <w:trHeight w:val="236"/>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rsidTr="003B3A80">
        <w:trPr>
          <w:cantSplit/>
          <w:trHeight w:val="236"/>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rsidTr="003B3A80">
        <w:trPr>
          <w:cantSplit/>
          <w:trHeight w:val="380"/>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proofErr w:type="gramStart"/>
            <w:r w:rsidRPr="009377C8">
              <w:rPr>
                <w:rFonts w:eastAsia="仿宋_GB2312"/>
                <w:sz w:val="24"/>
                <w:szCs w:val="24"/>
              </w:rPr>
              <w:t>微课</w:t>
            </w:r>
            <w:proofErr w:type="gramEnd"/>
            <w:r w:rsidRPr="009377C8">
              <w:rPr>
                <w:rFonts w:eastAsia="仿宋_GB2312"/>
                <w:sz w:val="24"/>
                <w:szCs w:val="24"/>
              </w:rPr>
              <w:t>□</w:t>
            </w:r>
          </w:p>
        </w:tc>
      </w:tr>
      <w:tr w:rsidR="00D754F3" w:rsidRPr="009377C8" w:rsidTr="004236DA">
        <w:trPr>
          <w:cantSplit/>
          <w:trHeight w:val="380"/>
          <w:jc w:val="center"/>
        </w:trPr>
        <w:tc>
          <w:tcPr>
            <w:tcW w:w="1132" w:type="dxa"/>
            <w:vMerge/>
            <w:tcBorders>
              <w:top w:val="nil"/>
              <w:left w:val="single" w:sz="4" w:space="0" w:color="auto"/>
              <w:bottom w:val="single" w:sz="4" w:space="0" w:color="auto"/>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proofErr w:type="gramStart"/>
            <w:r w:rsidRPr="009377C8">
              <w:rPr>
                <w:rFonts w:eastAsia="仿宋_GB2312"/>
                <w:sz w:val="24"/>
                <w:szCs w:val="24"/>
              </w:rPr>
              <w:t>微课</w:t>
            </w:r>
            <w:proofErr w:type="gramEnd"/>
            <w:r w:rsidRPr="009377C8">
              <w:rPr>
                <w:rFonts w:eastAsia="仿宋_GB2312"/>
                <w:sz w:val="24"/>
                <w:szCs w:val="24"/>
              </w:rPr>
              <w:t>□</w:t>
            </w:r>
          </w:p>
        </w:tc>
      </w:tr>
      <w:tr w:rsidR="00D754F3" w:rsidRPr="009377C8" w:rsidTr="004236DA">
        <w:trPr>
          <w:cantSplit/>
          <w:trHeight w:val="264"/>
          <w:jc w:val="center"/>
        </w:trPr>
        <w:tc>
          <w:tcPr>
            <w:tcW w:w="1132" w:type="dxa"/>
            <w:vMerge w:val="restart"/>
            <w:tcBorders>
              <w:top w:val="single" w:sz="4" w:space="0" w:color="auto"/>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rsidTr="004236DA">
        <w:trPr>
          <w:cantSplit/>
          <w:trHeight w:val="418"/>
          <w:jc w:val="center"/>
        </w:trPr>
        <w:tc>
          <w:tcPr>
            <w:tcW w:w="1132" w:type="dxa"/>
            <w:vMerge/>
            <w:tcBorders>
              <w:top w:val="nil"/>
              <w:left w:val="single" w:sz="4" w:space="0" w:color="auto"/>
              <w:bottom w:val="single" w:sz="4" w:space="0" w:color="auto"/>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rsidTr="004236DA">
        <w:trPr>
          <w:cantSplit/>
          <w:trHeight w:val="408"/>
          <w:jc w:val="center"/>
        </w:trPr>
        <w:tc>
          <w:tcPr>
            <w:tcW w:w="1132" w:type="dxa"/>
            <w:vMerge w:val="restart"/>
            <w:tcBorders>
              <w:top w:val="single" w:sz="4" w:space="0" w:color="auto"/>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rsidTr="003B3A80">
        <w:trPr>
          <w:cantSplit/>
          <w:trHeight w:val="454"/>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特点</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spacing w:line="440" w:lineRule="exact"/>
              <w:rPr>
                <w:rFonts w:eastAsia="仿宋_GB2312"/>
                <w:sz w:val="28"/>
                <w:szCs w:val="28"/>
              </w:rPr>
            </w:pPr>
            <w:r w:rsidRPr="009377C8">
              <w:rPr>
                <w:rFonts w:eastAsia="仿宋_GB2312"/>
                <w:sz w:val="28"/>
                <w:szCs w:val="28"/>
              </w:rPr>
              <w:t>（包括作品简介、特色亮点等，</w:t>
            </w:r>
            <w:r w:rsidRPr="009377C8">
              <w:rPr>
                <w:rFonts w:eastAsia="仿宋_GB2312"/>
                <w:sz w:val="28"/>
                <w:szCs w:val="28"/>
              </w:rPr>
              <w:t>300</w:t>
            </w:r>
            <w:r w:rsidRPr="009377C8">
              <w:rPr>
                <w:rFonts w:eastAsia="仿宋_GB2312"/>
                <w:sz w:val="28"/>
                <w:szCs w:val="28"/>
              </w:rPr>
              <w:t>字以内）</w:t>
            </w:r>
          </w:p>
          <w:p w:rsidR="00D754F3" w:rsidRPr="009377C8" w:rsidRDefault="00D754F3">
            <w:pPr>
              <w:spacing w:line="440" w:lineRule="exact"/>
              <w:ind w:firstLine="560"/>
              <w:rPr>
                <w:rFonts w:eastAsia="仿宋_GB2312"/>
                <w:sz w:val="28"/>
                <w:szCs w:val="28"/>
              </w:rPr>
            </w:pPr>
          </w:p>
        </w:tc>
      </w:tr>
      <w:tr w:rsidR="00D754F3" w:rsidRPr="009377C8">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作品安装运行说明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（安装运行所需环境，临时用户名、密码等</w:t>
            </w:r>
            <w:r w:rsidRPr="009377C8">
              <w:rPr>
                <w:rFonts w:eastAsia="仿宋_GB2312"/>
                <w:sz w:val="28"/>
                <w:szCs w:val="28"/>
              </w:rPr>
              <w:t>,300</w:t>
            </w:r>
            <w:r w:rsidRPr="009377C8">
              <w:rPr>
                <w:rFonts w:eastAsia="仿宋_GB2312"/>
                <w:sz w:val="28"/>
                <w:szCs w:val="28"/>
              </w:rPr>
              <w:t>字以内）</w:t>
            </w:r>
          </w:p>
          <w:p w:rsidR="00D754F3" w:rsidRPr="009377C8" w:rsidRDefault="009377C8">
            <w:pPr>
              <w:spacing w:line="440" w:lineRule="exact"/>
              <w:rPr>
                <w:rFonts w:eastAsia="仿宋_GB2312"/>
                <w:sz w:val="28"/>
                <w:szCs w:val="28"/>
              </w:rPr>
            </w:pPr>
            <w:r w:rsidRPr="009377C8">
              <w:rPr>
                <w:rFonts w:eastAsia="仿宋_GB2312"/>
                <w:sz w:val="28"/>
                <w:szCs w:val="28"/>
              </w:rPr>
              <w:tab/>
            </w:r>
          </w:p>
          <w:p w:rsidR="00D754F3" w:rsidRPr="009377C8" w:rsidRDefault="00D754F3">
            <w:pPr>
              <w:spacing w:line="440" w:lineRule="exact"/>
              <w:rPr>
                <w:rFonts w:eastAsia="仿宋_GB2312"/>
                <w:sz w:val="28"/>
                <w:szCs w:val="28"/>
              </w:rPr>
            </w:pPr>
          </w:p>
        </w:tc>
      </w:tr>
      <w:tr w:rsidR="00D754F3" w:rsidRPr="009377C8">
        <w:trPr>
          <w:trHeight w:val="371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663"/>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3B3A80" w:rsidP="003B3A80">
            <w:pPr>
              <w:adjustRightInd w:val="0"/>
              <w:snapToGrid w:val="0"/>
              <w:spacing w:line="440" w:lineRule="exact"/>
              <w:rPr>
                <w:rFonts w:eastAsia="仿宋_GB2312"/>
                <w:sz w:val="28"/>
                <w:szCs w:val="28"/>
              </w:rPr>
            </w:pPr>
            <w:r>
              <w:rPr>
                <w:rFonts w:eastAsia="仿宋_GB2312"/>
                <w:sz w:val="28"/>
                <w:szCs w:val="28"/>
                <w:u w:val="single"/>
              </w:rPr>
              <w:t xml:space="preserve">  </w:t>
            </w:r>
            <w:r w:rsidR="009377C8" w:rsidRPr="009377C8">
              <w:rPr>
                <w:rFonts w:eastAsia="仿宋_GB2312"/>
                <w:sz w:val="28"/>
                <w:szCs w:val="28"/>
                <w:u w:val="single"/>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462" w:firstLine="6894"/>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9377C8">
      <w:pPr>
        <w:widowControl/>
        <w:spacing w:line="440" w:lineRule="exact"/>
        <w:jc w:val="left"/>
        <w:rPr>
          <w:rFonts w:eastAsia="仿宋_GB2312"/>
          <w:sz w:val="32"/>
          <w:szCs w:val="32"/>
        </w:rPr>
      </w:pPr>
      <w:r w:rsidRPr="009377C8">
        <w:rPr>
          <w:rFonts w:eastAsia="仿宋_GB2312"/>
          <w:sz w:val="30"/>
          <w:szCs w:val="30"/>
        </w:rPr>
        <w:br w:type="page"/>
      </w:r>
      <w:r w:rsidRPr="009377C8">
        <w:rPr>
          <w:rFonts w:ascii="黑体" w:eastAsia="黑体" w:hAnsi="黑体"/>
          <w:sz w:val="32"/>
          <w:szCs w:val="32"/>
        </w:rPr>
        <w:lastRenderedPageBreak/>
        <w:t>附表</w:t>
      </w:r>
      <w:r w:rsidRPr="009377C8">
        <w:rPr>
          <w:rFonts w:eastAsia="仿宋_GB2312"/>
          <w:sz w:val="32"/>
          <w:szCs w:val="32"/>
        </w:rPr>
        <w:t>2</w:t>
      </w:r>
    </w:p>
    <w:p w:rsidR="00D754F3" w:rsidRPr="009377C8" w:rsidRDefault="009377C8">
      <w:pPr>
        <w:pStyle w:val="1"/>
        <w:spacing w:line="560" w:lineRule="exact"/>
        <w:ind w:firstLine="360"/>
        <w:jc w:val="center"/>
        <w:rPr>
          <w:rFonts w:eastAsia="方正小标宋简体"/>
          <w:sz w:val="36"/>
          <w:szCs w:val="36"/>
        </w:rPr>
      </w:pPr>
      <w:r w:rsidRPr="009377C8">
        <w:rPr>
          <w:rFonts w:eastAsia="方正小标宋简体"/>
          <w:sz w:val="36"/>
          <w:szCs w:val="36"/>
        </w:rPr>
        <w:t>作品登记表</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（融合创新应用教学案例、融合创新应用教学案例（</w:t>
      </w:r>
      <w:r w:rsidRPr="009377C8">
        <w:rPr>
          <w:rFonts w:eastAsia="方正小标宋简体"/>
          <w:sz w:val="36"/>
          <w:szCs w:val="36"/>
        </w:rPr>
        <w:t>“</w:t>
      </w:r>
      <w:r w:rsidRPr="009377C8">
        <w:rPr>
          <w:rFonts w:eastAsia="方正小标宋简体"/>
          <w:sz w:val="36"/>
          <w:szCs w:val="36"/>
        </w:rPr>
        <w:t>素质教育</w:t>
      </w:r>
      <w:r w:rsidRPr="009377C8">
        <w:rPr>
          <w:rFonts w:eastAsia="方正小标宋简体"/>
          <w:sz w:val="36"/>
          <w:szCs w:val="36"/>
        </w:rPr>
        <w:t>”</w:t>
      </w:r>
      <w:r w:rsidRPr="009377C8">
        <w:rPr>
          <w:rFonts w:eastAsia="方正小标宋简体"/>
          <w:sz w:val="36"/>
          <w:szCs w:val="36"/>
        </w:rPr>
        <w:t>主题）、信息化教学课程案例）</w:t>
      </w:r>
    </w:p>
    <w:p w:rsidR="00D754F3" w:rsidRPr="009377C8" w:rsidRDefault="009377C8">
      <w:pPr>
        <w:spacing w:line="440" w:lineRule="exact"/>
        <w:jc w:val="center"/>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D754F3" w:rsidRPr="009377C8">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97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0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r w:rsidRPr="009377C8">
              <w:rPr>
                <w:rFonts w:eastAsia="仿宋_GB2312"/>
                <w:sz w:val="24"/>
                <w:szCs w:val="24"/>
              </w:rPr>
              <w:t>素质教育</w:t>
            </w:r>
            <w:r w:rsidRPr="009377C8">
              <w:rPr>
                <w:rFonts w:eastAsia="仿宋_GB2312"/>
                <w:sz w:val="24"/>
                <w:szCs w:val="24"/>
              </w:rPr>
              <w:t>”</w:t>
            </w:r>
            <w:r w:rsidRPr="009377C8">
              <w:rPr>
                <w:rFonts w:eastAsia="仿宋_GB2312"/>
                <w:sz w:val="24"/>
                <w:szCs w:val="24"/>
              </w:rPr>
              <w:t>主题）</w:t>
            </w:r>
            <w:r w:rsidRPr="009377C8">
              <w:rPr>
                <w:rFonts w:eastAsia="仿宋_GB2312"/>
                <w:sz w:val="24"/>
                <w:szCs w:val="24"/>
              </w:rPr>
              <w:t>□</w:t>
            </w: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rsidTr="004236DA">
        <w:trPr>
          <w:cantSplit/>
          <w:trHeight w:val="410"/>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97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rsidTr="004236DA">
        <w:trPr>
          <w:cantSplit/>
          <w:trHeight w:val="275"/>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97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rsidTr="004236DA">
        <w:trPr>
          <w:cantSplit/>
          <w:trHeight w:val="236"/>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97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rsidTr="004236DA">
        <w:trPr>
          <w:cantSplit/>
          <w:trHeight w:val="236"/>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977"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rsidTr="004236DA">
        <w:trPr>
          <w:cantSplit/>
          <w:trHeight w:val="380"/>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rsidTr="004236DA">
        <w:trPr>
          <w:cantSplit/>
          <w:trHeight w:val="380"/>
          <w:jc w:val="center"/>
        </w:trPr>
        <w:tc>
          <w:tcPr>
            <w:tcW w:w="1132" w:type="dxa"/>
            <w:vMerge/>
            <w:tcBorders>
              <w:top w:val="nil"/>
              <w:left w:val="single" w:sz="4" w:space="0" w:color="auto"/>
              <w:bottom w:val="single" w:sz="4" w:space="0" w:color="auto"/>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rsidTr="004236DA">
        <w:trPr>
          <w:cantSplit/>
          <w:trHeight w:val="264"/>
          <w:jc w:val="center"/>
        </w:trPr>
        <w:tc>
          <w:tcPr>
            <w:tcW w:w="1132" w:type="dxa"/>
            <w:vMerge w:val="restart"/>
            <w:tcBorders>
              <w:top w:val="single" w:sz="4" w:space="0" w:color="auto"/>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rsidTr="004236DA">
        <w:trPr>
          <w:cantSplit/>
          <w:trHeight w:val="418"/>
          <w:jc w:val="center"/>
        </w:trPr>
        <w:tc>
          <w:tcPr>
            <w:tcW w:w="1132" w:type="dxa"/>
            <w:vMerge/>
            <w:tcBorders>
              <w:top w:val="nil"/>
              <w:left w:val="single" w:sz="4" w:space="0" w:color="auto"/>
              <w:bottom w:val="single" w:sz="4" w:space="0" w:color="auto"/>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rsidTr="004236DA">
        <w:trPr>
          <w:cantSplit/>
          <w:trHeight w:val="408"/>
          <w:jc w:val="center"/>
        </w:trPr>
        <w:tc>
          <w:tcPr>
            <w:tcW w:w="1132" w:type="dxa"/>
            <w:vMerge w:val="restart"/>
            <w:tcBorders>
              <w:top w:val="single" w:sz="4" w:space="0" w:color="auto"/>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rsidTr="004236DA">
        <w:trPr>
          <w:cantSplit/>
          <w:trHeight w:val="454"/>
          <w:jc w:val="center"/>
        </w:trPr>
        <w:tc>
          <w:tcPr>
            <w:tcW w:w="1132"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教学环境设施建设</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课程建设情况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教学实施情况及教学效果</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8"/>
                <w:szCs w:val="28"/>
              </w:rPr>
            </w:pPr>
            <w:r w:rsidRPr="009377C8">
              <w:rPr>
                <w:rFonts w:eastAsia="仿宋_GB2312"/>
                <w:sz w:val="28"/>
                <w:szCs w:val="28"/>
              </w:rPr>
              <w:t>教学成果、推广情况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其他</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774"/>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54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4236DA" w:rsidP="004236DA">
            <w:pPr>
              <w:adjustRightInd w:val="0"/>
              <w:snapToGrid w:val="0"/>
              <w:spacing w:line="440" w:lineRule="exact"/>
              <w:rPr>
                <w:rFonts w:eastAsia="仿宋_GB2312"/>
                <w:sz w:val="28"/>
                <w:szCs w:val="28"/>
              </w:rPr>
            </w:pPr>
            <w:r>
              <w:rPr>
                <w:rFonts w:eastAsia="仿宋_GB2312"/>
                <w:sz w:val="28"/>
                <w:szCs w:val="28"/>
                <w:u w:val="single"/>
              </w:rPr>
              <w:t xml:space="preserve">  </w:t>
            </w:r>
            <w:r w:rsidR="009377C8" w:rsidRPr="009377C8">
              <w:rPr>
                <w:rFonts w:eastAsia="仿宋_GB2312"/>
                <w:sz w:val="28"/>
                <w:szCs w:val="28"/>
                <w:u w:val="single"/>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500" w:firstLine="7000"/>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D754F3">
      <w:pPr>
        <w:widowControl/>
        <w:spacing w:line="440" w:lineRule="exact"/>
        <w:jc w:val="left"/>
        <w:rPr>
          <w:rFonts w:eastAsia="仿宋_GB2312"/>
          <w:sz w:val="28"/>
          <w:szCs w:val="28"/>
        </w:rPr>
      </w:pPr>
      <w:bookmarkStart w:id="0" w:name="_GoBack"/>
      <w:bookmarkEnd w:id="0"/>
    </w:p>
    <w:p w:rsidR="00D754F3" w:rsidRPr="009377C8" w:rsidRDefault="00D754F3"/>
    <w:sectPr w:rsidR="00D754F3" w:rsidRPr="009377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958" w:rsidRDefault="00D92958" w:rsidP="003B3A80">
      <w:r>
        <w:separator/>
      </w:r>
    </w:p>
  </w:endnote>
  <w:endnote w:type="continuationSeparator" w:id="0">
    <w:p w:rsidR="00D92958" w:rsidRDefault="00D92958" w:rsidP="003B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958" w:rsidRDefault="00D92958" w:rsidP="003B3A80">
      <w:r>
        <w:separator/>
      </w:r>
    </w:p>
  </w:footnote>
  <w:footnote w:type="continuationSeparator" w:id="0">
    <w:p w:rsidR="00D92958" w:rsidRDefault="00D92958" w:rsidP="003B3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04513"/>
    <w:multiLevelType w:val="multilevel"/>
    <w:tmpl w:val="2EB0451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2422100"/>
    <w:multiLevelType w:val="multilevel"/>
    <w:tmpl w:val="72422100"/>
    <w:lvl w:ilvl="0">
      <w:start w:val="1"/>
      <w:numFmt w:val="decimal"/>
      <w:suff w:val="space"/>
      <w:lvlText w:val="%1."/>
      <w:lvlJc w:val="left"/>
      <w:pPr>
        <w:ind w:left="42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963FE1"/>
    <w:multiLevelType w:val="multilevel"/>
    <w:tmpl w:val="75963FE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hlZWFlMGY4OTEwOTJmYjg0MWIwMjFjZTQ3Y2IwZWMifQ=="/>
    <w:docVar w:name="KSO_WPS_MARK_KEY" w:val="c0e08c96-6d34-429e-9ee5-d8178347374c"/>
  </w:docVars>
  <w:rsids>
    <w:rsidRoot w:val="00F76B14"/>
    <w:rsid w:val="000C47DA"/>
    <w:rsid w:val="001700C4"/>
    <w:rsid w:val="003B3A80"/>
    <w:rsid w:val="004138B2"/>
    <w:rsid w:val="004236DA"/>
    <w:rsid w:val="004524BC"/>
    <w:rsid w:val="00557584"/>
    <w:rsid w:val="00663AFC"/>
    <w:rsid w:val="006A27FD"/>
    <w:rsid w:val="008B368C"/>
    <w:rsid w:val="009377C8"/>
    <w:rsid w:val="00CA6778"/>
    <w:rsid w:val="00D754F3"/>
    <w:rsid w:val="00D92958"/>
    <w:rsid w:val="00F76B14"/>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D0965"/>
  <w15:docId w15:val="{ED29E8DF-0CA6-4AD2-ADBA-6B0B36D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1"/>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next w:val="a"/>
    <w:qFormat/>
    <w:pPr>
      <w:spacing w:before="100" w:beforeAutospacing="1"/>
      <w:ind w:firstLineChars="100" w:firstLine="420"/>
    </w:pPr>
  </w:style>
  <w:style w:type="paragraph" w:styleId="a3">
    <w:name w:val="Body Text"/>
    <w:basedOn w:val="a"/>
    <w:link w:val="a4"/>
    <w:uiPriority w:val="99"/>
    <w:semiHidden/>
    <w:unhideWhenUsed/>
    <w:qFormat/>
    <w:pPr>
      <w:spacing w:after="120"/>
    </w:pPr>
  </w:style>
  <w:style w:type="character" w:customStyle="1" w:styleId="15">
    <w:name w:val="15"/>
    <w:basedOn w:val="a0"/>
    <w:qFormat/>
    <w:rPr>
      <w:rFonts w:ascii="Times New Roman" w:eastAsia="宋体" w:hAnsi="Times New Roman" w:cs="Times New Roman" w:hint="default"/>
      <w:b/>
      <w:bCs/>
      <w:kern w:val="2"/>
      <w:sz w:val="32"/>
      <w:szCs w:val="32"/>
    </w:rPr>
  </w:style>
  <w:style w:type="character" w:customStyle="1" w:styleId="a4">
    <w:name w:val="正文文本 字符"/>
    <w:basedOn w:val="a0"/>
    <w:link w:val="a3"/>
    <w:uiPriority w:val="99"/>
    <w:semiHidden/>
    <w:qFormat/>
    <w:rPr>
      <w:rFonts w:ascii="Times New Roman" w:eastAsia="宋体" w:hAnsi="Times New Roman" w:cs="Times New Roman"/>
      <w:szCs w:val="21"/>
    </w:rPr>
  </w:style>
  <w:style w:type="paragraph" w:styleId="a5">
    <w:name w:val="List Paragraph"/>
    <w:basedOn w:val="a"/>
    <w:uiPriority w:val="99"/>
    <w:rsid w:val="004524BC"/>
    <w:pPr>
      <w:ind w:firstLineChars="200" w:firstLine="420"/>
    </w:pPr>
  </w:style>
  <w:style w:type="paragraph" w:styleId="a6">
    <w:name w:val="header"/>
    <w:basedOn w:val="a"/>
    <w:link w:val="a7"/>
    <w:uiPriority w:val="99"/>
    <w:unhideWhenUsed/>
    <w:rsid w:val="003B3A8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B3A80"/>
    <w:rPr>
      <w:rFonts w:ascii="Times New Roman" w:eastAsia="宋体" w:hAnsi="Times New Roman" w:cs="Times New Roman"/>
      <w:kern w:val="2"/>
      <w:sz w:val="18"/>
      <w:szCs w:val="18"/>
    </w:rPr>
  </w:style>
  <w:style w:type="paragraph" w:styleId="a8">
    <w:name w:val="footer"/>
    <w:basedOn w:val="a"/>
    <w:link w:val="a9"/>
    <w:uiPriority w:val="99"/>
    <w:unhideWhenUsed/>
    <w:rsid w:val="003B3A80"/>
    <w:pPr>
      <w:tabs>
        <w:tab w:val="center" w:pos="4153"/>
        <w:tab w:val="right" w:pos="8306"/>
      </w:tabs>
      <w:snapToGrid w:val="0"/>
      <w:jc w:val="left"/>
    </w:pPr>
    <w:rPr>
      <w:sz w:val="18"/>
      <w:szCs w:val="18"/>
    </w:rPr>
  </w:style>
  <w:style w:type="character" w:customStyle="1" w:styleId="a9">
    <w:name w:val="页脚 字符"/>
    <w:basedOn w:val="a0"/>
    <w:link w:val="a8"/>
    <w:uiPriority w:val="99"/>
    <w:rsid w:val="003B3A8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高高</dc:creator>
  <cp:lastModifiedBy>dzb</cp:lastModifiedBy>
  <cp:revision>6</cp:revision>
  <cp:lastPrinted>2025-05-09T05:59:00Z</cp:lastPrinted>
  <dcterms:created xsi:type="dcterms:W3CDTF">2025-05-13T04:06:00Z</dcterms:created>
  <dcterms:modified xsi:type="dcterms:W3CDTF">2026-06-05T06:07:00Z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AEBE3AD6ACB74DA29A9BFD64D609F1E6</vt:lpwstr>
  </property>
</Properties>
</file>