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7EB91" w14:textId="77777777" w:rsidR="00EA181D" w:rsidRDefault="00C76DC4">
      <w:pPr>
        <w:spacing w:line="240" w:lineRule="atLeast"/>
        <w:jc w:val="center"/>
        <w:rPr>
          <w:rFonts w:eastAsia="黑体"/>
          <w:sz w:val="32"/>
          <w:szCs w:val="32"/>
        </w:rPr>
      </w:pPr>
      <w:r>
        <w:rPr>
          <w:rFonts w:eastAsia="黑体" w:hint="eastAsia"/>
          <w:sz w:val="32"/>
          <w:szCs w:val="32"/>
        </w:rPr>
        <w:t>江苏安全技术职业学院</w:t>
      </w:r>
    </w:p>
    <w:p w14:paraId="1E44DCBD" w14:textId="0F16F1F7" w:rsidR="00EA181D" w:rsidRDefault="00C76DC4">
      <w:pPr>
        <w:spacing w:line="240" w:lineRule="atLeast"/>
        <w:jc w:val="center"/>
        <w:rPr>
          <w:rFonts w:eastAsia="黑体"/>
          <w:sz w:val="36"/>
          <w:szCs w:val="36"/>
        </w:rPr>
      </w:pPr>
      <w:r>
        <w:rPr>
          <w:rFonts w:eastAsia="黑体" w:hint="eastAsia"/>
          <w:sz w:val="36"/>
          <w:szCs w:val="36"/>
        </w:rPr>
        <w:t>三年制高职数控技术专业人才培养方案</w:t>
      </w:r>
      <w:r w:rsidR="00BB3A71">
        <w:rPr>
          <w:rFonts w:eastAsia="黑体" w:hint="eastAsia"/>
          <w:sz w:val="36"/>
          <w:szCs w:val="36"/>
        </w:rPr>
        <w:t>（</w:t>
      </w:r>
      <w:r w:rsidR="00BB3A71">
        <w:rPr>
          <w:rFonts w:ascii="Times New Roman" w:eastAsia="黑体" w:hAnsi="Times New Roman"/>
          <w:sz w:val="36"/>
          <w:szCs w:val="36"/>
        </w:rPr>
        <w:t>202</w:t>
      </w:r>
      <w:r w:rsidR="00E770DB">
        <w:rPr>
          <w:rFonts w:ascii="Times New Roman" w:eastAsia="黑体" w:hAnsi="Times New Roman"/>
          <w:sz w:val="36"/>
          <w:szCs w:val="36"/>
        </w:rPr>
        <w:t>3</w:t>
      </w:r>
      <w:r w:rsidR="00BB3A71">
        <w:rPr>
          <w:rFonts w:ascii="Times New Roman" w:eastAsia="黑体" w:hAnsi="Times New Roman" w:hint="eastAsia"/>
          <w:sz w:val="36"/>
          <w:szCs w:val="36"/>
        </w:rPr>
        <w:t>级</w:t>
      </w:r>
      <w:r w:rsidR="00BB3A71">
        <w:rPr>
          <w:rFonts w:eastAsia="黑体" w:hint="eastAsia"/>
          <w:sz w:val="36"/>
          <w:szCs w:val="36"/>
        </w:rPr>
        <w:t>）</w:t>
      </w:r>
    </w:p>
    <w:p w14:paraId="52D507F0" w14:textId="77777777" w:rsidR="00EA181D" w:rsidRPr="00C812CF" w:rsidRDefault="00EA181D">
      <w:pPr>
        <w:pStyle w:val="a7"/>
        <w:spacing w:line="360" w:lineRule="auto"/>
        <w:ind w:firstLine="562"/>
        <w:rPr>
          <w:rFonts w:ascii="宋体" w:hAnsi="宋体" w:hint="eastAsia"/>
          <w:b/>
          <w:sz w:val="28"/>
          <w:szCs w:val="28"/>
        </w:rPr>
      </w:pPr>
    </w:p>
    <w:p w14:paraId="519E74C1"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一、专业名称及代码</w:t>
      </w:r>
    </w:p>
    <w:p w14:paraId="46F1DF8A" w14:textId="77777777" w:rsidR="00EA181D" w:rsidRDefault="00C76DC4">
      <w:pPr>
        <w:widowControl/>
        <w:spacing w:line="360" w:lineRule="auto"/>
        <w:ind w:firstLineChars="200" w:firstLine="480"/>
        <w:jc w:val="left"/>
        <w:rPr>
          <w:rFonts w:ascii="宋体" w:hAnsi="宋体" w:hint="eastAsia"/>
          <w:sz w:val="24"/>
        </w:rPr>
      </w:pPr>
      <w:r>
        <w:rPr>
          <w:rFonts w:ascii="宋体" w:hAnsi="宋体" w:hint="eastAsia"/>
          <w:sz w:val="24"/>
        </w:rPr>
        <w:t>数控技术  460103</w:t>
      </w:r>
    </w:p>
    <w:p w14:paraId="4819794A"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二、入学要求</w:t>
      </w:r>
    </w:p>
    <w:p w14:paraId="144EE2A7" w14:textId="77777777" w:rsidR="00EA181D" w:rsidRDefault="00C76DC4">
      <w:pPr>
        <w:widowControl/>
        <w:spacing w:line="360" w:lineRule="auto"/>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3159E12F"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三、修业年限</w:t>
      </w:r>
    </w:p>
    <w:p w14:paraId="60208A9C" w14:textId="77777777" w:rsidR="00EA181D" w:rsidRDefault="00C76DC4">
      <w:pPr>
        <w:pStyle w:val="a7"/>
        <w:spacing w:line="360" w:lineRule="auto"/>
        <w:ind w:firstLine="480"/>
        <w:rPr>
          <w:rFonts w:ascii="宋体" w:hAnsi="宋体" w:hint="eastAsia"/>
          <w:sz w:val="24"/>
        </w:rPr>
      </w:pPr>
      <w:r>
        <w:rPr>
          <w:rFonts w:ascii="宋体" w:hAnsi="宋体" w:hint="eastAsia"/>
          <w:sz w:val="24"/>
        </w:rPr>
        <w:t>3年</w:t>
      </w:r>
    </w:p>
    <w:p w14:paraId="5B7267E6"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四、职业面向</w:t>
      </w:r>
    </w:p>
    <w:p w14:paraId="4F08CB9B" w14:textId="77777777" w:rsidR="00EA181D" w:rsidRDefault="00C76DC4">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数控技术专业职业面向</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1056"/>
        <w:gridCol w:w="1277"/>
        <w:gridCol w:w="1437"/>
        <w:gridCol w:w="1843"/>
        <w:gridCol w:w="2264"/>
      </w:tblGrid>
      <w:tr w:rsidR="00EA181D" w14:paraId="0D45B0FB" w14:textId="77777777">
        <w:trPr>
          <w:trHeight w:val="20"/>
        </w:trPr>
        <w:tc>
          <w:tcPr>
            <w:tcW w:w="603" w:type="pct"/>
            <w:vAlign w:val="center"/>
          </w:tcPr>
          <w:p w14:paraId="1F77C61D"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所属专业大类</w:t>
            </w:r>
          </w:p>
        </w:tc>
        <w:tc>
          <w:tcPr>
            <w:tcW w:w="568" w:type="pct"/>
            <w:vAlign w:val="center"/>
          </w:tcPr>
          <w:p w14:paraId="50F800FB"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所属专业类</w:t>
            </w:r>
          </w:p>
        </w:tc>
        <w:tc>
          <w:tcPr>
            <w:tcW w:w="718" w:type="pct"/>
            <w:vAlign w:val="center"/>
          </w:tcPr>
          <w:p w14:paraId="554A6ABC"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对应行业</w:t>
            </w:r>
          </w:p>
        </w:tc>
        <w:tc>
          <w:tcPr>
            <w:tcW w:w="807" w:type="pct"/>
            <w:vAlign w:val="center"/>
          </w:tcPr>
          <w:p w14:paraId="22ED8810"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主要职业类别</w:t>
            </w:r>
          </w:p>
        </w:tc>
        <w:tc>
          <w:tcPr>
            <w:tcW w:w="1033" w:type="pct"/>
            <w:vAlign w:val="center"/>
          </w:tcPr>
          <w:p w14:paraId="0D899885"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主要岗位类别</w:t>
            </w:r>
          </w:p>
          <w:p w14:paraId="72ACDD76"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（或技术领域）</w:t>
            </w:r>
          </w:p>
        </w:tc>
        <w:tc>
          <w:tcPr>
            <w:tcW w:w="1268" w:type="pct"/>
            <w:vAlign w:val="center"/>
          </w:tcPr>
          <w:p w14:paraId="6CB8EC14" w14:textId="77777777" w:rsidR="00EA181D" w:rsidRDefault="00C76DC4">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职业技能等级证书或行业企业证书</w:t>
            </w:r>
          </w:p>
        </w:tc>
      </w:tr>
      <w:tr w:rsidR="00EA181D" w14:paraId="5B1488C0" w14:textId="77777777">
        <w:trPr>
          <w:trHeight w:val="20"/>
        </w:trPr>
        <w:tc>
          <w:tcPr>
            <w:tcW w:w="603" w:type="pct"/>
            <w:vAlign w:val="center"/>
          </w:tcPr>
          <w:p w14:paraId="45A34E72"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装备制造大类</w:t>
            </w:r>
          </w:p>
          <w:p w14:paraId="25054D46" w14:textId="77777777" w:rsidR="00EA181D" w:rsidRDefault="00C76DC4">
            <w:pPr>
              <w:jc w:val="left"/>
              <w:rPr>
                <w:rFonts w:asciiTheme="minorEastAsia" w:eastAsiaTheme="minorEastAsia" w:hAnsiTheme="minorEastAsia" w:cs="Tahoma" w:hint="eastAsia"/>
                <w:bCs/>
                <w:kern w:val="0"/>
                <w:szCs w:val="21"/>
              </w:rPr>
            </w:pPr>
            <w:r>
              <w:rPr>
                <w:rFonts w:ascii="宋体" w:hAnsi="宋体" w:cs="Tahoma" w:hint="eastAsia"/>
                <w:bCs/>
                <w:kern w:val="0"/>
                <w:szCs w:val="21"/>
              </w:rPr>
              <w:t>（46）</w:t>
            </w:r>
          </w:p>
        </w:tc>
        <w:tc>
          <w:tcPr>
            <w:tcW w:w="568" w:type="pct"/>
            <w:vAlign w:val="center"/>
          </w:tcPr>
          <w:p w14:paraId="57723272"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机械设计制造类</w:t>
            </w:r>
          </w:p>
          <w:p w14:paraId="53062C36" w14:textId="77777777" w:rsidR="00EA181D" w:rsidRDefault="00C76DC4">
            <w:pPr>
              <w:jc w:val="left"/>
              <w:rPr>
                <w:rFonts w:asciiTheme="minorEastAsia" w:eastAsiaTheme="minorEastAsia" w:hAnsiTheme="minorEastAsia" w:cs="Tahoma" w:hint="eastAsia"/>
                <w:bCs/>
                <w:kern w:val="0"/>
                <w:szCs w:val="21"/>
              </w:rPr>
            </w:pPr>
            <w:r>
              <w:rPr>
                <w:rFonts w:ascii="宋体" w:hAnsi="宋体" w:cs="Tahoma" w:hint="eastAsia"/>
                <w:bCs/>
                <w:kern w:val="0"/>
                <w:szCs w:val="21"/>
              </w:rPr>
              <w:t>（4601）</w:t>
            </w:r>
          </w:p>
        </w:tc>
        <w:tc>
          <w:tcPr>
            <w:tcW w:w="718" w:type="pct"/>
            <w:vAlign w:val="center"/>
          </w:tcPr>
          <w:p w14:paraId="2EDAE391"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通用设备制造业（34)；</w:t>
            </w:r>
          </w:p>
          <w:p w14:paraId="1E590440" w14:textId="77777777" w:rsidR="00EA181D" w:rsidRDefault="00C76DC4">
            <w:pPr>
              <w:jc w:val="left"/>
              <w:rPr>
                <w:rFonts w:asciiTheme="minorEastAsia" w:eastAsiaTheme="minorEastAsia" w:hAnsiTheme="minorEastAsia" w:cs="Tahoma" w:hint="eastAsia"/>
                <w:bCs/>
                <w:kern w:val="0"/>
                <w:szCs w:val="21"/>
              </w:rPr>
            </w:pPr>
            <w:r>
              <w:rPr>
                <w:rFonts w:ascii="宋体" w:hAnsi="宋体" w:cs="Tahoma" w:hint="eastAsia"/>
                <w:bCs/>
                <w:kern w:val="0"/>
                <w:szCs w:val="21"/>
              </w:rPr>
              <w:t>专用设备制造业（35)</w:t>
            </w:r>
          </w:p>
        </w:tc>
        <w:tc>
          <w:tcPr>
            <w:tcW w:w="807" w:type="pct"/>
            <w:vAlign w:val="center"/>
          </w:tcPr>
          <w:p w14:paraId="5804C52B"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机械工程技术人员（2-02-07）</w:t>
            </w:r>
          </w:p>
          <w:p w14:paraId="4A0CEC1F" w14:textId="77777777" w:rsidR="00EA181D" w:rsidRDefault="00C76DC4">
            <w:pPr>
              <w:jc w:val="left"/>
              <w:rPr>
                <w:rFonts w:asciiTheme="minorEastAsia" w:eastAsiaTheme="minorEastAsia" w:hAnsiTheme="minorEastAsia" w:cs="Tahoma" w:hint="eastAsia"/>
                <w:bCs/>
                <w:kern w:val="0"/>
                <w:szCs w:val="21"/>
              </w:rPr>
            </w:pPr>
            <w:r>
              <w:rPr>
                <w:rFonts w:ascii="宋体" w:hAnsi="宋体" w:cs="Tahoma" w:hint="eastAsia"/>
                <w:bCs/>
                <w:kern w:val="0"/>
                <w:szCs w:val="21"/>
              </w:rPr>
              <w:t>机械冷加工人员（6-18-01）</w:t>
            </w:r>
          </w:p>
        </w:tc>
        <w:tc>
          <w:tcPr>
            <w:tcW w:w="1033" w:type="pct"/>
            <w:vAlign w:val="center"/>
          </w:tcPr>
          <w:p w14:paraId="6CCB3182"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数控设备操作；</w:t>
            </w:r>
          </w:p>
          <w:p w14:paraId="4A3736AC"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机械加工工艺编制与实施；</w:t>
            </w:r>
          </w:p>
          <w:p w14:paraId="4339346F" w14:textId="77777777" w:rsidR="00EA181D" w:rsidRDefault="00C76DC4">
            <w:pPr>
              <w:jc w:val="left"/>
              <w:rPr>
                <w:rFonts w:asciiTheme="minorEastAsia" w:eastAsiaTheme="minorEastAsia" w:hAnsiTheme="minorEastAsia" w:cs="Tahoma" w:hint="eastAsia"/>
                <w:bCs/>
                <w:kern w:val="0"/>
                <w:szCs w:val="21"/>
              </w:rPr>
            </w:pPr>
            <w:r>
              <w:rPr>
                <w:rFonts w:ascii="宋体" w:hAnsi="宋体" w:cs="Tahoma" w:hint="eastAsia"/>
                <w:bCs/>
                <w:kern w:val="0"/>
                <w:szCs w:val="21"/>
              </w:rPr>
              <w:t>数控编程、质量检验</w:t>
            </w:r>
          </w:p>
        </w:tc>
        <w:tc>
          <w:tcPr>
            <w:tcW w:w="1268" w:type="pct"/>
            <w:vAlign w:val="center"/>
          </w:tcPr>
          <w:p w14:paraId="049D58E6"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数控车工</w:t>
            </w:r>
            <w:r>
              <w:rPr>
                <w:rFonts w:asciiTheme="minorEastAsia" w:eastAsiaTheme="minorEastAsia" w:hAnsiTheme="minorEastAsia" w:cs="Tahoma" w:hint="eastAsia"/>
                <w:bCs/>
                <w:kern w:val="0"/>
                <w:szCs w:val="21"/>
              </w:rPr>
              <w:t>技能证书</w:t>
            </w:r>
            <w:r>
              <w:rPr>
                <w:rFonts w:ascii="宋体" w:hAnsi="宋体" w:cs="Tahoma" w:hint="eastAsia"/>
                <w:bCs/>
                <w:kern w:val="0"/>
                <w:szCs w:val="21"/>
              </w:rPr>
              <w:t>；</w:t>
            </w:r>
          </w:p>
          <w:p w14:paraId="2368297A" w14:textId="77777777" w:rsidR="00EA181D" w:rsidRDefault="00C76DC4">
            <w:pPr>
              <w:jc w:val="left"/>
              <w:rPr>
                <w:rFonts w:ascii="宋体" w:hAnsi="宋体" w:cs="Tahoma" w:hint="eastAsia"/>
                <w:bCs/>
                <w:kern w:val="0"/>
                <w:szCs w:val="21"/>
              </w:rPr>
            </w:pPr>
            <w:r>
              <w:rPr>
                <w:rFonts w:ascii="宋体" w:hAnsi="宋体" w:cs="Tahoma" w:hint="eastAsia"/>
                <w:bCs/>
                <w:kern w:val="0"/>
                <w:szCs w:val="21"/>
              </w:rPr>
              <w:t>数控铣工</w:t>
            </w:r>
            <w:r>
              <w:rPr>
                <w:rFonts w:asciiTheme="minorEastAsia" w:eastAsiaTheme="minorEastAsia" w:hAnsiTheme="minorEastAsia" w:cs="Tahoma" w:hint="eastAsia"/>
                <w:bCs/>
                <w:kern w:val="0"/>
                <w:szCs w:val="21"/>
              </w:rPr>
              <w:t>技能证书</w:t>
            </w:r>
            <w:r>
              <w:rPr>
                <w:rFonts w:ascii="宋体" w:hAnsi="宋体" w:cs="Tahoma" w:hint="eastAsia"/>
                <w:bCs/>
                <w:kern w:val="0"/>
                <w:szCs w:val="21"/>
              </w:rPr>
              <w:t>；</w:t>
            </w:r>
          </w:p>
          <w:p w14:paraId="6E0BF074" w14:textId="77777777" w:rsidR="00EA181D" w:rsidRDefault="00C76DC4">
            <w:pPr>
              <w:jc w:val="left"/>
              <w:rPr>
                <w:rFonts w:asciiTheme="minorEastAsia" w:eastAsiaTheme="minorEastAsia" w:hAnsiTheme="minorEastAsia" w:cs="Tahoma" w:hint="eastAsia"/>
                <w:bCs/>
                <w:kern w:val="0"/>
                <w:szCs w:val="21"/>
              </w:rPr>
            </w:pPr>
            <w:r>
              <w:rPr>
                <w:rFonts w:ascii="宋体" w:hAnsi="宋体" w:cs="宋体" w:hint="eastAsia"/>
                <w:szCs w:val="21"/>
              </w:rPr>
              <w:t>数控车铣加工“1+X”职业技能等级证书</w:t>
            </w:r>
          </w:p>
        </w:tc>
      </w:tr>
    </w:tbl>
    <w:p w14:paraId="3DCF1C45" w14:textId="77777777" w:rsidR="00EA181D" w:rsidRDefault="00C76DC4">
      <w:pPr>
        <w:spacing w:line="360" w:lineRule="auto"/>
        <w:ind w:firstLineChars="200" w:firstLine="562"/>
        <w:rPr>
          <w:rFonts w:ascii="宋体" w:hAnsi="宋体" w:hint="eastAsia"/>
          <w:sz w:val="24"/>
          <w:szCs w:val="24"/>
        </w:rPr>
      </w:pPr>
      <w:r>
        <w:rPr>
          <w:rFonts w:ascii="宋体" w:hAnsi="宋体" w:hint="eastAsia"/>
          <w:b/>
          <w:sz w:val="28"/>
          <w:szCs w:val="28"/>
        </w:rPr>
        <w:t>五、培养目标与培养规格</w:t>
      </w:r>
    </w:p>
    <w:p w14:paraId="4D7C59D5"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（一）培养目标</w:t>
      </w:r>
    </w:p>
    <w:p w14:paraId="368F2742"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本专业培养思想政治坚定，德、智、体、美、劳全面发展，具有一定的科学文化水平，良好的人文素养、职业道德和创新意识，精益求精的工匠精神，较强的就业能力和可持续发展的能力；掌握本专业的知识和技术技能，面向通用设备制造业、专用设备制造业的机械工程技术人员、机械冷加工人员等职业群，能够从事数控设备操作、机械加工工艺编制与实施、数控编程、质量检验等工作的高素质劳动者和技术技能人才。</w:t>
      </w:r>
    </w:p>
    <w:p w14:paraId="2CE1D184"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（二）培养规格</w:t>
      </w:r>
    </w:p>
    <w:p w14:paraId="6E2F73D1" w14:textId="77777777" w:rsidR="00EA181D" w:rsidRDefault="00C76DC4">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素质</w:t>
      </w:r>
    </w:p>
    <w:p w14:paraId="2D7B01FA" w14:textId="77777777" w:rsidR="00EA181D" w:rsidRDefault="00C76DC4">
      <w:pPr>
        <w:pStyle w:val="a7"/>
        <w:spacing w:line="360" w:lineRule="auto"/>
        <w:ind w:firstLine="480"/>
        <w:rPr>
          <w:rFonts w:ascii="宋体" w:hAnsi="宋体" w:hint="eastAsia"/>
          <w:sz w:val="24"/>
        </w:rPr>
      </w:pPr>
      <w:r>
        <w:rPr>
          <w:rFonts w:ascii="宋体" w:hAnsi="宋体" w:hint="eastAsia"/>
          <w:sz w:val="24"/>
        </w:rPr>
        <w:lastRenderedPageBreak/>
        <w:t>（1）坚定拥护中国共产党的领导和我国社会主义制度，在习近平新时代中国特色社会社会主义思想引导下，践行社会主义核心价值观，具有深厚的爱国情感和中华民族自豪感。</w:t>
      </w:r>
    </w:p>
    <w:p w14:paraId="6307A0C5" w14:textId="77777777" w:rsidR="00EA181D" w:rsidRDefault="00C76DC4">
      <w:pPr>
        <w:pStyle w:val="a7"/>
        <w:spacing w:line="360" w:lineRule="auto"/>
        <w:ind w:firstLine="480"/>
        <w:rPr>
          <w:rFonts w:ascii="宋体" w:hAnsi="宋体" w:hint="eastAsia"/>
          <w:sz w:val="24"/>
        </w:rPr>
      </w:pPr>
      <w:r>
        <w:rPr>
          <w:rFonts w:ascii="宋体" w:hAnsi="宋体" w:hint="eastAsia"/>
          <w:sz w:val="24"/>
        </w:rPr>
        <w:t>（2）崇尚宪法、遵法守纪、崇德向善、诚实守信、尊重生命、热爱劳动，履行道德准则和行为规范，具有社会责任感和社会参与意识。</w:t>
      </w:r>
    </w:p>
    <w:p w14:paraId="36AF9450" w14:textId="77777777" w:rsidR="00EA181D" w:rsidRDefault="00C76DC4">
      <w:pPr>
        <w:pStyle w:val="a7"/>
        <w:spacing w:line="360" w:lineRule="auto"/>
        <w:ind w:firstLine="480"/>
        <w:rPr>
          <w:rFonts w:ascii="宋体" w:hAnsi="宋体" w:hint="eastAsia"/>
          <w:sz w:val="24"/>
        </w:rPr>
      </w:pPr>
      <w:r>
        <w:rPr>
          <w:rFonts w:ascii="宋体" w:hAnsi="宋体" w:hint="eastAsia"/>
          <w:sz w:val="24"/>
        </w:rPr>
        <w:t>（3）具有质量意识、环保意识、安全意识、信息素养、工匠精神、创新思维。</w:t>
      </w:r>
    </w:p>
    <w:p w14:paraId="08D98660" w14:textId="77777777" w:rsidR="00EA181D" w:rsidRDefault="00C76DC4">
      <w:pPr>
        <w:pStyle w:val="a7"/>
        <w:spacing w:line="360" w:lineRule="auto"/>
        <w:ind w:firstLine="480"/>
        <w:rPr>
          <w:rFonts w:ascii="宋体" w:hAnsi="宋体" w:hint="eastAsia"/>
          <w:sz w:val="24"/>
        </w:rPr>
      </w:pPr>
      <w:r>
        <w:rPr>
          <w:rFonts w:ascii="宋体" w:hAnsi="宋体" w:hint="eastAsia"/>
          <w:sz w:val="24"/>
        </w:rPr>
        <w:t>（4）勇于奋斗、乐观向上，具有自我管理能力、职业生涯规划意识，有较强的集体意识和团队合作精神。</w:t>
      </w:r>
    </w:p>
    <w:p w14:paraId="1C04C507" w14:textId="77777777" w:rsidR="00EA181D" w:rsidRDefault="00C76DC4">
      <w:pPr>
        <w:pStyle w:val="a7"/>
        <w:spacing w:line="360" w:lineRule="auto"/>
        <w:ind w:firstLine="480"/>
        <w:rPr>
          <w:rFonts w:ascii="宋体" w:hAnsi="宋体" w:hint="eastAsia"/>
          <w:sz w:val="24"/>
        </w:rPr>
      </w:pPr>
      <w:r>
        <w:rPr>
          <w:rFonts w:ascii="宋体" w:hAnsi="宋体" w:hint="eastAsia"/>
          <w:sz w:val="24"/>
        </w:rPr>
        <w:t>（5）具有健康的体魄、心理和健全的人格，掌握基本运动知识和1～2项运动技能，养成良好的健身和卫生习惯，以及良好的行为习惯。</w:t>
      </w:r>
    </w:p>
    <w:p w14:paraId="7E076133" w14:textId="77777777" w:rsidR="00EA181D" w:rsidRDefault="00C76DC4">
      <w:pPr>
        <w:pStyle w:val="a7"/>
        <w:spacing w:line="360" w:lineRule="auto"/>
        <w:ind w:firstLine="480"/>
        <w:rPr>
          <w:rFonts w:ascii="宋体" w:hAnsi="宋体" w:hint="eastAsia"/>
          <w:sz w:val="24"/>
        </w:rPr>
      </w:pPr>
      <w:r>
        <w:rPr>
          <w:rFonts w:ascii="宋体" w:hAnsi="宋体" w:hint="eastAsia"/>
          <w:sz w:val="24"/>
        </w:rPr>
        <w:t>（6）具有一定的审美和人文素养，能够形成1～2项艺术特长或爱好。</w:t>
      </w:r>
    </w:p>
    <w:p w14:paraId="7C28E28D"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47883355" w14:textId="77777777" w:rsidR="00EA181D" w:rsidRDefault="00C76DC4">
      <w:pPr>
        <w:pStyle w:val="a7"/>
        <w:spacing w:line="360" w:lineRule="auto"/>
        <w:ind w:firstLine="480"/>
        <w:rPr>
          <w:rFonts w:ascii="宋体" w:hAnsi="宋体" w:hint="eastAsia"/>
          <w:sz w:val="24"/>
        </w:rPr>
      </w:pPr>
      <w:r>
        <w:rPr>
          <w:rFonts w:ascii="宋体" w:hAnsi="宋体" w:hint="eastAsia"/>
          <w:sz w:val="24"/>
        </w:rPr>
        <w:t>（1）掌握必备的思想政治理论、科学文化基础知识和中华优秀传统文化知识。</w:t>
      </w:r>
    </w:p>
    <w:p w14:paraId="4F262450" w14:textId="77777777" w:rsidR="00EA181D" w:rsidRDefault="00C76DC4">
      <w:pPr>
        <w:pStyle w:val="a7"/>
        <w:spacing w:line="360" w:lineRule="auto"/>
        <w:ind w:firstLine="480"/>
        <w:rPr>
          <w:rFonts w:ascii="宋体" w:hAnsi="宋体" w:hint="eastAsia"/>
          <w:sz w:val="24"/>
        </w:rPr>
      </w:pPr>
      <w:r>
        <w:rPr>
          <w:rFonts w:ascii="宋体" w:hAnsi="宋体" w:hint="eastAsia"/>
          <w:sz w:val="24"/>
        </w:rPr>
        <w:t>（2）熟悉与本专业相关的法律法规以及环境保护、安全消防等知识。</w:t>
      </w:r>
    </w:p>
    <w:p w14:paraId="054BE224" w14:textId="77777777" w:rsidR="00EA181D" w:rsidRDefault="00C76DC4">
      <w:pPr>
        <w:pStyle w:val="a7"/>
        <w:spacing w:line="360" w:lineRule="auto"/>
        <w:ind w:firstLine="480"/>
        <w:rPr>
          <w:rFonts w:ascii="宋体" w:hAnsi="宋体" w:hint="eastAsia"/>
          <w:sz w:val="24"/>
        </w:rPr>
      </w:pPr>
      <w:r>
        <w:rPr>
          <w:rFonts w:ascii="宋体" w:hAnsi="宋体" w:hint="eastAsia"/>
          <w:sz w:val="24"/>
        </w:rPr>
        <w:t>（3）掌握机械制图知识和公差配合知识。</w:t>
      </w:r>
    </w:p>
    <w:p w14:paraId="4B2F20B8" w14:textId="77777777" w:rsidR="00EA181D" w:rsidRDefault="00C76DC4">
      <w:pPr>
        <w:pStyle w:val="a7"/>
        <w:spacing w:line="360" w:lineRule="auto"/>
        <w:ind w:firstLine="480"/>
        <w:rPr>
          <w:rFonts w:ascii="宋体" w:hAnsi="宋体" w:hint="eastAsia"/>
          <w:sz w:val="24"/>
        </w:rPr>
      </w:pPr>
      <w:r>
        <w:rPr>
          <w:rFonts w:ascii="宋体" w:hAnsi="宋体" w:hint="eastAsia"/>
          <w:sz w:val="24"/>
        </w:rPr>
        <w:t>（4）掌握金属材料的性能及应用知识和热加工基础知识。</w:t>
      </w:r>
    </w:p>
    <w:p w14:paraId="6A072209" w14:textId="77777777" w:rsidR="00EA181D" w:rsidRDefault="00C76DC4">
      <w:pPr>
        <w:pStyle w:val="a7"/>
        <w:spacing w:line="360" w:lineRule="auto"/>
        <w:ind w:firstLine="480"/>
        <w:rPr>
          <w:rFonts w:ascii="宋体" w:hAnsi="宋体" w:hint="eastAsia"/>
          <w:sz w:val="24"/>
        </w:rPr>
      </w:pPr>
      <w:r>
        <w:rPr>
          <w:rFonts w:ascii="宋体" w:hAnsi="宋体" w:hint="eastAsia"/>
          <w:sz w:val="24"/>
        </w:rPr>
        <w:t>（5）掌握电工电子技术基础、机械设计基础、液压与气压传动知识。</w:t>
      </w:r>
    </w:p>
    <w:p w14:paraId="2EB1A264" w14:textId="77777777" w:rsidR="00EA181D" w:rsidRDefault="00C76DC4">
      <w:pPr>
        <w:pStyle w:val="a7"/>
        <w:spacing w:line="360" w:lineRule="auto"/>
        <w:ind w:firstLine="480"/>
        <w:rPr>
          <w:rFonts w:ascii="宋体" w:hAnsi="宋体" w:hint="eastAsia"/>
          <w:sz w:val="24"/>
        </w:rPr>
      </w:pPr>
      <w:r>
        <w:rPr>
          <w:rFonts w:ascii="宋体" w:hAnsi="宋体" w:hint="eastAsia"/>
          <w:sz w:val="24"/>
        </w:rPr>
        <w:t>（6）掌握金属切削刀具、量具和夹具的基本原理。</w:t>
      </w:r>
    </w:p>
    <w:p w14:paraId="6FAF981D" w14:textId="77777777" w:rsidR="00EA181D" w:rsidRDefault="00C76DC4">
      <w:pPr>
        <w:pStyle w:val="a7"/>
        <w:spacing w:line="360" w:lineRule="auto"/>
        <w:ind w:firstLine="480"/>
        <w:rPr>
          <w:rFonts w:ascii="宋体" w:hAnsi="宋体" w:hint="eastAsia"/>
          <w:sz w:val="24"/>
        </w:rPr>
      </w:pPr>
      <w:r>
        <w:rPr>
          <w:rFonts w:ascii="宋体" w:hAnsi="宋体" w:hint="eastAsia"/>
          <w:sz w:val="24"/>
        </w:rPr>
        <w:t>（7）熟悉常用机械加工设备的工作原理、加工范围及结构等知识。</w:t>
      </w:r>
    </w:p>
    <w:p w14:paraId="3E6B7CCF" w14:textId="77777777" w:rsidR="00EA181D" w:rsidRDefault="00C76DC4">
      <w:pPr>
        <w:pStyle w:val="a7"/>
        <w:spacing w:line="360" w:lineRule="auto"/>
        <w:ind w:firstLine="480"/>
        <w:rPr>
          <w:rFonts w:ascii="宋体" w:hAnsi="宋体" w:hint="eastAsia"/>
          <w:sz w:val="24"/>
        </w:rPr>
      </w:pPr>
      <w:r>
        <w:rPr>
          <w:rFonts w:ascii="宋体" w:hAnsi="宋体" w:hint="eastAsia"/>
          <w:sz w:val="24"/>
        </w:rPr>
        <w:t>（8）掌握机械加工工艺编制与实施相关的基础知识。</w:t>
      </w:r>
    </w:p>
    <w:p w14:paraId="3C9FD6CF" w14:textId="77777777" w:rsidR="00EA181D" w:rsidRDefault="00C76DC4">
      <w:pPr>
        <w:pStyle w:val="a7"/>
        <w:spacing w:line="360" w:lineRule="auto"/>
        <w:ind w:firstLine="480"/>
        <w:rPr>
          <w:rFonts w:ascii="宋体" w:hAnsi="宋体" w:hint="eastAsia"/>
          <w:sz w:val="24"/>
        </w:rPr>
      </w:pPr>
      <w:r>
        <w:rPr>
          <w:rFonts w:ascii="宋体" w:hAnsi="宋体" w:hint="eastAsia"/>
          <w:sz w:val="24"/>
        </w:rPr>
        <w:t>（9）掌握数控手工编程和CAD/CAM自动编程的基本知识。</w:t>
      </w:r>
    </w:p>
    <w:p w14:paraId="5B009339" w14:textId="77777777" w:rsidR="00EA181D" w:rsidRDefault="00C76DC4">
      <w:pPr>
        <w:pStyle w:val="a7"/>
        <w:spacing w:line="360" w:lineRule="auto"/>
        <w:ind w:firstLine="480"/>
        <w:rPr>
          <w:rFonts w:ascii="宋体" w:hAnsi="宋体" w:hint="eastAsia"/>
          <w:sz w:val="24"/>
        </w:rPr>
      </w:pPr>
      <w:r>
        <w:rPr>
          <w:rFonts w:ascii="宋体" w:hAnsi="宋体" w:hint="eastAsia"/>
          <w:sz w:val="24"/>
        </w:rPr>
        <w:t>（10）了解数控机床电气控制原理。</w:t>
      </w:r>
    </w:p>
    <w:p w14:paraId="401CCB3F" w14:textId="77777777" w:rsidR="00EA181D" w:rsidRDefault="00C76DC4">
      <w:pPr>
        <w:pStyle w:val="a7"/>
        <w:spacing w:line="360" w:lineRule="auto"/>
        <w:ind w:firstLine="480"/>
        <w:rPr>
          <w:rFonts w:ascii="宋体" w:hAnsi="宋体" w:hint="eastAsia"/>
          <w:sz w:val="24"/>
        </w:rPr>
      </w:pPr>
      <w:r>
        <w:rPr>
          <w:rFonts w:ascii="宋体" w:hAnsi="宋体" w:hint="eastAsia"/>
          <w:sz w:val="24"/>
        </w:rPr>
        <w:t>（11) 熟悉数控设备维护保养、故障诊断与维修的基本知识。</w:t>
      </w:r>
    </w:p>
    <w:p w14:paraId="2BAE0C0D" w14:textId="77777777" w:rsidR="00EA181D" w:rsidRDefault="00C76DC4">
      <w:pPr>
        <w:pStyle w:val="a7"/>
        <w:spacing w:line="360" w:lineRule="auto"/>
        <w:ind w:firstLine="480"/>
        <w:rPr>
          <w:rFonts w:ascii="宋体" w:hAnsi="宋体" w:hint="eastAsia"/>
          <w:sz w:val="24"/>
        </w:rPr>
      </w:pPr>
      <w:r>
        <w:rPr>
          <w:rFonts w:ascii="宋体" w:hAnsi="宋体" w:hint="eastAsia"/>
          <w:sz w:val="24"/>
        </w:rPr>
        <w:t>（12）熟悉机械产品质量检测与控制知识。</w:t>
      </w:r>
    </w:p>
    <w:p w14:paraId="4F11123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5CF55486" w14:textId="77777777" w:rsidR="00EA181D" w:rsidRDefault="00C76DC4">
      <w:pPr>
        <w:pStyle w:val="a7"/>
        <w:spacing w:line="360" w:lineRule="auto"/>
        <w:ind w:firstLine="480"/>
        <w:rPr>
          <w:rFonts w:ascii="宋体" w:hAnsi="宋体" w:hint="eastAsia"/>
          <w:sz w:val="24"/>
        </w:rPr>
      </w:pPr>
      <w:r>
        <w:rPr>
          <w:rFonts w:ascii="宋体" w:hAnsi="宋体" w:hint="eastAsia"/>
          <w:sz w:val="24"/>
        </w:rPr>
        <w:t>（1）具有探究学习、终身学习、分析问题和解决问题的能力。</w:t>
      </w:r>
    </w:p>
    <w:p w14:paraId="4AB87285" w14:textId="77777777" w:rsidR="00EA181D" w:rsidRDefault="00C76DC4">
      <w:pPr>
        <w:pStyle w:val="a7"/>
        <w:spacing w:line="360" w:lineRule="auto"/>
        <w:ind w:firstLine="480"/>
        <w:rPr>
          <w:rFonts w:ascii="宋体" w:hAnsi="宋体" w:hint="eastAsia"/>
          <w:sz w:val="24"/>
        </w:rPr>
      </w:pPr>
      <w:r>
        <w:rPr>
          <w:rFonts w:ascii="宋体" w:hAnsi="宋体" w:hint="eastAsia"/>
          <w:sz w:val="24"/>
        </w:rPr>
        <w:t>（2）具有良好的语言、文字表达能力和沟通能力。</w:t>
      </w:r>
    </w:p>
    <w:p w14:paraId="210E29FE" w14:textId="77777777" w:rsidR="00EA181D" w:rsidRDefault="00C76DC4">
      <w:pPr>
        <w:pStyle w:val="a7"/>
        <w:spacing w:line="360" w:lineRule="auto"/>
        <w:ind w:firstLine="480"/>
        <w:rPr>
          <w:rFonts w:ascii="宋体" w:hAnsi="宋体" w:hint="eastAsia"/>
          <w:sz w:val="24"/>
        </w:rPr>
      </w:pPr>
      <w:r>
        <w:rPr>
          <w:rFonts w:ascii="宋体" w:hAnsi="宋体" w:hint="eastAsia"/>
          <w:sz w:val="24"/>
        </w:rPr>
        <w:t>（3）具有本专业必须的信息技术应用和维护能力。</w:t>
      </w:r>
    </w:p>
    <w:p w14:paraId="376DA84D" w14:textId="77777777" w:rsidR="00EA181D" w:rsidRDefault="00C76DC4">
      <w:pPr>
        <w:pStyle w:val="a7"/>
        <w:spacing w:line="360" w:lineRule="auto"/>
        <w:ind w:firstLine="480"/>
        <w:rPr>
          <w:rFonts w:ascii="宋体" w:hAnsi="宋体" w:hint="eastAsia"/>
          <w:sz w:val="24"/>
        </w:rPr>
      </w:pPr>
      <w:r>
        <w:rPr>
          <w:rFonts w:ascii="宋体" w:hAnsi="宋体" w:hint="eastAsia"/>
          <w:sz w:val="24"/>
        </w:rPr>
        <w:t>（4）能够识读各类机械零件图和装配图。</w:t>
      </w:r>
    </w:p>
    <w:p w14:paraId="04DE6034" w14:textId="77777777" w:rsidR="00EA181D" w:rsidRDefault="00C76DC4">
      <w:pPr>
        <w:pStyle w:val="a7"/>
        <w:spacing w:line="360" w:lineRule="auto"/>
        <w:ind w:firstLine="480"/>
        <w:rPr>
          <w:rFonts w:ascii="宋体" w:hAnsi="宋体" w:hint="eastAsia"/>
          <w:sz w:val="24"/>
        </w:rPr>
      </w:pPr>
      <w:r>
        <w:rPr>
          <w:rFonts w:ascii="宋体" w:hAnsi="宋体" w:hint="eastAsia"/>
          <w:sz w:val="24"/>
        </w:rPr>
        <w:lastRenderedPageBreak/>
        <w:t>（5）能够进行常用金属材料选用，成型方法和热处理方式选择。</w:t>
      </w:r>
    </w:p>
    <w:p w14:paraId="621D5047" w14:textId="77777777" w:rsidR="00EA181D" w:rsidRDefault="00C76DC4">
      <w:pPr>
        <w:pStyle w:val="a7"/>
        <w:spacing w:line="360" w:lineRule="auto"/>
        <w:ind w:firstLine="480"/>
        <w:rPr>
          <w:rFonts w:ascii="宋体" w:hAnsi="宋体" w:hint="eastAsia"/>
          <w:sz w:val="24"/>
        </w:rPr>
      </w:pPr>
      <w:r>
        <w:rPr>
          <w:rFonts w:ascii="宋体" w:hAnsi="宋体" w:hint="eastAsia"/>
          <w:sz w:val="24"/>
        </w:rPr>
        <w:t>（6）能够进行普通金属切削机床、刀具、量具和夹具的正确选用和使用。</w:t>
      </w:r>
    </w:p>
    <w:p w14:paraId="199DA623" w14:textId="77777777" w:rsidR="00EA181D" w:rsidRDefault="00C76DC4">
      <w:pPr>
        <w:pStyle w:val="a7"/>
        <w:spacing w:line="360" w:lineRule="auto"/>
        <w:ind w:firstLine="480"/>
        <w:rPr>
          <w:rFonts w:ascii="宋体" w:hAnsi="宋体" w:hint="eastAsia"/>
          <w:sz w:val="24"/>
        </w:rPr>
      </w:pPr>
      <w:r>
        <w:rPr>
          <w:rFonts w:ascii="宋体" w:hAnsi="宋体" w:hint="eastAsia"/>
          <w:sz w:val="24"/>
        </w:rPr>
        <w:t>（7）能够熟练操作数控机床。</w:t>
      </w:r>
    </w:p>
    <w:p w14:paraId="4FFB473C" w14:textId="77777777" w:rsidR="00EA181D" w:rsidRDefault="00C76DC4">
      <w:pPr>
        <w:pStyle w:val="a7"/>
        <w:spacing w:line="360" w:lineRule="auto"/>
        <w:ind w:firstLine="480"/>
        <w:rPr>
          <w:rFonts w:ascii="宋体" w:hAnsi="宋体" w:hint="eastAsia"/>
          <w:sz w:val="24"/>
        </w:rPr>
      </w:pPr>
      <w:r>
        <w:rPr>
          <w:rFonts w:ascii="宋体" w:hAnsi="宋体" w:hint="eastAsia"/>
          <w:sz w:val="24"/>
        </w:rPr>
        <w:t>（8）能够进行典型零件的机械加工工艺编制与实施。</w:t>
      </w:r>
    </w:p>
    <w:p w14:paraId="75E89D50" w14:textId="77777777" w:rsidR="00EA181D" w:rsidRDefault="00C76DC4">
      <w:pPr>
        <w:pStyle w:val="a7"/>
        <w:spacing w:line="360" w:lineRule="auto"/>
        <w:ind w:firstLine="480"/>
        <w:rPr>
          <w:rFonts w:ascii="宋体" w:hAnsi="宋体" w:hint="eastAsia"/>
          <w:sz w:val="24"/>
        </w:rPr>
      </w:pPr>
      <w:r>
        <w:rPr>
          <w:rFonts w:ascii="宋体" w:hAnsi="宋体" w:hint="eastAsia"/>
          <w:sz w:val="24"/>
        </w:rPr>
        <w:t>（9）具有产品质量检测及质量控制的基本能力。</w:t>
      </w:r>
    </w:p>
    <w:p w14:paraId="77E80211" w14:textId="77777777" w:rsidR="00EA181D" w:rsidRDefault="00C76DC4">
      <w:pPr>
        <w:pStyle w:val="a7"/>
        <w:spacing w:line="360" w:lineRule="auto"/>
        <w:ind w:firstLine="480"/>
        <w:rPr>
          <w:rFonts w:ascii="宋体" w:hAnsi="宋体" w:hint="eastAsia"/>
          <w:sz w:val="24"/>
        </w:rPr>
      </w:pPr>
      <w:r>
        <w:rPr>
          <w:rFonts w:ascii="宋体" w:hAnsi="宋体" w:hint="eastAsia"/>
          <w:sz w:val="24"/>
        </w:rPr>
        <w:t>（10）具有数控设备维护和保养的基本能力。</w:t>
      </w:r>
    </w:p>
    <w:p w14:paraId="1AA437B2" w14:textId="77777777" w:rsidR="00EA181D" w:rsidRDefault="00C76DC4">
      <w:pPr>
        <w:pStyle w:val="a7"/>
        <w:spacing w:line="360" w:lineRule="auto"/>
        <w:ind w:firstLine="480"/>
        <w:rPr>
          <w:rFonts w:ascii="宋体" w:hAnsi="宋体" w:hint="eastAsia"/>
          <w:sz w:val="24"/>
        </w:rPr>
      </w:pPr>
      <w:r>
        <w:rPr>
          <w:rFonts w:ascii="宋体" w:hAnsi="宋体" w:hint="eastAsia"/>
          <w:sz w:val="24"/>
        </w:rPr>
        <w:t>（11）能够胜任生产现场的日常管理工作。</w:t>
      </w:r>
    </w:p>
    <w:p w14:paraId="28F96256"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六、课程设置及要求</w:t>
      </w:r>
    </w:p>
    <w:p w14:paraId="023E3957" w14:textId="77777777" w:rsidR="00EA181D" w:rsidRDefault="00C76DC4">
      <w:pPr>
        <w:pStyle w:val="a7"/>
        <w:spacing w:line="360" w:lineRule="auto"/>
        <w:ind w:firstLine="480"/>
        <w:rPr>
          <w:rFonts w:ascii="宋体" w:hAnsi="宋体" w:hint="eastAsia"/>
          <w:sz w:val="24"/>
        </w:rPr>
      </w:pPr>
      <w:r>
        <w:rPr>
          <w:rFonts w:ascii="宋体" w:hAnsi="宋体" w:hint="eastAsia"/>
          <w:sz w:val="24"/>
        </w:rPr>
        <w:t>（一）公共基础课程</w:t>
      </w:r>
    </w:p>
    <w:p w14:paraId="282A65A5" w14:textId="77777777" w:rsidR="00EA181D" w:rsidRDefault="00C76DC4">
      <w:pPr>
        <w:pStyle w:val="a7"/>
        <w:spacing w:before="50"/>
        <w:ind w:firstLineChars="196" w:firstLine="470"/>
        <w:jc w:val="center"/>
        <w:rPr>
          <w:rFonts w:ascii="宋体" w:hAnsi="宋体" w:hint="eastAsia"/>
          <w:sz w:val="24"/>
        </w:rPr>
      </w:pPr>
      <w:r>
        <w:rPr>
          <w:rFonts w:ascii="宋体" w:hAnsi="宋体" w:hint="eastAsia"/>
          <w:sz w:val="24"/>
        </w:rPr>
        <w:t>表2公共基础课程简介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98"/>
        <w:gridCol w:w="2341"/>
        <w:gridCol w:w="2622"/>
        <w:gridCol w:w="2246"/>
      </w:tblGrid>
      <w:tr w:rsidR="00EA181D" w14:paraId="3F988958" w14:textId="77777777">
        <w:trPr>
          <w:tblHeader/>
          <w:jc w:val="center"/>
        </w:trPr>
        <w:tc>
          <w:tcPr>
            <w:tcW w:w="303" w:type="pct"/>
            <w:tcBorders>
              <w:top w:val="single" w:sz="4" w:space="0" w:color="auto"/>
              <w:left w:val="single" w:sz="4" w:space="0" w:color="auto"/>
              <w:bottom w:val="single" w:sz="4" w:space="0" w:color="auto"/>
              <w:right w:val="single" w:sz="4" w:space="0" w:color="auto"/>
            </w:tcBorders>
            <w:vAlign w:val="center"/>
          </w:tcPr>
          <w:p w14:paraId="7D8A36C5" w14:textId="77777777" w:rsidR="00EA181D" w:rsidRDefault="00C76DC4">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3A640D84" w14:textId="77777777" w:rsidR="00EA181D" w:rsidRDefault="00C76DC4">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2B6754CD" w14:textId="77777777" w:rsidR="00EA181D" w:rsidRDefault="00C76DC4">
            <w:pPr>
              <w:jc w:val="center"/>
              <w:rPr>
                <w:rFonts w:ascii="宋体" w:hAnsi="宋体" w:hint="eastAsia"/>
                <w:szCs w:val="21"/>
              </w:rPr>
            </w:pPr>
            <w:r>
              <w:rPr>
                <w:rFonts w:ascii="宋体" w:hAnsi="宋体" w:hint="eastAsia"/>
                <w:szCs w:val="21"/>
              </w:rPr>
              <w:t>课程目标</w:t>
            </w:r>
          </w:p>
        </w:tc>
        <w:tc>
          <w:tcPr>
            <w:tcW w:w="1464" w:type="pct"/>
            <w:tcBorders>
              <w:top w:val="single" w:sz="4" w:space="0" w:color="auto"/>
              <w:left w:val="single" w:sz="4" w:space="0" w:color="auto"/>
              <w:bottom w:val="single" w:sz="4" w:space="0" w:color="auto"/>
              <w:right w:val="single" w:sz="4" w:space="0" w:color="auto"/>
            </w:tcBorders>
            <w:vAlign w:val="center"/>
          </w:tcPr>
          <w:p w14:paraId="362CF9C4" w14:textId="77777777" w:rsidR="00EA181D" w:rsidRDefault="00C76DC4">
            <w:pPr>
              <w:jc w:val="center"/>
              <w:rPr>
                <w:rFonts w:ascii="宋体" w:hAnsi="宋体" w:hint="eastAsia"/>
                <w:szCs w:val="21"/>
              </w:rPr>
            </w:pPr>
            <w:r>
              <w:rPr>
                <w:rFonts w:ascii="宋体" w:hAnsi="宋体" w:hint="eastAsia"/>
                <w:szCs w:val="21"/>
              </w:rPr>
              <w:t>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76769E01" w14:textId="77777777" w:rsidR="00EA181D" w:rsidRDefault="00C76DC4">
            <w:pPr>
              <w:jc w:val="center"/>
              <w:rPr>
                <w:rFonts w:ascii="宋体" w:hAnsi="宋体" w:hint="eastAsia"/>
                <w:szCs w:val="21"/>
              </w:rPr>
            </w:pPr>
            <w:r>
              <w:rPr>
                <w:rFonts w:ascii="宋体" w:hAnsi="宋体" w:hint="eastAsia"/>
                <w:szCs w:val="21"/>
              </w:rPr>
              <w:t>教学要求</w:t>
            </w:r>
          </w:p>
        </w:tc>
      </w:tr>
      <w:tr w:rsidR="00EA181D" w14:paraId="3AC74BC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9D9CDE8" w14:textId="77777777" w:rsidR="00EA181D" w:rsidRDefault="00C76DC4">
            <w:pPr>
              <w:jc w:val="center"/>
              <w:rPr>
                <w:rFonts w:ascii="宋体" w:hAnsi="宋体" w:hint="eastAsia"/>
                <w:szCs w:val="21"/>
              </w:rPr>
            </w:pPr>
            <w:r>
              <w:rPr>
                <w:rFonts w:ascii="宋体" w:hAnsi="宋体" w:hint="eastAsia"/>
                <w:szCs w:val="21"/>
              </w:rPr>
              <w:t>1</w:t>
            </w:r>
          </w:p>
        </w:tc>
        <w:tc>
          <w:tcPr>
            <w:tcW w:w="670" w:type="pct"/>
            <w:tcBorders>
              <w:top w:val="single" w:sz="4" w:space="0" w:color="auto"/>
              <w:left w:val="single" w:sz="4" w:space="0" w:color="auto"/>
              <w:bottom w:val="single" w:sz="4" w:space="0" w:color="auto"/>
              <w:right w:val="single" w:sz="4" w:space="0" w:color="auto"/>
            </w:tcBorders>
            <w:vAlign w:val="center"/>
          </w:tcPr>
          <w:p w14:paraId="13BD2E6D" w14:textId="77777777" w:rsidR="00EA181D" w:rsidRDefault="00C76DC4">
            <w:pPr>
              <w:adjustRightInd w:val="0"/>
              <w:snapToGrid w:val="0"/>
              <w:jc w:val="left"/>
              <w:rPr>
                <w:rFonts w:ascii="宋体" w:hAnsi="宋体" w:hint="eastAsia"/>
                <w:color w:val="000000"/>
                <w:w w:val="66"/>
                <w:szCs w:val="21"/>
              </w:rPr>
            </w:pPr>
            <w:r>
              <w:rPr>
                <w:rFonts w:ascii="宋体" w:hAnsi="宋体" w:hint="eastAsia"/>
                <w:color w:val="000000"/>
                <w:szCs w:val="21"/>
              </w:rPr>
              <w:t>思想道德修养与法律基础</w:t>
            </w:r>
          </w:p>
        </w:tc>
        <w:tc>
          <w:tcPr>
            <w:tcW w:w="1307" w:type="pct"/>
            <w:tcBorders>
              <w:top w:val="single" w:sz="4" w:space="0" w:color="auto"/>
              <w:left w:val="single" w:sz="4" w:space="0" w:color="auto"/>
              <w:bottom w:val="single" w:sz="4" w:space="0" w:color="auto"/>
              <w:right w:val="single" w:sz="4" w:space="0" w:color="auto"/>
            </w:tcBorders>
            <w:vAlign w:val="center"/>
          </w:tcPr>
          <w:p w14:paraId="5BAAC9B6"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64" w:type="pct"/>
            <w:tcBorders>
              <w:top w:val="single" w:sz="4" w:space="0" w:color="auto"/>
              <w:left w:val="single" w:sz="4" w:space="0" w:color="auto"/>
              <w:bottom w:val="single" w:sz="4" w:space="0" w:color="auto"/>
              <w:right w:val="single" w:sz="4" w:space="0" w:color="auto"/>
            </w:tcBorders>
            <w:vAlign w:val="center"/>
          </w:tcPr>
          <w:p w14:paraId="42093B36"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254" w:type="pct"/>
            <w:tcBorders>
              <w:top w:val="single" w:sz="4" w:space="0" w:color="auto"/>
              <w:left w:val="single" w:sz="4" w:space="0" w:color="auto"/>
              <w:bottom w:val="single" w:sz="4" w:space="0" w:color="auto"/>
              <w:right w:val="single" w:sz="4" w:space="0" w:color="auto"/>
            </w:tcBorders>
            <w:vAlign w:val="center"/>
          </w:tcPr>
          <w:p w14:paraId="77315643"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严格落实《新时代高校思想政治理论课教学工作基本要求》，课堂教学为主，网络教学为辅，中班、小班授课，创新备课形式，综合运用多种教学方法手段，理论学习和实践体验相结合。</w:t>
            </w:r>
          </w:p>
        </w:tc>
      </w:tr>
      <w:tr w:rsidR="00EA181D" w14:paraId="7400442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AB268C3" w14:textId="77777777" w:rsidR="00EA181D" w:rsidRDefault="00C76DC4">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7969AA0C" w14:textId="77777777" w:rsidR="00EA181D" w:rsidRDefault="00C76DC4">
            <w:pPr>
              <w:adjustRightInd w:val="0"/>
              <w:snapToGrid w:val="0"/>
              <w:jc w:val="left"/>
              <w:rPr>
                <w:rFonts w:ascii="宋体" w:hAnsi="宋体" w:hint="eastAsia"/>
                <w:color w:val="000000"/>
                <w:spacing w:val="-20"/>
                <w:szCs w:val="21"/>
              </w:rPr>
            </w:pPr>
            <w:r>
              <w:rPr>
                <w:rFonts w:ascii="宋体" w:hAnsi="宋体" w:hint="eastAsia"/>
                <w:color w:val="000000"/>
                <w:szCs w:val="21"/>
              </w:rPr>
              <w:t>毛泽东思想和中国特色社会主义理论体系概论</w:t>
            </w:r>
          </w:p>
        </w:tc>
        <w:tc>
          <w:tcPr>
            <w:tcW w:w="1307" w:type="pct"/>
            <w:tcBorders>
              <w:top w:val="single" w:sz="4" w:space="0" w:color="auto"/>
              <w:left w:val="single" w:sz="4" w:space="0" w:color="auto"/>
              <w:bottom w:val="single" w:sz="4" w:space="0" w:color="auto"/>
              <w:right w:val="single" w:sz="4" w:space="0" w:color="auto"/>
            </w:tcBorders>
            <w:vAlign w:val="center"/>
          </w:tcPr>
          <w:p w14:paraId="65AD8AD0"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464" w:type="pct"/>
            <w:tcBorders>
              <w:top w:val="single" w:sz="4" w:space="0" w:color="auto"/>
              <w:left w:val="single" w:sz="4" w:space="0" w:color="auto"/>
              <w:bottom w:val="single" w:sz="4" w:space="0" w:color="auto"/>
              <w:right w:val="single" w:sz="4" w:space="0" w:color="auto"/>
            </w:tcBorders>
            <w:vAlign w:val="center"/>
          </w:tcPr>
          <w:p w14:paraId="4DB34286"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254" w:type="pct"/>
            <w:tcBorders>
              <w:top w:val="single" w:sz="4" w:space="0" w:color="auto"/>
              <w:left w:val="single" w:sz="4" w:space="0" w:color="auto"/>
              <w:bottom w:val="single" w:sz="4" w:space="0" w:color="auto"/>
              <w:right w:val="single" w:sz="4" w:space="0" w:color="auto"/>
            </w:tcBorders>
            <w:vAlign w:val="center"/>
          </w:tcPr>
          <w:p w14:paraId="710BFD45" w14:textId="77777777" w:rsidR="00EA181D" w:rsidRDefault="00C76DC4">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w:t>
            </w:r>
          </w:p>
        </w:tc>
      </w:tr>
      <w:tr w:rsidR="00EA181D" w14:paraId="6328814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943E217" w14:textId="77777777" w:rsidR="00EA181D" w:rsidRDefault="00C76DC4">
            <w:pPr>
              <w:jc w:val="center"/>
              <w:rPr>
                <w:rFonts w:ascii="宋体" w:hAnsi="宋体" w:hint="eastAsia"/>
                <w:szCs w:val="21"/>
              </w:rPr>
            </w:pPr>
            <w:r>
              <w:rPr>
                <w:rFonts w:ascii="宋体" w:hAnsi="宋体" w:hint="eastAsia"/>
                <w:szCs w:val="21"/>
              </w:rPr>
              <w:t>3</w:t>
            </w:r>
          </w:p>
        </w:tc>
        <w:tc>
          <w:tcPr>
            <w:tcW w:w="670" w:type="pct"/>
            <w:tcBorders>
              <w:top w:val="single" w:sz="4" w:space="0" w:color="auto"/>
              <w:left w:val="single" w:sz="4" w:space="0" w:color="auto"/>
              <w:bottom w:val="single" w:sz="4" w:space="0" w:color="auto"/>
              <w:right w:val="single" w:sz="4" w:space="0" w:color="auto"/>
            </w:tcBorders>
            <w:vAlign w:val="center"/>
          </w:tcPr>
          <w:p w14:paraId="4C45564F" w14:textId="77777777" w:rsidR="00EA181D" w:rsidRDefault="00C76DC4">
            <w:pPr>
              <w:adjustRightInd w:val="0"/>
              <w:snapToGrid w:val="0"/>
              <w:jc w:val="left"/>
              <w:rPr>
                <w:rFonts w:ascii="宋体" w:hAnsi="宋体" w:hint="eastAsia"/>
                <w:color w:val="000000"/>
                <w:szCs w:val="21"/>
              </w:rPr>
            </w:pPr>
            <w:r>
              <w:rPr>
                <w:rFonts w:ascii="宋体" w:hAnsi="宋体" w:hint="eastAsia"/>
                <w:color w:val="000000"/>
                <w:szCs w:val="21"/>
              </w:rPr>
              <w:t>形势与政策</w:t>
            </w:r>
          </w:p>
        </w:tc>
        <w:tc>
          <w:tcPr>
            <w:tcW w:w="1307" w:type="pct"/>
            <w:tcBorders>
              <w:top w:val="single" w:sz="4" w:space="0" w:color="auto"/>
              <w:left w:val="single" w:sz="4" w:space="0" w:color="auto"/>
              <w:bottom w:val="single" w:sz="4" w:space="0" w:color="auto"/>
              <w:right w:val="single" w:sz="4" w:space="0" w:color="auto"/>
            </w:tcBorders>
            <w:vAlign w:val="center"/>
          </w:tcPr>
          <w:p w14:paraId="1B0CF941" w14:textId="77777777" w:rsidR="00EA181D" w:rsidRDefault="00C76DC4">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w:t>
            </w:r>
            <w:r>
              <w:rPr>
                <w:rFonts w:ascii="宋体" w:hAnsi="宋体" w:hint="eastAsia"/>
                <w:szCs w:val="21"/>
              </w:rPr>
              <w:lastRenderedPageBreak/>
              <w:t>教材进课堂进学生头脑，引导大学生准确理解党的基本理论、基本路线、基本方略。</w:t>
            </w:r>
          </w:p>
        </w:tc>
        <w:tc>
          <w:tcPr>
            <w:tcW w:w="1464" w:type="pct"/>
            <w:tcBorders>
              <w:top w:val="single" w:sz="4" w:space="0" w:color="auto"/>
              <w:left w:val="single" w:sz="4" w:space="0" w:color="auto"/>
              <w:bottom w:val="single" w:sz="4" w:space="0" w:color="auto"/>
              <w:right w:val="single" w:sz="4" w:space="0" w:color="auto"/>
            </w:tcBorders>
            <w:vAlign w:val="center"/>
          </w:tcPr>
          <w:p w14:paraId="5BC3034F"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党的理论创新最新成果，新时代坚持和发展中国特色社会主义的生动实践，全面从严治党专题，党的政治建设、思想建设、组织建设、作风建设、纪律建设以及贯穿其中的制度建设的新举措新成效，我</w:t>
            </w:r>
            <w:r>
              <w:rPr>
                <w:rFonts w:ascii="宋体" w:hAnsi="宋体" w:hint="eastAsia"/>
                <w:szCs w:val="21"/>
              </w:rPr>
              <w:lastRenderedPageBreak/>
              <w:t>国经济社会发展，党中央关于经济建设、政治建设、文化建设、社会建设、生态文明建设的新决策新部署；港澳台工作和国际形势。</w:t>
            </w:r>
          </w:p>
        </w:tc>
        <w:tc>
          <w:tcPr>
            <w:tcW w:w="1254" w:type="pct"/>
            <w:tcBorders>
              <w:top w:val="single" w:sz="4" w:space="0" w:color="auto"/>
              <w:left w:val="single" w:sz="4" w:space="0" w:color="auto"/>
              <w:bottom w:val="single" w:sz="4" w:space="0" w:color="auto"/>
              <w:right w:val="single" w:sz="4" w:space="0" w:color="auto"/>
            </w:tcBorders>
            <w:vAlign w:val="center"/>
          </w:tcPr>
          <w:p w14:paraId="6362DF97"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通过教学，引导学生正确认识世界和中国发展大势，正确认识中国特色和国际比较，正确认识时代责任和历史使命，正确认识远大抱负和脚踏实地学习。</w:t>
            </w:r>
          </w:p>
        </w:tc>
      </w:tr>
      <w:tr w:rsidR="00EA181D" w14:paraId="7A48D5E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3F4E121" w14:textId="77777777" w:rsidR="00EA181D" w:rsidRDefault="00C76DC4">
            <w:pPr>
              <w:jc w:val="center"/>
              <w:rPr>
                <w:rFonts w:ascii="宋体" w:hAnsi="宋体" w:hint="eastAsia"/>
                <w:szCs w:val="21"/>
              </w:rPr>
            </w:pPr>
            <w:r>
              <w:rPr>
                <w:rFonts w:ascii="宋体" w:hAnsi="宋体" w:hint="eastAsia"/>
                <w:szCs w:val="21"/>
              </w:rPr>
              <w:t>4</w:t>
            </w:r>
          </w:p>
        </w:tc>
        <w:tc>
          <w:tcPr>
            <w:tcW w:w="670" w:type="pct"/>
            <w:tcBorders>
              <w:top w:val="single" w:sz="4" w:space="0" w:color="auto"/>
              <w:left w:val="single" w:sz="4" w:space="0" w:color="auto"/>
              <w:bottom w:val="single" w:sz="4" w:space="0" w:color="auto"/>
              <w:right w:val="single" w:sz="4" w:space="0" w:color="auto"/>
            </w:tcBorders>
            <w:vAlign w:val="center"/>
          </w:tcPr>
          <w:p w14:paraId="046D8263" w14:textId="77777777" w:rsidR="00EA181D" w:rsidRDefault="00C76DC4">
            <w:pPr>
              <w:adjustRightInd w:val="0"/>
              <w:snapToGrid w:val="0"/>
              <w:jc w:val="left"/>
              <w:rPr>
                <w:rFonts w:ascii="宋体" w:hAnsi="宋体" w:hint="eastAsia"/>
                <w:szCs w:val="21"/>
              </w:rPr>
            </w:pPr>
            <w:r>
              <w:rPr>
                <w:rFonts w:ascii="宋体" w:hAnsi="宋体" w:hint="eastAsia"/>
                <w:szCs w:val="21"/>
              </w:rPr>
              <w:t>大学英语1</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782FC9CE" w14:textId="77777777" w:rsidR="00EA181D" w:rsidRDefault="00C76DC4">
            <w:pPr>
              <w:adjustRightInd w:val="0"/>
              <w:snapToGrid w:val="0"/>
              <w:jc w:val="left"/>
              <w:rPr>
                <w:rFonts w:ascii="宋体" w:hAnsi="宋体" w:hint="eastAsia"/>
                <w:szCs w:val="21"/>
              </w:rPr>
            </w:pPr>
            <w:r>
              <w:rPr>
                <w:rFonts w:ascii="宋体" w:hAnsi="宋体" w:hint="eastAsia"/>
                <w:szCs w:val="21"/>
              </w:rPr>
              <w:t>（1）能基本听懂发音清晰、语速较慢的日常生活语篇和职场话题的语篇，能借助语音、语调、背景知识、语境等因素理解大意，获取关键信息。（2）能基本读懂、看懂职场中的书面或视频英文资料，理解主要内容，获取关键信息，区分事实和观点，并进行简单推断，领会文化内涵。（3）能在日常生活和职场中就比较熟悉的话题与他人进行语言交流， 表达基本准确、流畅；能借助工具或他人帮助参与工作讨论；能简单介绍职场文化和企业文化；能简单用英语讲述中国故事。（4）能以书面形式简要表达自己的经历、观点、情感；能仿写职场常用的应用文，语句基本正确，表达清楚，格式恰当。（5）能就日常生活和职场中熟悉的话题和工作文本进行中英互译，满足基本沟通需求。</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5C5DECBB" w14:textId="77777777" w:rsidR="00EA181D" w:rsidRDefault="00C76DC4">
            <w:pPr>
              <w:adjustRightInd w:val="0"/>
              <w:snapToGrid w:val="0"/>
              <w:ind w:firstLineChars="100" w:firstLine="210"/>
              <w:jc w:val="left"/>
              <w:rPr>
                <w:rFonts w:ascii="宋体" w:hAnsi="宋体" w:hint="eastAsia"/>
                <w:szCs w:val="21"/>
              </w:rPr>
            </w:pPr>
            <w:r>
              <w:rPr>
                <w:rFonts w:ascii="宋体" w:hAnsi="宋体" w:hint="eastAsia"/>
                <w:szCs w:val="21"/>
              </w:rPr>
              <w:t>主题类别为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1A4F9661" w14:textId="77777777" w:rsidR="00EA181D" w:rsidRDefault="00C76DC4">
            <w:pPr>
              <w:adjustRightInd w:val="0"/>
              <w:snapToGrid w:val="0"/>
              <w:ind w:firstLineChars="200" w:firstLine="420"/>
              <w:jc w:val="left"/>
              <w:rPr>
                <w:rFonts w:ascii="宋体" w:hAnsi="宋体" w:hint="eastAsia"/>
                <w:szCs w:val="21"/>
              </w:rPr>
            </w:pPr>
            <w:r>
              <w:rPr>
                <w:rFonts w:ascii="宋体" w:hAnsi="宋体" w:hint="eastAsia"/>
                <w:szCs w:val="21"/>
              </w:rPr>
              <w:t>认真落实教育部颁布的《高等职业教育专科英语课程标准》（2021年版），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r>
      <w:tr w:rsidR="00EA181D" w14:paraId="16C2438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7434135" w14:textId="77777777" w:rsidR="00EA181D" w:rsidRDefault="00C76DC4">
            <w:pPr>
              <w:jc w:val="center"/>
              <w:rPr>
                <w:rFonts w:ascii="宋体" w:hAnsi="宋体" w:hint="eastAsia"/>
                <w:szCs w:val="21"/>
              </w:rPr>
            </w:pPr>
            <w:r>
              <w:rPr>
                <w:rFonts w:ascii="宋体" w:hAnsi="宋体" w:hint="eastAsia"/>
                <w:szCs w:val="21"/>
              </w:rPr>
              <w:t>5</w:t>
            </w:r>
          </w:p>
        </w:tc>
        <w:tc>
          <w:tcPr>
            <w:tcW w:w="670" w:type="pct"/>
            <w:tcBorders>
              <w:top w:val="single" w:sz="4" w:space="0" w:color="auto"/>
              <w:left w:val="single" w:sz="4" w:space="0" w:color="auto"/>
              <w:bottom w:val="single" w:sz="4" w:space="0" w:color="auto"/>
              <w:right w:val="single" w:sz="4" w:space="0" w:color="auto"/>
            </w:tcBorders>
            <w:vAlign w:val="center"/>
          </w:tcPr>
          <w:p w14:paraId="4A2967F1" w14:textId="77777777" w:rsidR="00EA181D" w:rsidRDefault="00C76DC4">
            <w:pPr>
              <w:adjustRightInd w:val="0"/>
              <w:snapToGrid w:val="0"/>
              <w:jc w:val="left"/>
              <w:rPr>
                <w:rFonts w:ascii="宋体" w:hAnsi="宋体" w:hint="eastAsia"/>
                <w:szCs w:val="21"/>
              </w:rPr>
            </w:pPr>
            <w:r>
              <w:rPr>
                <w:rFonts w:ascii="宋体" w:hAnsi="宋体" w:hint="eastAsia"/>
                <w:szCs w:val="21"/>
              </w:rPr>
              <w:t>大学英语2</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318572A7" w14:textId="77777777" w:rsidR="00EA181D" w:rsidRDefault="00C76DC4">
            <w:pPr>
              <w:adjustRightInd w:val="0"/>
              <w:snapToGrid w:val="0"/>
              <w:rPr>
                <w:rFonts w:ascii="宋体" w:hAnsi="宋体" w:hint="eastAsia"/>
                <w:szCs w:val="21"/>
              </w:rPr>
            </w:pPr>
            <w:r>
              <w:rPr>
                <w:rFonts w:ascii="宋体" w:hAnsi="宋体" w:hint="eastAsia"/>
                <w:szCs w:val="21"/>
              </w:rPr>
              <w:t>（1）能听懂一般语速的日常生活语篇和职场话题的语篇，获取关键信息，较好地理解说话者的观点和意图。（2）能读懂、看懂职场中的书面或视频英文资料，能较为准确地提取细节信息，概括主旨要义；能识别语篇传递的事实性信息和隐含信息，理解语篇传递的主旨、意义</w:t>
            </w:r>
            <w:r>
              <w:rPr>
                <w:rFonts w:ascii="宋体" w:hAnsi="宋体" w:hint="eastAsia"/>
                <w:szCs w:val="21"/>
              </w:rPr>
              <w:lastRenderedPageBreak/>
              <w:t>和情感；能对语篇中的关键信息进行归类和总结并做出基本的分析和推断。（3）能在日常生活和职场中就相关话题与他人进行语言交流，表达较为准确、连贯、流畅；能描述语篇中不同文化现象的异同；能在职场交流中较为恰当地表达自己的观点、情感、态度；能较为详细地介绍职场文化和企业文化；能用英语较为生动地讲述中国故事。（4）能以书面形式较好地表达自己的经历、观点、情感；能用英语写出职场常用的应用文，语句正确，表达清楚，格式恰当。（5）能就日常生活和职场中的相关话题和工作文本进行中英互译，较好地满足沟通需求。</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678C2BEF" w14:textId="77777777" w:rsidR="00EA181D" w:rsidRDefault="00C76DC4">
            <w:pPr>
              <w:adjustRightInd w:val="0"/>
              <w:snapToGrid w:val="0"/>
              <w:ind w:firstLineChars="200" w:firstLine="420"/>
              <w:rPr>
                <w:rFonts w:ascii="宋体" w:hAnsi="宋体" w:hint="eastAsia"/>
                <w:szCs w:val="21"/>
              </w:rPr>
            </w:pPr>
            <w:r>
              <w:rPr>
                <w:rFonts w:ascii="宋体" w:hAnsi="宋体" w:hint="eastAsia"/>
                <w:szCs w:val="21"/>
              </w:rPr>
              <w:lastRenderedPageBreak/>
              <w:t>进一步讲述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w:t>
            </w:r>
            <w:r>
              <w:rPr>
                <w:rFonts w:ascii="宋体" w:hAnsi="宋体" w:hint="eastAsia"/>
                <w:szCs w:val="21"/>
              </w:rPr>
              <w:lastRenderedPageBreak/>
              <w:t>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77E63AB" w14:textId="77777777" w:rsidR="00EA181D" w:rsidRDefault="00C76DC4">
            <w:pPr>
              <w:adjustRightInd w:val="0"/>
              <w:snapToGrid w:val="0"/>
              <w:ind w:firstLineChars="200" w:firstLine="420"/>
              <w:rPr>
                <w:rFonts w:ascii="宋体" w:hAnsi="宋体" w:hint="eastAsia"/>
                <w:szCs w:val="21"/>
              </w:rPr>
            </w:pPr>
            <w:r>
              <w:rPr>
                <w:rFonts w:ascii="宋体" w:hAnsi="宋体" w:hint="eastAsia"/>
                <w:szCs w:val="21"/>
              </w:rPr>
              <w:lastRenderedPageBreak/>
              <w:t>注重本课程与相关前导、后继课程之间的关联性。坚持立德树人，发挥英语课程的育人功能；落实核心素养，贯穿英语课程教学全过程；突出职业特色，加强语言实践应用能力培养；提升信息素养，探索信息化背景下教与学方式的转变；尊重个体差异，促进学生</w:t>
            </w:r>
            <w:r>
              <w:rPr>
                <w:rFonts w:ascii="宋体" w:hAnsi="宋体" w:hint="eastAsia"/>
                <w:szCs w:val="21"/>
              </w:rPr>
              <w:lastRenderedPageBreak/>
              <w:t>全面与个性化发展。注重现代信息技术与传统课堂教学的融合，优化教学过程。注重学生语言基础知识和语言基本技能的提升，能达到相关行业或社会考试证书要求的英语语言知识和应用能力水平。</w:t>
            </w:r>
          </w:p>
        </w:tc>
      </w:tr>
      <w:tr w:rsidR="00EA181D" w14:paraId="6420700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5A66D69" w14:textId="77777777" w:rsidR="00EA181D" w:rsidRDefault="00C76DC4">
            <w:pPr>
              <w:jc w:val="center"/>
              <w:rPr>
                <w:rFonts w:ascii="宋体" w:hAnsi="宋体" w:hint="eastAsia"/>
                <w:szCs w:val="21"/>
              </w:rPr>
            </w:pPr>
            <w:r>
              <w:rPr>
                <w:rFonts w:ascii="宋体" w:hAnsi="宋体" w:hint="eastAsia"/>
                <w:szCs w:val="21"/>
              </w:rPr>
              <w:lastRenderedPageBreak/>
              <w:t>6</w:t>
            </w:r>
          </w:p>
        </w:tc>
        <w:tc>
          <w:tcPr>
            <w:tcW w:w="670" w:type="pct"/>
            <w:tcBorders>
              <w:top w:val="single" w:sz="4" w:space="0" w:color="auto"/>
              <w:left w:val="single" w:sz="4" w:space="0" w:color="auto"/>
              <w:bottom w:val="single" w:sz="4" w:space="0" w:color="auto"/>
              <w:right w:val="single" w:sz="4" w:space="0" w:color="auto"/>
            </w:tcBorders>
            <w:vAlign w:val="center"/>
          </w:tcPr>
          <w:p w14:paraId="4CC03248" w14:textId="77777777" w:rsidR="00EA181D" w:rsidRDefault="00C76DC4">
            <w:pPr>
              <w:adjustRightInd w:val="0"/>
              <w:snapToGrid w:val="0"/>
              <w:jc w:val="left"/>
              <w:rPr>
                <w:rFonts w:ascii="宋体" w:hAnsi="宋体" w:hint="eastAsia"/>
                <w:szCs w:val="21"/>
              </w:rPr>
            </w:pPr>
            <w:r>
              <w:rPr>
                <w:rFonts w:ascii="宋体" w:hAnsi="宋体" w:hint="eastAsia"/>
                <w:szCs w:val="21"/>
              </w:rPr>
              <w:t>高等数学1</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0455C588" w14:textId="77777777" w:rsidR="00EA181D" w:rsidRDefault="00C76DC4">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6987AFEC" w14:textId="77777777" w:rsidR="00EA181D" w:rsidRDefault="00C76DC4">
            <w:pPr>
              <w:adjustRightInd w:val="0"/>
              <w:snapToGrid w:val="0"/>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1574CF72" w14:textId="77777777" w:rsidR="00EA181D" w:rsidRDefault="00C76DC4">
            <w:pPr>
              <w:adjustRightInd w:val="0"/>
              <w:snapToGrid w:val="0"/>
              <w:rPr>
                <w:rFonts w:ascii="宋体" w:hAnsi="宋体" w:hint="eastAsia"/>
                <w:bCs/>
                <w:szCs w:val="21"/>
              </w:rPr>
            </w:pPr>
            <w:r>
              <w:rPr>
                <w:rFonts w:ascii="宋体" w:hAnsi="宋体" w:hint="eastAsia"/>
                <w:bCs/>
                <w:szCs w:val="21"/>
              </w:rPr>
              <w:t>（1）函数</w:t>
            </w:r>
          </w:p>
          <w:p w14:paraId="3D4712AB" w14:textId="77777777" w:rsidR="00EA181D" w:rsidRDefault="00C76DC4">
            <w:pPr>
              <w:adjustRightInd w:val="0"/>
              <w:snapToGrid w:val="0"/>
              <w:rPr>
                <w:rFonts w:ascii="宋体" w:hAnsi="宋体" w:hint="eastAsia"/>
                <w:bCs/>
                <w:szCs w:val="21"/>
              </w:rPr>
            </w:pPr>
            <w:r>
              <w:rPr>
                <w:rFonts w:ascii="宋体" w:hAnsi="宋体" w:hint="eastAsia"/>
                <w:bCs/>
                <w:szCs w:val="21"/>
              </w:rPr>
              <w:t>（2）极限与连续</w:t>
            </w:r>
          </w:p>
          <w:p w14:paraId="6AA4042F" w14:textId="77777777" w:rsidR="00EA181D" w:rsidRDefault="00C76DC4">
            <w:pPr>
              <w:adjustRightInd w:val="0"/>
              <w:snapToGrid w:val="0"/>
              <w:rPr>
                <w:rFonts w:ascii="宋体" w:hAnsi="宋体" w:hint="eastAsia"/>
                <w:bCs/>
                <w:szCs w:val="21"/>
              </w:rPr>
            </w:pPr>
            <w:r>
              <w:rPr>
                <w:rFonts w:ascii="宋体" w:hAnsi="宋体" w:hint="eastAsia"/>
                <w:bCs/>
                <w:szCs w:val="21"/>
              </w:rPr>
              <w:t>（3）一元函数微分学</w:t>
            </w:r>
          </w:p>
          <w:p w14:paraId="314165A7" w14:textId="77777777" w:rsidR="00EA181D" w:rsidRDefault="00EA181D">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34E584B2" w14:textId="77777777" w:rsidR="00EA181D" w:rsidRDefault="00C76DC4">
            <w:pPr>
              <w:adjustRightInd w:val="0"/>
              <w:snapToGrid w:val="0"/>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EA181D" w14:paraId="2F92B24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B760AA4" w14:textId="77777777" w:rsidR="00EA181D" w:rsidRDefault="00C76DC4">
            <w:pPr>
              <w:jc w:val="center"/>
              <w:rPr>
                <w:rFonts w:ascii="宋体" w:hAnsi="宋体" w:hint="eastAsia"/>
                <w:szCs w:val="21"/>
              </w:rPr>
            </w:pPr>
            <w:r>
              <w:rPr>
                <w:rFonts w:ascii="宋体" w:hAnsi="宋体" w:hint="eastAsia"/>
                <w:szCs w:val="21"/>
              </w:rPr>
              <w:t>7</w:t>
            </w:r>
          </w:p>
        </w:tc>
        <w:tc>
          <w:tcPr>
            <w:tcW w:w="670" w:type="pct"/>
            <w:tcBorders>
              <w:top w:val="single" w:sz="4" w:space="0" w:color="auto"/>
              <w:left w:val="single" w:sz="4" w:space="0" w:color="auto"/>
              <w:bottom w:val="single" w:sz="4" w:space="0" w:color="auto"/>
              <w:right w:val="single" w:sz="4" w:space="0" w:color="auto"/>
            </w:tcBorders>
            <w:vAlign w:val="center"/>
          </w:tcPr>
          <w:p w14:paraId="0A831078" w14:textId="77777777" w:rsidR="00EA181D" w:rsidRDefault="00C76DC4">
            <w:pPr>
              <w:adjustRightInd w:val="0"/>
              <w:snapToGrid w:val="0"/>
              <w:jc w:val="left"/>
              <w:rPr>
                <w:rFonts w:ascii="宋体" w:hAnsi="宋体" w:hint="eastAsia"/>
                <w:szCs w:val="21"/>
              </w:rPr>
            </w:pPr>
            <w:r>
              <w:rPr>
                <w:rFonts w:ascii="宋体" w:hAnsi="宋体" w:hint="eastAsia"/>
                <w:szCs w:val="21"/>
              </w:rPr>
              <w:t>大学语文</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611B8BBB" w14:textId="77777777" w:rsidR="00EA181D" w:rsidRDefault="00C76DC4">
            <w:r>
              <w:rPr>
                <w:rFonts w:hint="eastAsia"/>
              </w:rPr>
              <w:t>（</w:t>
            </w:r>
            <w:r>
              <w:rPr>
                <w:rFonts w:hint="eastAsia"/>
              </w:rPr>
              <w:t>1</w:t>
            </w:r>
            <w:r>
              <w:rPr>
                <w:rFonts w:hint="eastAsia"/>
              </w:rPr>
              <w:t>）帮助学生积累文学基本知识，掌握阅读、分析和鉴赏文学作品的方法；掌握朗读、演讲、辩论等口语表达的基本</w:t>
            </w:r>
            <w:r>
              <w:rPr>
                <w:rFonts w:hint="eastAsia"/>
              </w:rPr>
              <w:lastRenderedPageBreak/>
              <w:t>知识与技巧；明确学习应用文的意义，掌握常用应用文种的适用范围、特点、分类、写法及要求等知识。</w:t>
            </w:r>
          </w:p>
          <w:p w14:paraId="78CC715A" w14:textId="77777777" w:rsidR="00EA181D" w:rsidRDefault="00C76DC4">
            <w:pPr>
              <w:rPr>
                <w:rFonts w:ascii="宋体" w:hAnsi="宋体" w:hint="eastAsia"/>
                <w:szCs w:val="21"/>
              </w:rPr>
            </w:pPr>
            <w:r>
              <w:rPr>
                <w:rFonts w:hint="eastAsia"/>
              </w:rPr>
              <w:t>（</w:t>
            </w:r>
            <w:r>
              <w:rPr>
                <w:rFonts w:hint="eastAsia"/>
              </w:rPr>
              <w:t>2</w:t>
            </w:r>
            <w:r>
              <w:rPr>
                <w:rFonts w:hint="eastAsia"/>
              </w:rPr>
              <w:t>）通过古今中外优秀篇章的学习，进一步提高学生的阅读、分析、理解和欣赏能力；通过口语训练项目和应用文写作训练，培养高职学生的职业口头表达和应用文书面表达等能力。（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56258387" w14:textId="77777777" w:rsidR="00EA181D" w:rsidRDefault="00C76DC4">
            <w:pPr>
              <w:pStyle w:val="a7"/>
              <w:numPr>
                <w:ilvl w:val="0"/>
                <w:numId w:val="1"/>
              </w:numPr>
              <w:adjustRightInd w:val="0"/>
              <w:snapToGrid w:val="0"/>
              <w:ind w:firstLineChars="0"/>
              <w:rPr>
                <w:rFonts w:ascii="宋体" w:hAnsi="宋体" w:hint="eastAsia"/>
                <w:bCs/>
                <w:szCs w:val="21"/>
              </w:rPr>
            </w:pPr>
            <w:r>
              <w:rPr>
                <w:rFonts w:ascii="宋体" w:hAnsi="宋体" w:hint="eastAsia"/>
                <w:bCs/>
                <w:szCs w:val="21"/>
              </w:rPr>
              <w:lastRenderedPageBreak/>
              <w:t>文学鉴赏</w:t>
            </w:r>
          </w:p>
          <w:p w14:paraId="7833B95E" w14:textId="77777777" w:rsidR="00EA181D" w:rsidRDefault="00C76DC4">
            <w:pPr>
              <w:pStyle w:val="a7"/>
              <w:numPr>
                <w:ilvl w:val="0"/>
                <w:numId w:val="1"/>
              </w:numPr>
              <w:adjustRightInd w:val="0"/>
              <w:snapToGrid w:val="0"/>
              <w:ind w:firstLineChars="0"/>
              <w:rPr>
                <w:rFonts w:ascii="宋体" w:hAnsi="宋体" w:hint="eastAsia"/>
                <w:bCs/>
                <w:szCs w:val="21"/>
              </w:rPr>
            </w:pPr>
            <w:r>
              <w:rPr>
                <w:rFonts w:ascii="宋体" w:hAnsi="宋体" w:hint="eastAsia"/>
                <w:bCs/>
                <w:szCs w:val="21"/>
              </w:rPr>
              <w:t>应用文写作</w:t>
            </w:r>
          </w:p>
          <w:p w14:paraId="735B377E" w14:textId="77777777" w:rsidR="00EA181D" w:rsidRDefault="00C76DC4">
            <w:pPr>
              <w:pStyle w:val="a7"/>
              <w:numPr>
                <w:ilvl w:val="0"/>
                <w:numId w:val="1"/>
              </w:numPr>
              <w:adjustRightInd w:val="0"/>
              <w:snapToGrid w:val="0"/>
              <w:ind w:firstLineChars="0"/>
              <w:rPr>
                <w:rFonts w:ascii="宋体" w:hAnsi="宋体" w:hint="eastAsia"/>
                <w:bCs/>
                <w:szCs w:val="21"/>
              </w:rPr>
            </w:pPr>
            <w:r>
              <w:rPr>
                <w:rFonts w:ascii="宋体" w:hAnsi="宋体" w:hint="eastAsia"/>
                <w:bCs/>
                <w:szCs w:val="21"/>
              </w:rPr>
              <w:t>口语交际</w:t>
            </w:r>
          </w:p>
          <w:p w14:paraId="0D6CCFCB" w14:textId="77777777" w:rsidR="00EA181D" w:rsidRDefault="00EA181D">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226C4B55" w14:textId="77777777" w:rsidR="00EA181D" w:rsidRDefault="00C76DC4">
            <w:pPr>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w:t>
            </w:r>
            <w:r>
              <w:rPr>
                <w:rFonts w:ascii="宋体" w:hAnsi="宋体" w:cs="宋体" w:hint="eastAsia"/>
              </w:rPr>
              <w:lastRenderedPageBreak/>
              <w:t>学生主体意识，积极倡导自主、合作、探究的学习方式，为学生创设良好的学习情境帮助其探讨人文经典；根据学生专业成长与职场发展的要求和高职学生学习心理和个性特征，精心设计与组织各种语文实践活动，以利于学生获得更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EA181D" w14:paraId="1228997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9CE22B0" w14:textId="77777777" w:rsidR="00EA181D" w:rsidRDefault="00C76DC4">
            <w:pPr>
              <w:jc w:val="center"/>
              <w:rPr>
                <w:rFonts w:ascii="宋体" w:hAnsi="宋体" w:hint="eastAsia"/>
                <w:szCs w:val="21"/>
              </w:rPr>
            </w:pPr>
            <w:r>
              <w:rPr>
                <w:rFonts w:ascii="宋体" w:hAnsi="宋体" w:hint="eastAsia"/>
                <w:szCs w:val="21"/>
              </w:rPr>
              <w:lastRenderedPageBreak/>
              <w:t>8</w:t>
            </w:r>
          </w:p>
        </w:tc>
        <w:tc>
          <w:tcPr>
            <w:tcW w:w="670" w:type="pct"/>
            <w:tcBorders>
              <w:top w:val="single" w:sz="4" w:space="0" w:color="auto"/>
              <w:left w:val="single" w:sz="4" w:space="0" w:color="auto"/>
              <w:bottom w:val="single" w:sz="4" w:space="0" w:color="auto"/>
              <w:right w:val="single" w:sz="4" w:space="0" w:color="auto"/>
            </w:tcBorders>
            <w:vAlign w:val="center"/>
          </w:tcPr>
          <w:p w14:paraId="64158C0F" w14:textId="77777777" w:rsidR="00EA181D" w:rsidRDefault="00C76DC4">
            <w:pPr>
              <w:adjustRightInd w:val="0"/>
              <w:snapToGrid w:val="0"/>
              <w:jc w:val="left"/>
              <w:rPr>
                <w:rFonts w:ascii="宋体" w:hAnsi="宋体" w:hint="eastAsia"/>
                <w:szCs w:val="21"/>
              </w:rPr>
            </w:pPr>
            <w:r>
              <w:rPr>
                <w:rFonts w:ascii="宋体" w:hAnsi="宋体" w:hint="eastAsia"/>
                <w:szCs w:val="21"/>
              </w:rPr>
              <w:t>信息技术</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29AAF849" w14:textId="77777777" w:rsidR="00EA181D" w:rsidRDefault="00C76DC4">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1F03E462" w14:textId="77777777" w:rsidR="00EA181D" w:rsidRDefault="00C76DC4">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735D5199" w14:textId="77777777" w:rsidR="00EA181D" w:rsidRDefault="00C76DC4">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5E105E28" w14:textId="77777777" w:rsidR="00EA181D" w:rsidRDefault="00C76DC4">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34F8FCDF" w14:textId="77777777" w:rsidR="00EA181D" w:rsidRDefault="00C76DC4">
            <w:pPr>
              <w:adjustRightInd w:val="0"/>
              <w:snapToGrid w:val="0"/>
              <w:rPr>
                <w:rFonts w:ascii="宋体" w:hAnsi="宋体" w:hint="eastAsia"/>
                <w:bCs/>
                <w:szCs w:val="21"/>
              </w:rPr>
            </w:pPr>
            <w:r>
              <w:rPr>
                <w:rFonts w:ascii="宋体" w:hAnsi="宋体" w:hint="eastAsia"/>
                <w:bCs/>
                <w:szCs w:val="21"/>
              </w:rPr>
              <w:t>（1）计算机的基础知识</w:t>
            </w:r>
          </w:p>
          <w:p w14:paraId="4F09D6C5" w14:textId="77777777" w:rsidR="00EA181D" w:rsidRDefault="00C76DC4">
            <w:pPr>
              <w:adjustRightInd w:val="0"/>
              <w:snapToGrid w:val="0"/>
              <w:rPr>
                <w:rFonts w:ascii="宋体" w:hAnsi="宋体" w:hint="eastAsia"/>
                <w:bCs/>
                <w:szCs w:val="21"/>
              </w:rPr>
            </w:pPr>
            <w:r>
              <w:rPr>
                <w:rFonts w:ascii="宋体" w:hAnsi="宋体" w:hint="eastAsia"/>
                <w:bCs/>
                <w:szCs w:val="21"/>
              </w:rPr>
              <w:t>（2）Windows基本操作</w:t>
            </w:r>
          </w:p>
          <w:p w14:paraId="478122A6" w14:textId="77777777" w:rsidR="00EA181D" w:rsidRDefault="00C76DC4">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401B2767" w14:textId="77777777" w:rsidR="00EA181D" w:rsidRDefault="00C76DC4">
            <w:pPr>
              <w:adjustRightInd w:val="0"/>
              <w:snapToGrid w:val="0"/>
              <w:rPr>
                <w:rFonts w:ascii="宋体" w:hAnsi="宋体" w:hint="eastAsia"/>
                <w:bCs/>
                <w:szCs w:val="21"/>
              </w:rPr>
            </w:pPr>
            <w:r>
              <w:rPr>
                <w:rFonts w:ascii="宋体" w:hAnsi="宋体" w:hint="eastAsia"/>
                <w:bCs/>
                <w:szCs w:val="21"/>
              </w:rPr>
              <w:t>（4）电子表格软件Excel2010的使用</w:t>
            </w:r>
          </w:p>
          <w:p w14:paraId="6CC35FE0" w14:textId="77777777" w:rsidR="00EA181D" w:rsidRDefault="00C76DC4">
            <w:pPr>
              <w:adjustRightInd w:val="0"/>
              <w:snapToGrid w:val="0"/>
              <w:rPr>
                <w:rFonts w:ascii="宋体" w:hAnsi="宋体" w:hint="eastAsia"/>
                <w:bCs/>
                <w:szCs w:val="21"/>
              </w:rPr>
            </w:pPr>
            <w:r>
              <w:rPr>
                <w:rFonts w:ascii="宋体" w:hAnsi="宋体" w:hint="eastAsia"/>
                <w:bCs/>
                <w:szCs w:val="21"/>
              </w:rPr>
              <w:t>（5）幻灯片制作软件Power point2010的操作</w:t>
            </w:r>
          </w:p>
          <w:p w14:paraId="1E41FCD4" w14:textId="77777777" w:rsidR="00EA181D" w:rsidRDefault="00C76DC4">
            <w:pPr>
              <w:adjustRightInd w:val="0"/>
              <w:snapToGrid w:val="0"/>
              <w:rPr>
                <w:rFonts w:ascii="宋体" w:hAnsi="宋体" w:hint="eastAsia"/>
                <w:bCs/>
                <w:szCs w:val="21"/>
              </w:rPr>
            </w:pPr>
            <w:r>
              <w:rPr>
                <w:rFonts w:ascii="宋体" w:hAnsi="宋体" w:hint="eastAsia"/>
                <w:bCs/>
                <w:szCs w:val="21"/>
              </w:rPr>
              <w:t>（6）计算机的网络及安全处理</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648D0C95" w14:textId="77777777" w:rsidR="00EA181D" w:rsidRDefault="00C76DC4">
            <w:pPr>
              <w:adjustRightInd w:val="0"/>
              <w:snapToGrid w:val="0"/>
              <w:rPr>
                <w:rFonts w:ascii="宋体" w:hAnsi="宋体" w:hint="eastAsia"/>
                <w:szCs w:val="21"/>
              </w:rPr>
            </w:pPr>
            <w:r>
              <w:rPr>
                <w:rFonts w:ascii="宋体" w:hAnsi="宋体" w:hint="eastAsia"/>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EA181D" w14:paraId="399CD9CB" w14:textId="77777777">
        <w:trPr>
          <w:trHeight w:val="2461"/>
          <w:jc w:val="center"/>
        </w:trPr>
        <w:tc>
          <w:tcPr>
            <w:tcW w:w="303" w:type="pct"/>
            <w:tcBorders>
              <w:top w:val="single" w:sz="4" w:space="0" w:color="auto"/>
              <w:left w:val="single" w:sz="4" w:space="0" w:color="auto"/>
              <w:right w:val="single" w:sz="4" w:space="0" w:color="auto"/>
            </w:tcBorders>
            <w:vAlign w:val="center"/>
          </w:tcPr>
          <w:p w14:paraId="3A94C5FF" w14:textId="77777777" w:rsidR="00EA181D" w:rsidRDefault="00C76DC4">
            <w:pPr>
              <w:jc w:val="center"/>
              <w:rPr>
                <w:rFonts w:ascii="宋体" w:hAnsi="宋体" w:hint="eastAsia"/>
                <w:szCs w:val="21"/>
              </w:rPr>
            </w:pPr>
            <w:r>
              <w:rPr>
                <w:rFonts w:ascii="宋体" w:hAnsi="宋体" w:hint="eastAsia"/>
                <w:szCs w:val="21"/>
              </w:rPr>
              <w:lastRenderedPageBreak/>
              <w:t>9</w:t>
            </w:r>
          </w:p>
        </w:tc>
        <w:tc>
          <w:tcPr>
            <w:tcW w:w="670" w:type="pct"/>
            <w:tcBorders>
              <w:top w:val="single" w:sz="4" w:space="0" w:color="auto"/>
              <w:left w:val="single" w:sz="4" w:space="0" w:color="auto"/>
              <w:right w:val="single" w:sz="4" w:space="0" w:color="auto"/>
            </w:tcBorders>
            <w:vAlign w:val="center"/>
          </w:tcPr>
          <w:p w14:paraId="787C97F5" w14:textId="77777777" w:rsidR="00EA181D" w:rsidRDefault="00C76DC4">
            <w:pPr>
              <w:adjustRightInd w:val="0"/>
              <w:snapToGrid w:val="0"/>
              <w:jc w:val="left"/>
              <w:rPr>
                <w:rFonts w:ascii="宋体" w:hAnsi="宋体" w:hint="eastAsia"/>
                <w:color w:val="000000"/>
                <w:szCs w:val="21"/>
              </w:rPr>
            </w:pPr>
            <w:r>
              <w:rPr>
                <w:rFonts w:ascii="宋体" w:hAnsi="宋体" w:hint="eastAsia"/>
                <w:color w:val="000000"/>
                <w:szCs w:val="21"/>
              </w:rPr>
              <w:t>军事理论</w:t>
            </w:r>
          </w:p>
        </w:tc>
        <w:tc>
          <w:tcPr>
            <w:tcW w:w="1307" w:type="pct"/>
            <w:tcBorders>
              <w:top w:val="single" w:sz="4" w:space="0" w:color="auto"/>
              <w:left w:val="single" w:sz="4" w:space="0" w:color="auto"/>
              <w:right w:val="single" w:sz="4" w:space="0" w:color="auto"/>
            </w:tcBorders>
            <w:vAlign w:val="center"/>
          </w:tcPr>
          <w:p w14:paraId="5EDE876A" w14:textId="77777777" w:rsidR="00EA181D" w:rsidRDefault="00C76DC4">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464" w:type="pct"/>
            <w:tcBorders>
              <w:top w:val="single" w:sz="4" w:space="0" w:color="auto"/>
              <w:left w:val="single" w:sz="4" w:space="0" w:color="auto"/>
              <w:right w:val="single" w:sz="4" w:space="0" w:color="auto"/>
            </w:tcBorders>
            <w:vAlign w:val="center"/>
          </w:tcPr>
          <w:p w14:paraId="19FDDFA0" w14:textId="77777777" w:rsidR="00EA181D" w:rsidRDefault="00C76DC4">
            <w:pPr>
              <w:adjustRightInd w:val="0"/>
              <w:snapToGrid w:val="0"/>
              <w:jc w:val="left"/>
              <w:rPr>
                <w:rFonts w:ascii="宋体" w:hAnsi="宋体" w:hint="eastAsia"/>
                <w:szCs w:val="21"/>
              </w:rPr>
            </w:pPr>
            <w:r>
              <w:rPr>
                <w:rFonts w:ascii="宋体" w:hAnsi="宋体" w:hint="eastAsia"/>
                <w:szCs w:val="21"/>
              </w:rPr>
              <w:t>（1）中国国防</w:t>
            </w:r>
          </w:p>
          <w:p w14:paraId="3B78C91A" w14:textId="77777777" w:rsidR="00EA181D" w:rsidRDefault="00C76DC4">
            <w:pPr>
              <w:adjustRightInd w:val="0"/>
              <w:snapToGrid w:val="0"/>
              <w:jc w:val="left"/>
              <w:rPr>
                <w:rFonts w:ascii="宋体" w:hAnsi="宋体" w:hint="eastAsia"/>
                <w:szCs w:val="21"/>
              </w:rPr>
            </w:pPr>
            <w:r>
              <w:rPr>
                <w:rFonts w:ascii="宋体" w:hAnsi="宋体" w:hint="eastAsia"/>
                <w:szCs w:val="21"/>
              </w:rPr>
              <w:t>（2）国家安全</w:t>
            </w:r>
          </w:p>
          <w:p w14:paraId="23C7CB54" w14:textId="77777777" w:rsidR="00EA181D" w:rsidRDefault="00C76DC4">
            <w:pPr>
              <w:adjustRightInd w:val="0"/>
              <w:snapToGrid w:val="0"/>
              <w:jc w:val="left"/>
              <w:rPr>
                <w:rFonts w:ascii="宋体" w:hAnsi="宋体" w:hint="eastAsia"/>
                <w:szCs w:val="21"/>
              </w:rPr>
            </w:pPr>
            <w:r>
              <w:rPr>
                <w:rFonts w:ascii="宋体" w:hAnsi="宋体" w:hint="eastAsia"/>
                <w:szCs w:val="21"/>
              </w:rPr>
              <w:t>（3）军事思想</w:t>
            </w:r>
          </w:p>
          <w:p w14:paraId="42D02A09" w14:textId="77777777" w:rsidR="00EA181D" w:rsidRDefault="00C76DC4">
            <w:pPr>
              <w:adjustRightInd w:val="0"/>
              <w:snapToGrid w:val="0"/>
              <w:jc w:val="left"/>
              <w:rPr>
                <w:rFonts w:ascii="宋体" w:hAnsi="宋体" w:hint="eastAsia"/>
                <w:szCs w:val="21"/>
              </w:rPr>
            </w:pPr>
            <w:r>
              <w:rPr>
                <w:rFonts w:ascii="宋体" w:hAnsi="宋体" w:hint="eastAsia"/>
                <w:szCs w:val="21"/>
              </w:rPr>
              <w:t>（4）现代战争</w:t>
            </w:r>
          </w:p>
          <w:p w14:paraId="46E970EA" w14:textId="77777777" w:rsidR="00EA181D" w:rsidRDefault="00C76DC4">
            <w:pPr>
              <w:adjustRightInd w:val="0"/>
              <w:snapToGrid w:val="0"/>
              <w:jc w:val="left"/>
              <w:rPr>
                <w:rFonts w:ascii="宋体" w:hAnsi="宋体" w:hint="eastAsia"/>
                <w:szCs w:val="21"/>
              </w:rPr>
            </w:pPr>
            <w:r>
              <w:rPr>
                <w:rFonts w:ascii="宋体" w:hAnsi="宋体" w:hint="eastAsia"/>
                <w:szCs w:val="21"/>
              </w:rPr>
              <w:t>（5）信息化装备</w:t>
            </w:r>
          </w:p>
          <w:p w14:paraId="049D8C17" w14:textId="77777777" w:rsidR="00EA181D" w:rsidRDefault="00C76DC4">
            <w:pPr>
              <w:adjustRightInd w:val="0"/>
              <w:snapToGrid w:val="0"/>
              <w:jc w:val="left"/>
              <w:rPr>
                <w:rFonts w:ascii="宋体" w:hAnsi="宋体" w:hint="eastAsia"/>
                <w:szCs w:val="21"/>
              </w:rPr>
            </w:pPr>
            <w:r>
              <w:rPr>
                <w:rFonts w:ascii="宋体" w:hAnsi="宋体" w:hint="eastAsia"/>
                <w:szCs w:val="21"/>
              </w:rPr>
              <w:t>（6）国家安全形势</w:t>
            </w:r>
          </w:p>
        </w:tc>
        <w:tc>
          <w:tcPr>
            <w:tcW w:w="1254" w:type="pct"/>
            <w:tcBorders>
              <w:top w:val="single" w:sz="4" w:space="0" w:color="auto"/>
              <w:left w:val="single" w:sz="4" w:space="0" w:color="auto"/>
              <w:right w:val="single" w:sz="4" w:space="0" w:color="auto"/>
            </w:tcBorders>
            <w:vAlign w:val="center"/>
          </w:tcPr>
          <w:p w14:paraId="2B1401FC" w14:textId="77777777" w:rsidR="00EA181D" w:rsidRDefault="00C76DC4">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EA181D" w14:paraId="2CC47FBB" w14:textId="77777777">
        <w:trPr>
          <w:trHeight w:val="2461"/>
          <w:jc w:val="center"/>
        </w:trPr>
        <w:tc>
          <w:tcPr>
            <w:tcW w:w="303" w:type="pct"/>
            <w:tcBorders>
              <w:top w:val="single" w:sz="4" w:space="0" w:color="auto"/>
              <w:left w:val="single" w:sz="4" w:space="0" w:color="auto"/>
              <w:right w:val="single" w:sz="4" w:space="0" w:color="auto"/>
            </w:tcBorders>
            <w:vAlign w:val="center"/>
          </w:tcPr>
          <w:p w14:paraId="515C11E5" w14:textId="77777777" w:rsidR="00EA181D" w:rsidRDefault="00C76DC4">
            <w:pPr>
              <w:jc w:val="center"/>
              <w:rPr>
                <w:rFonts w:ascii="宋体" w:hAnsi="宋体" w:hint="eastAsia"/>
                <w:szCs w:val="21"/>
              </w:rPr>
            </w:pPr>
            <w:r>
              <w:rPr>
                <w:rFonts w:ascii="宋体" w:hAnsi="宋体" w:hint="eastAsia"/>
                <w:szCs w:val="21"/>
              </w:rPr>
              <w:t>10</w:t>
            </w:r>
          </w:p>
        </w:tc>
        <w:tc>
          <w:tcPr>
            <w:tcW w:w="670" w:type="pct"/>
            <w:tcBorders>
              <w:top w:val="single" w:sz="4" w:space="0" w:color="auto"/>
              <w:left w:val="single" w:sz="4" w:space="0" w:color="auto"/>
              <w:right w:val="single" w:sz="4" w:space="0" w:color="auto"/>
            </w:tcBorders>
            <w:vAlign w:val="center"/>
          </w:tcPr>
          <w:p w14:paraId="54274D2A" w14:textId="77777777" w:rsidR="00EA181D" w:rsidRDefault="00C76DC4">
            <w:pPr>
              <w:adjustRightInd w:val="0"/>
              <w:snapToGrid w:val="0"/>
              <w:jc w:val="left"/>
              <w:rPr>
                <w:rFonts w:ascii="宋体" w:hAnsi="宋体" w:hint="eastAsia"/>
                <w:color w:val="000000"/>
                <w:szCs w:val="21"/>
              </w:rPr>
            </w:pPr>
            <w:r>
              <w:rPr>
                <w:rFonts w:ascii="宋体" w:hAnsi="宋体" w:hint="eastAsia"/>
                <w:szCs w:val="21"/>
              </w:rPr>
              <w:t>国家安全教育</w:t>
            </w:r>
          </w:p>
        </w:tc>
        <w:tc>
          <w:tcPr>
            <w:tcW w:w="1307" w:type="pct"/>
            <w:tcBorders>
              <w:top w:val="single" w:sz="4" w:space="0" w:color="auto"/>
              <w:left w:val="single" w:sz="4" w:space="0" w:color="auto"/>
              <w:right w:val="single" w:sz="4" w:space="0" w:color="auto"/>
            </w:tcBorders>
            <w:vAlign w:val="center"/>
          </w:tcPr>
          <w:p w14:paraId="02C82F56" w14:textId="77777777" w:rsidR="00EA181D" w:rsidRDefault="00C76DC4">
            <w:pPr>
              <w:adjustRightInd w:val="0"/>
              <w:snapToGrid w:val="0"/>
              <w:jc w:val="left"/>
              <w:rPr>
                <w:rFonts w:ascii="宋体" w:hAnsi="宋体" w:hint="eastAsia"/>
                <w:szCs w:val="21"/>
              </w:rPr>
            </w:pPr>
            <w:r>
              <w:rPr>
                <w:rFonts w:ascii="宋体" w:hAnsi="宋体" w:hint="eastAsia"/>
                <w:szCs w:val="21"/>
              </w:rPr>
              <w:t>通过国家安全教育，使学生能够深入理解和准确把握总体国家安全观，牢固树立国家利益至上的观念，增强自觉维护国家安全意识，具备维护国家安全的能力。重点围绕理解中华民族命运与国家关系，践行总体国家安全观。使学生系统掌握总体国家安全观的内涵和精神实质，理解中国特色国家安全体系，树立国家安全底线思维，将国家安全意识转化为自觉行动，强化责任担当。</w:t>
            </w:r>
          </w:p>
        </w:tc>
        <w:tc>
          <w:tcPr>
            <w:tcW w:w="1464" w:type="pct"/>
            <w:tcBorders>
              <w:top w:val="single" w:sz="4" w:space="0" w:color="auto"/>
              <w:left w:val="single" w:sz="4" w:space="0" w:color="auto"/>
              <w:right w:val="single" w:sz="4" w:space="0" w:color="auto"/>
            </w:tcBorders>
            <w:vAlign w:val="center"/>
          </w:tcPr>
          <w:p w14:paraId="54CC9902" w14:textId="77777777" w:rsidR="00EA181D" w:rsidRDefault="00C76DC4">
            <w:pPr>
              <w:adjustRightInd w:val="0"/>
              <w:snapToGrid w:val="0"/>
              <w:jc w:val="left"/>
              <w:rPr>
                <w:rFonts w:ascii="宋体" w:hAnsi="宋体" w:hint="eastAsia"/>
                <w:szCs w:val="21"/>
              </w:rPr>
            </w:pPr>
            <w:r>
              <w:rPr>
                <w:rFonts w:ascii="宋体" w:hAnsi="宋体" w:hint="eastAsia"/>
                <w:szCs w:val="21"/>
              </w:rPr>
              <w:t>国家安全的重要性，我国新时代国家安全的形势与特点，总体国家安全观的基本内涵、重点领域和重大意义，以及相关法律法规。国家安全各重点领域的基本内涵、重要性、面临的威胁与挑战、维护的途径与方法。</w:t>
            </w:r>
          </w:p>
        </w:tc>
        <w:tc>
          <w:tcPr>
            <w:tcW w:w="1254" w:type="pct"/>
            <w:tcBorders>
              <w:top w:val="single" w:sz="4" w:space="0" w:color="auto"/>
              <w:left w:val="single" w:sz="4" w:space="0" w:color="auto"/>
              <w:right w:val="single" w:sz="4" w:space="0" w:color="auto"/>
            </w:tcBorders>
            <w:vAlign w:val="center"/>
          </w:tcPr>
          <w:p w14:paraId="4816C65C" w14:textId="77777777" w:rsidR="00EA181D" w:rsidRDefault="00C76DC4">
            <w:pPr>
              <w:adjustRightInd w:val="0"/>
              <w:snapToGrid w:val="0"/>
              <w:jc w:val="left"/>
              <w:rPr>
                <w:rFonts w:ascii="宋体" w:hAnsi="宋体" w:hint="eastAsia"/>
                <w:szCs w:val="21"/>
              </w:rPr>
            </w:pPr>
            <w:r>
              <w:rPr>
                <w:rFonts w:ascii="宋体" w:hAnsi="宋体" w:hint="eastAsia"/>
                <w:szCs w:val="21"/>
              </w:rPr>
              <w:t>严格落实教育部《大中小学国家安全教育指导纲要》，课堂教学为主，专题教育活动为辅。各专业课教学时要结合专业领域特点,在课程中有机融入国家安全教育内容，避免简单添加、生硬联系,注重教学实效。</w:t>
            </w:r>
          </w:p>
        </w:tc>
      </w:tr>
      <w:tr w:rsidR="00EA181D" w14:paraId="152A7D10" w14:textId="77777777">
        <w:trPr>
          <w:trHeight w:val="2461"/>
          <w:jc w:val="center"/>
        </w:trPr>
        <w:tc>
          <w:tcPr>
            <w:tcW w:w="303" w:type="pct"/>
            <w:tcBorders>
              <w:top w:val="single" w:sz="4" w:space="0" w:color="auto"/>
              <w:left w:val="single" w:sz="4" w:space="0" w:color="auto"/>
              <w:right w:val="single" w:sz="4" w:space="0" w:color="auto"/>
            </w:tcBorders>
            <w:vAlign w:val="center"/>
          </w:tcPr>
          <w:p w14:paraId="0964E747" w14:textId="77777777" w:rsidR="00EA181D" w:rsidRDefault="00C76DC4">
            <w:pPr>
              <w:jc w:val="center"/>
              <w:rPr>
                <w:rFonts w:ascii="宋体" w:hAnsi="宋体" w:hint="eastAsia"/>
                <w:szCs w:val="21"/>
              </w:rPr>
            </w:pPr>
            <w:r>
              <w:rPr>
                <w:rFonts w:ascii="宋体" w:hAnsi="宋体" w:hint="eastAsia"/>
                <w:szCs w:val="21"/>
              </w:rPr>
              <w:t>11</w:t>
            </w:r>
          </w:p>
        </w:tc>
        <w:tc>
          <w:tcPr>
            <w:tcW w:w="670" w:type="pct"/>
            <w:tcBorders>
              <w:top w:val="single" w:sz="4" w:space="0" w:color="auto"/>
              <w:left w:val="single" w:sz="4" w:space="0" w:color="auto"/>
              <w:right w:val="single" w:sz="4" w:space="0" w:color="auto"/>
            </w:tcBorders>
            <w:vAlign w:val="center"/>
          </w:tcPr>
          <w:p w14:paraId="7F094710" w14:textId="77777777" w:rsidR="00EA181D" w:rsidRDefault="00C76DC4">
            <w:pPr>
              <w:adjustRightInd w:val="0"/>
              <w:snapToGrid w:val="0"/>
              <w:jc w:val="left"/>
              <w:rPr>
                <w:rFonts w:ascii="宋体" w:hAnsi="宋体" w:hint="eastAsia"/>
                <w:szCs w:val="21"/>
              </w:rPr>
            </w:pPr>
            <w:r>
              <w:rPr>
                <w:rFonts w:ascii="宋体" w:hAnsi="宋体" w:hint="eastAsia"/>
                <w:szCs w:val="21"/>
              </w:rPr>
              <w:t>大学生心理健康教育</w:t>
            </w:r>
          </w:p>
        </w:tc>
        <w:tc>
          <w:tcPr>
            <w:tcW w:w="1307" w:type="pct"/>
            <w:tcBorders>
              <w:top w:val="single" w:sz="4" w:space="0" w:color="auto"/>
              <w:left w:val="single" w:sz="4" w:space="0" w:color="auto"/>
              <w:right w:val="single" w:sz="4" w:space="0" w:color="auto"/>
            </w:tcBorders>
            <w:vAlign w:val="center"/>
          </w:tcPr>
          <w:p w14:paraId="21F81A77" w14:textId="77777777" w:rsidR="00EA181D" w:rsidRDefault="00C76DC4">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464" w:type="pct"/>
            <w:tcBorders>
              <w:top w:val="single" w:sz="4" w:space="0" w:color="auto"/>
              <w:left w:val="single" w:sz="4" w:space="0" w:color="auto"/>
              <w:right w:val="single" w:sz="4" w:space="0" w:color="auto"/>
            </w:tcBorders>
            <w:vAlign w:val="center"/>
          </w:tcPr>
          <w:p w14:paraId="461BFF34" w14:textId="77777777" w:rsidR="00EA181D" w:rsidRDefault="00C76DC4">
            <w:pPr>
              <w:adjustRightInd w:val="0"/>
              <w:snapToGrid w:val="0"/>
              <w:jc w:val="left"/>
              <w:rPr>
                <w:rFonts w:ascii="宋体" w:hAnsi="宋体" w:hint="eastAsia"/>
                <w:szCs w:val="21"/>
              </w:rPr>
            </w:pPr>
            <w:r>
              <w:rPr>
                <w:rFonts w:ascii="宋体" w:hAnsi="宋体" w:hint="eastAsia"/>
                <w:szCs w:val="21"/>
              </w:rPr>
              <w:t>（1）心理健康维护</w:t>
            </w:r>
          </w:p>
          <w:p w14:paraId="3B1A3BAB" w14:textId="77777777" w:rsidR="00EA181D" w:rsidRDefault="00C76DC4">
            <w:pPr>
              <w:adjustRightInd w:val="0"/>
              <w:snapToGrid w:val="0"/>
              <w:jc w:val="left"/>
              <w:rPr>
                <w:rFonts w:ascii="宋体" w:hAnsi="宋体" w:hint="eastAsia"/>
                <w:szCs w:val="21"/>
              </w:rPr>
            </w:pPr>
            <w:r>
              <w:rPr>
                <w:rFonts w:ascii="宋体" w:hAnsi="宋体" w:hint="eastAsia"/>
                <w:szCs w:val="21"/>
              </w:rPr>
              <w:t>（2）心理发展成熟</w:t>
            </w:r>
          </w:p>
          <w:p w14:paraId="786FD76C" w14:textId="77777777" w:rsidR="00EA181D" w:rsidRDefault="00C76DC4">
            <w:pPr>
              <w:adjustRightInd w:val="0"/>
              <w:snapToGrid w:val="0"/>
              <w:jc w:val="left"/>
              <w:rPr>
                <w:rFonts w:ascii="宋体" w:hAnsi="宋体" w:hint="eastAsia"/>
                <w:szCs w:val="21"/>
              </w:rPr>
            </w:pPr>
            <w:r>
              <w:rPr>
                <w:rFonts w:ascii="宋体" w:hAnsi="宋体" w:hint="eastAsia"/>
                <w:szCs w:val="21"/>
              </w:rPr>
              <w:t>（3）心理素质培养</w:t>
            </w:r>
          </w:p>
          <w:p w14:paraId="75A8554C" w14:textId="77777777" w:rsidR="00EA181D" w:rsidRDefault="00C76DC4">
            <w:pPr>
              <w:adjustRightInd w:val="0"/>
              <w:snapToGrid w:val="0"/>
              <w:jc w:val="left"/>
              <w:rPr>
                <w:rFonts w:ascii="宋体" w:hAnsi="宋体" w:hint="eastAsia"/>
                <w:szCs w:val="21"/>
              </w:rPr>
            </w:pPr>
            <w:r>
              <w:rPr>
                <w:rFonts w:ascii="宋体" w:hAnsi="宋体" w:hint="eastAsia"/>
                <w:szCs w:val="21"/>
              </w:rPr>
              <w:t>（4）积极人格铸造</w:t>
            </w:r>
          </w:p>
          <w:p w14:paraId="55DD499B" w14:textId="77777777" w:rsidR="00EA181D" w:rsidRDefault="00C76DC4">
            <w:pPr>
              <w:adjustRightInd w:val="0"/>
              <w:snapToGrid w:val="0"/>
              <w:jc w:val="left"/>
              <w:rPr>
                <w:rFonts w:ascii="宋体" w:hAnsi="宋体" w:hint="eastAsia"/>
                <w:szCs w:val="21"/>
              </w:rPr>
            </w:pPr>
            <w:r>
              <w:rPr>
                <w:rFonts w:ascii="宋体" w:hAnsi="宋体" w:hint="eastAsia"/>
                <w:szCs w:val="21"/>
              </w:rPr>
              <w:t>（5）大学生心理素质</w:t>
            </w:r>
          </w:p>
        </w:tc>
        <w:tc>
          <w:tcPr>
            <w:tcW w:w="1254" w:type="pct"/>
            <w:tcBorders>
              <w:top w:val="single" w:sz="4" w:space="0" w:color="auto"/>
              <w:left w:val="single" w:sz="4" w:space="0" w:color="auto"/>
              <w:right w:val="single" w:sz="4" w:space="0" w:color="auto"/>
            </w:tcBorders>
            <w:vAlign w:val="center"/>
          </w:tcPr>
          <w:p w14:paraId="255DA909" w14:textId="77777777" w:rsidR="00EA181D" w:rsidRDefault="00C76DC4">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EA181D" w14:paraId="2B3D3DC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A0C8A88" w14:textId="77777777" w:rsidR="00EA181D" w:rsidRDefault="00C76DC4">
            <w:pPr>
              <w:jc w:val="center"/>
              <w:rPr>
                <w:rFonts w:ascii="宋体" w:hAnsi="宋体" w:hint="eastAsia"/>
                <w:szCs w:val="21"/>
              </w:rPr>
            </w:pPr>
            <w:r>
              <w:rPr>
                <w:rFonts w:ascii="宋体" w:hAnsi="宋体" w:hint="eastAsia"/>
                <w:szCs w:val="21"/>
              </w:rPr>
              <w:t>12</w:t>
            </w:r>
          </w:p>
        </w:tc>
        <w:tc>
          <w:tcPr>
            <w:tcW w:w="670" w:type="pct"/>
            <w:tcBorders>
              <w:top w:val="single" w:sz="4" w:space="0" w:color="auto"/>
              <w:left w:val="single" w:sz="4" w:space="0" w:color="auto"/>
              <w:bottom w:val="single" w:sz="4" w:space="0" w:color="auto"/>
              <w:right w:val="single" w:sz="4" w:space="0" w:color="auto"/>
            </w:tcBorders>
            <w:vAlign w:val="center"/>
          </w:tcPr>
          <w:p w14:paraId="6E2B5454" w14:textId="77777777" w:rsidR="00EA181D" w:rsidRDefault="00C76DC4">
            <w:pPr>
              <w:adjustRightInd w:val="0"/>
              <w:snapToGrid w:val="0"/>
              <w:jc w:val="left"/>
              <w:rPr>
                <w:rFonts w:ascii="宋体" w:hAnsi="宋体" w:hint="eastAsia"/>
                <w:color w:val="000000"/>
                <w:szCs w:val="21"/>
              </w:rPr>
            </w:pPr>
            <w:r>
              <w:rPr>
                <w:rFonts w:ascii="宋体" w:hAnsi="宋体" w:hint="eastAsia"/>
                <w:color w:val="000000"/>
                <w:szCs w:val="21"/>
              </w:rPr>
              <w:t>体育与健康1、2、3、4</w:t>
            </w:r>
          </w:p>
        </w:tc>
        <w:tc>
          <w:tcPr>
            <w:tcW w:w="1307" w:type="pct"/>
            <w:tcBorders>
              <w:top w:val="single" w:sz="4" w:space="0" w:color="auto"/>
              <w:left w:val="single" w:sz="4" w:space="0" w:color="auto"/>
              <w:bottom w:val="single" w:sz="4" w:space="0" w:color="auto"/>
              <w:right w:val="single" w:sz="4" w:space="0" w:color="auto"/>
            </w:tcBorders>
            <w:vAlign w:val="center"/>
          </w:tcPr>
          <w:p w14:paraId="0F4EFAF4" w14:textId="77777777" w:rsidR="00EA181D" w:rsidRDefault="00C76DC4">
            <w:pPr>
              <w:adjustRightInd w:val="0"/>
              <w:snapToGrid w:val="0"/>
              <w:jc w:val="left"/>
              <w:rPr>
                <w:rFonts w:ascii="宋体" w:hAnsi="宋体" w:cs="仿宋" w:hint="eastAsia"/>
                <w:szCs w:val="21"/>
              </w:rPr>
            </w:pPr>
            <w:r>
              <w:rPr>
                <w:rFonts w:ascii="宋体" w:hAnsi="宋体" w:cs="仿宋" w:hint="eastAsia"/>
                <w:color w:val="000000"/>
                <w:szCs w:val="21"/>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1464" w:type="pct"/>
            <w:tcBorders>
              <w:top w:val="single" w:sz="4" w:space="0" w:color="auto"/>
              <w:left w:val="single" w:sz="4" w:space="0" w:color="auto"/>
              <w:bottom w:val="single" w:sz="4" w:space="0" w:color="auto"/>
              <w:right w:val="single" w:sz="4" w:space="0" w:color="auto"/>
            </w:tcBorders>
            <w:vAlign w:val="center"/>
          </w:tcPr>
          <w:p w14:paraId="63FE0D6C" w14:textId="77777777" w:rsidR="00EA181D" w:rsidRDefault="00C76DC4">
            <w:pPr>
              <w:adjustRightInd w:val="0"/>
              <w:snapToGrid w:val="0"/>
              <w:jc w:val="left"/>
              <w:rPr>
                <w:rFonts w:ascii="宋体" w:hAnsi="宋体" w:hint="eastAsia"/>
                <w:szCs w:val="21"/>
              </w:rPr>
            </w:pPr>
            <w:r>
              <w:rPr>
                <w:rFonts w:ascii="宋体" w:hAnsi="宋体" w:hint="eastAsia"/>
                <w:szCs w:val="21"/>
              </w:rPr>
              <w:t>田径</w:t>
            </w:r>
          </w:p>
          <w:p w14:paraId="2455DD93" w14:textId="77777777" w:rsidR="00EA181D" w:rsidRDefault="00C76DC4">
            <w:pPr>
              <w:adjustRightInd w:val="0"/>
              <w:snapToGrid w:val="0"/>
              <w:jc w:val="left"/>
              <w:rPr>
                <w:rFonts w:ascii="宋体" w:hAnsi="宋体" w:hint="eastAsia"/>
                <w:szCs w:val="21"/>
              </w:rPr>
            </w:pPr>
            <w:r>
              <w:rPr>
                <w:rFonts w:ascii="宋体" w:hAnsi="宋体" w:hint="eastAsia"/>
                <w:szCs w:val="21"/>
              </w:rPr>
              <w:t>篮球</w:t>
            </w:r>
          </w:p>
          <w:p w14:paraId="0D22151D" w14:textId="77777777" w:rsidR="00EA181D" w:rsidRDefault="00C76DC4">
            <w:pPr>
              <w:adjustRightInd w:val="0"/>
              <w:snapToGrid w:val="0"/>
              <w:jc w:val="left"/>
              <w:rPr>
                <w:rFonts w:ascii="宋体" w:hAnsi="宋体" w:hint="eastAsia"/>
                <w:szCs w:val="21"/>
              </w:rPr>
            </w:pPr>
            <w:r>
              <w:rPr>
                <w:rFonts w:ascii="宋体" w:hAnsi="宋体" w:hint="eastAsia"/>
                <w:szCs w:val="21"/>
              </w:rPr>
              <w:t>武术</w:t>
            </w:r>
          </w:p>
          <w:p w14:paraId="6F90C2AA" w14:textId="77777777" w:rsidR="00EA181D" w:rsidRDefault="00C76DC4">
            <w:pPr>
              <w:adjustRightInd w:val="0"/>
              <w:snapToGrid w:val="0"/>
              <w:jc w:val="left"/>
              <w:rPr>
                <w:rFonts w:ascii="宋体" w:hAnsi="宋体" w:hint="eastAsia"/>
                <w:szCs w:val="21"/>
              </w:rPr>
            </w:pPr>
            <w:r>
              <w:rPr>
                <w:rFonts w:ascii="宋体" w:hAnsi="宋体" w:hint="eastAsia"/>
                <w:szCs w:val="21"/>
              </w:rPr>
              <w:t>健美操</w:t>
            </w:r>
          </w:p>
          <w:p w14:paraId="1F88D864" w14:textId="77777777" w:rsidR="00EA181D" w:rsidRDefault="00C76DC4">
            <w:pPr>
              <w:adjustRightInd w:val="0"/>
              <w:snapToGrid w:val="0"/>
              <w:jc w:val="left"/>
              <w:rPr>
                <w:rFonts w:ascii="宋体" w:hAnsi="宋体" w:hint="eastAsia"/>
                <w:szCs w:val="21"/>
              </w:rPr>
            </w:pPr>
            <w:r>
              <w:rPr>
                <w:rFonts w:ascii="宋体" w:hAnsi="宋体" w:hint="eastAsia"/>
                <w:szCs w:val="21"/>
              </w:rPr>
              <w:t>健身健美</w:t>
            </w:r>
          </w:p>
          <w:p w14:paraId="5FE225B4" w14:textId="77777777" w:rsidR="00EA181D" w:rsidRDefault="00C76DC4">
            <w:pPr>
              <w:adjustRightInd w:val="0"/>
              <w:snapToGrid w:val="0"/>
              <w:jc w:val="left"/>
              <w:rPr>
                <w:rFonts w:ascii="宋体" w:hAnsi="宋体" w:hint="eastAsia"/>
                <w:szCs w:val="21"/>
              </w:rPr>
            </w:pPr>
            <w:r>
              <w:rPr>
                <w:rFonts w:ascii="宋体" w:hAnsi="宋体" w:hint="eastAsia"/>
                <w:szCs w:val="21"/>
              </w:rPr>
              <w:t>乒乓球</w:t>
            </w:r>
          </w:p>
          <w:p w14:paraId="01CD5F22" w14:textId="77777777" w:rsidR="00EA181D" w:rsidRDefault="00C76DC4">
            <w:pPr>
              <w:adjustRightInd w:val="0"/>
              <w:snapToGrid w:val="0"/>
              <w:jc w:val="left"/>
              <w:rPr>
                <w:rFonts w:ascii="宋体" w:hAnsi="宋体" w:hint="eastAsia"/>
                <w:szCs w:val="21"/>
              </w:rPr>
            </w:pPr>
            <w:r>
              <w:rPr>
                <w:rFonts w:ascii="宋体" w:hAnsi="宋体" w:hint="eastAsia"/>
                <w:szCs w:val="21"/>
              </w:rPr>
              <w:t>排球</w:t>
            </w:r>
          </w:p>
          <w:p w14:paraId="3EC74EAE" w14:textId="77777777" w:rsidR="00EA181D" w:rsidRDefault="00C76DC4">
            <w:pPr>
              <w:adjustRightInd w:val="0"/>
              <w:snapToGrid w:val="0"/>
              <w:jc w:val="left"/>
              <w:rPr>
                <w:rFonts w:ascii="宋体" w:hAnsi="宋体" w:hint="eastAsia"/>
                <w:szCs w:val="21"/>
              </w:rPr>
            </w:pPr>
            <w:r>
              <w:rPr>
                <w:rFonts w:ascii="宋体" w:hAnsi="宋体" w:hint="eastAsia"/>
                <w:szCs w:val="21"/>
              </w:rPr>
              <w:t>足球</w:t>
            </w:r>
          </w:p>
          <w:p w14:paraId="7F222CF2" w14:textId="77777777" w:rsidR="00EA181D" w:rsidRDefault="00C76DC4">
            <w:pPr>
              <w:adjustRightInd w:val="0"/>
              <w:snapToGrid w:val="0"/>
              <w:jc w:val="left"/>
              <w:rPr>
                <w:rFonts w:ascii="宋体" w:hAnsi="宋体" w:hint="eastAsia"/>
                <w:szCs w:val="21"/>
              </w:rPr>
            </w:pPr>
            <w:r>
              <w:rPr>
                <w:rFonts w:ascii="宋体" w:hAnsi="宋体" w:hint="eastAsia"/>
                <w:szCs w:val="21"/>
              </w:rPr>
              <w:t>羽毛球</w:t>
            </w:r>
          </w:p>
        </w:tc>
        <w:tc>
          <w:tcPr>
            <w:tcW w:w="1254" w:type="pct"/>
            <w:tcBorders>
              <w:top w:val="single" w:sz="4" w:space="0" w:color="auto"/>
              <w:left w:val="single" w:sz="4" w:space="0" w:color="auto"/>
              <w:bottom w:val="single" w:sz="4" w:space="0" w:color="auto"/>
              <w:right w:val="single" w:sz="4" w:space="0" w:color="auto"/>
            </w:tcBorders>
            <w:vAlign w:val="center"/>
          </w:tcPr>
          <w:p w14:paraId="5D23388C" w14:textId="77777777" w:rsidR="00EA181D" w:rsidRDefault="00C76DC4">
            <w:pPr>
              <w:adjustRightInd w:val="0"/>
              <w:snapToGrid w:val="0"/>
              <w:jc w:val="left"/>
              <w:rPr>
                <w:rFonts w:ascii="宋体" w:hAnsi="宋体" w:hint="eastAsia"/>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EA181D" w14:paraId="65CE0AE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7780336" w14:textId="77777777" w:rsidR="00EA181D" w:rsidRDefault="00C76DC4">
            <w:pPr>
              <w:jc w:val="center"/>
              <w:rPr>
                <w:rFonts w:ascii="宋体" w:hAnsi="宋体" w:hint="eastAsia"/>
                <w:szCs w:val="21"/>
              </w:rPr>
            </w:pPr>
            <w:r>
              <w:rPr>
                <w:rFonts w:ascii="宋体" w:hAnsi="宋体" w:hint="eastAsia"/>
                <w:szCs w:val="21"/>
              </w:rPr>
              <w:t>13</w:t>
            </w:r>
          </w:p>
        </w:tc>
        <w:tc>
          <w:tcPr>
            <w:tcW w:w="670" w:type="pct"/>
            <w:tcBorders>
              <w:top w:val="single" w:sz="4" w:space="0" w:color="auto"/>
              <w:left w:val="single" w:sz="4" w:space="0" w:color="auto"/>
              <w:bottom w:val="single" w:sz="4" w:space="0" w:color="auto"/>
              <w:right w:val="single" w:sz="4" w:space="0" w:color="auto"/>
            </w:tcBorders>
            <w:vAlign w:val="center"/>
          </w:tcPr>
          <w:p w14:paraId="02201B7E" w14:textId="77777777" w:rsidR="00EA181D" w:rsidRDefault="00C76DC4">
            <w:pPr>
              <w:adjustRightInd w:val="0"/>
              <w:snapToGrid w:val="0"/>
              <w:jc w:val="left"/>
              <w:rPr>
                <w:rFonts w:ascii="宋体" w:hAnsi="宋体" w:hint="eastAsia"/>
                <w:szCs w:val="21"/>
              </w:rPr>
            </w:pPr>
            <w:r>
              <w:rPr>
                <w:rFonts w:ascii="宋体" w:hAnsi="宋体" w:hint="eastAsia"/>
                <w:szCs w:val="21"/>
              </w:rPr>
              <w:t>职业健康与安全</w:t>
            </w:r>
          </w:p>
        </w:tc>
        <w:tc>
          <w:tcPr>
            <w:tcW w:w="1307" w:type="pct"/>
            <w:tcBorders>
              <w:top w:val="single" w:sz="4" w:space="0" w:color="auto"/>
              <w:left w:val="single" w:sz="4" w:space="0" w:color="auto"/>
              <w:bottom w:val="single" w:sz="4" w:space="0" w:color="auto"/>
              <w:right w:val="single" w:sz="4" w:space="0" w:color="auto"/>
            </w:tcBorders>
            <w:vAlign w:val="center"/>
          </w:tcPr>
          <w:p w14:paraId="24CB6154" w14:textId="77777777" w:rsidR="00EA181D" w:rsidRDefault="00C76DC4">
            <w:pPr>
              <w:adjustRightInd w:val="0"/>
              <w:snapToGrid w:val="0"/>
              <w:jc w:val="left"/>
              <w:rPr>
                <w:rFonts w:ascii="宋体" w:hAnsi="宋体" w:hint="eastAsia"/>
                <w:szCs w:val="21"/>
              </w:rPr>
            </w:pPr>
            <w:r>
              <w:rPr>
                <w:rFonts w:ascii="宋体" w:hAnsi="宋体" w:hint="eastAsia"/>
                <w:szCs w:val="21"/>
              </w:rPr>
              <w:t>学生通过本课程学习，提升职业健康与安全素养。树立关注安全、关</w:t>
            </w:r>
            <w:r>
              <w:rPr>
                <w:rFonts w:ascii="宋体" w:hAnsi="宋体" w:hint="eastAsia"/>
                <w:szCs w:val="21"/>
              </w:rPr>
              <w:lastRenderedPageBreak/>
              <w:t>爱生命和安全发展的观念，形成职业安全和职业健康意识。</w:t>
            </w:r>
          </w:p>
        </w:tc>
        <w:tc>
          <w:tcPr>
            <w:tcW w:w="1464" w:type="pct"/>
            <w:tcBorders>
              <w:top w:val="single" w:sz="4" w:space="0" w:color="auto"/>
              <w:left w:val="single" w:sz="4" w:space="0" w:color="auto"/>
              <w:bottom w:val="single" w:sz="4" w:space="0" w:color="auto"/>
              <w:right w:val="single" w:sz="4" w:space="0" w:color="auto"/>
            </w:tcBorders>
            <w:vAlign w:val="center"/>
          </w:tcPr>
          <w:p w14:paraId="2961A1F8"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（1）相关法律法规</w:t>
            </w:r>
          </w:p>
          <w:p w14:paraId="218F7865" w14:textId="77777777" w:rsidR="00EA181D" w:rsidRDefault="00C76DC4">
            <w:pPr>
              <w:adjustRightInd w:val="0"/>
              <w:snapToGrid w:val="0"/>
              <w:jc w:val="left"/>
              <w:rPr>
                <w:rFonts w:ascii="宋体" w:hAnsi="宋体" w:hint="eastAsia"/>
                <w:szCs w:val="21"/>
              </w:rPr>
            </w:pPr>
            <w:r>
              <w:rPr>
                <w:rFonts w:ascii="宋体" w:hAnsi="宋体" w:hint="eastAsia"/>
                <w:szCs w:val="21"/>
              </w:rPr>
              <w:t>（2）职业健康</w:t>
            </w:r>
          </w:p>
          <w:p w14:paraId="180A713E" w14:textId="77777777" w:rsidR="00EA181D" w:rsidRDefault="00C76DC4">
            <w:pPr>
              <w:adjustRightInd w:val="0"/>
              <w:snapToGrid w:val="0"/>
              <w:jc w:val="left"/>
              <w:rPr>
                <w:rFonts w:ascii="宋体" w:hAnsi="宋体" w:hint="eastAsia"/>
                <w:szCs w:val="21"/>
              </w:rPr>
            </w:pPr>
            <w:r>
              <w:rPr>
                <w:rFonts w:ascii="宋体" w:hAnsi="宋体" w:hint="eastAsia"/>
                <w:szCs w:val="21"/>
              </w:rPr>
              <w:t>（3）职业安全</w:t>
            </w:r>
          </w:p>
          <w:p w14:paraId="63A713FD"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（4）个人防护</w:t>
            </w:r>
          </w:p>
          <w:p w14:paraId="1BB6C128" w14:textId="77777777" w:rsidR="00EA181D" w:rsidRDefault="00C76DC4">
            <w:pPr>
              <w:adjustRightInd w:val="0"/>
              <w:snapToGrid w:val="0"/>
              <w:jc w:val="left"/>
              <w:rPr>
                <w:rFonts w:ascii="宋体" w:hAnsi="宋体" w:hint="eastAsia"/>
                <w:szCs w:val="21"/>
              </w:rPr>
            </w:pPr>
            <w:r>
              <w:rPr>
                <w:rFonts w:ascii="宋体" w:hAnsi="宋体" w:hint="eastAsia"/>
                <w:szCs w:val="21"/>
              </w:rPr>
              <w:t>（5）急救与避险</w:t>
            </w:r>
          </w:p>
        </w:tc>
        <w:tc>
          <w:tcPr>
            <w:tcW w:w="1254" w:type="pct"/>
            <w:tcBorders>
              <w:top w:val="single" w:sz="4" w:space="0" w:color="auto"/>
              <w:left w:val="single" w:sz="4" w:space="0" w:color="auto"/>
              <w:bottom w:val="single" w:sz="4" w:space="0" w:color="auto"/>
              <w:right w:val="single" w:sz="4" w:space="0" w:color="auto"/>
            </w:tcBorders>
            <w:vAlign w:val="center"/>
          </w:tcPr>
          <w:p w14:paraId="4D1CD2C1"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课程在贴近社会、贴近职业的同时，注重贴近职业院校学生实际，结</w:t>
            </w:r>
            <w:r>
              <w:rPr>
                <w:rFonts w:ascii="宋体" w:hAnsi="宋体" w:hint="eastAsia"/>
                <w:szCs w:val="21"/>
              </w:rPr>
              <w:lastRenderedPageBreak/>
              <w:t>合在线课程、视频、微课等信息化教学手段和教学资源，调动学生学习的积极性和主动性。采取讨论、案例分析、课外实践、等多种教学形式和方法，注重培养学生的分析问题和解决问题的能力；提高学生的安全意识和职业道德修养。</w:t>
            </w:r>
          </w:p>
        </w:tc>
      </w:tr>
      <w:tr w:rsidR="00EA181D" w14:paraId="59BC268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C863DFB" w14:textId="77777777" w:rsidR="00EA181D" w:rsidRDefault="00C76DC4">
            <w:pPr>
              <w:jc w:val="center"/>
              <w:rPr>
                <w:rFonts w:ascii="宋体" w:hAnsi="宋体" w:hint="eastAsia"/>
                <w:szCs w:val="21"/>
              </w:rPr>
            </w:pPr>
            <w:r>
              <w:rPr>
                <w:rFonts w:ascii="宋体" w:hAnsi="宋体" w:hint="eastAsia"/>
                <w:szCs w:val="21"/>
              </w:rPr>
              <w:lastRenderedPageBreak/>
              <w:t>14</w:t>
            </w:r>
          </w:p>
        </w:tc>
        <w:tc>
          <w:tcPr>
            <w:tcW w:w="670" w:type="pct"/>
            <w:tcBorders>
              <w:top w:val="single" w:sz="4" w:space="0" w:color="auto"/>
              <w:left w:val="single" w:sz="4" w:space="0" w:color="auto"/>
              <w:bottom w:val="single" w:sz="4" w:space="0" w:color="auto"/>
              <w:right w:val="single" w:sz="4" w:space="0" w:color="auto"/>
            </w:tcBorders>
            <w:vAlign w:val="center"/>
          </w:tcPr>
          <w:p w14:paraId="350480C7" w14:textId="77777777" w:rsidR="00EA181D" w:rsidRDefault="00C76DC4">
            <w:pPr>
              <w:adjustRightInd w:val="0"/>
              <w:snapToGrid w:val="0"/>
              <w:jc w:val="left"/>
              <w:rPr>
                <w:rFonts w:ascii="宋体" w:hAnsi="宋体" w:hint="eastAsia"/>
                <w:color w:val="000000"/>
                <w:szCs w:val="21"/>
              </w:rPr>
            </w:pPr>
            <w:r>
              <w:rPr>
                <w:rFonts w:ascii="宋体" w:hAnsi="宋体" w:hint="eastAsia"/>
                <w:color w:val="000000"/>
                <w:szCs w:val="21"/>
              </w:rPr>
              <w:t>职业生涯与发展规划</w:t>
            </w:r>
          </w:p>
        </w:tc>
        <w:tc>
          <w:tcPr>
            <w:tcW w:w="1307" w:type="pct"/>
            <w:tcBorders>
              <w:top w:val="single" w:sz="4" w:space="0" w:color="auto"/>
              <w:left w:val="single" w:sz="4" w:space="0" w:color="auto"/>
              <w:bottom w:val="single" w:sz="4" w:space="0" w:color="auto"/>
              <w:right w:val="single" w:sz="4" w:space="0" w:color="auto"/>
            </w:tcBorders>
            <w:vAlign w:val="center"/>
          </w:tcPr>
          <w:p w14:paraId="08CD2DC9" w14:textId="77777777" w:rsidR="00EA181D" w:rsidRDefault="00C76DC4">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业生涯规划的能力，增强提高职业素质和职业能力的自觉性，做好适应社会、融入社会和就业、创业的准备</w:t>
            </w:r>
          </w:p>
        </w:tc>
        <w:tc>
          <w:tcPr>
            <w:tcW w:w="1464" w:type="pct"/>
            <w:tcBorders>
              <w:top w:val="single" w:sz="4" w:space="0" w:color="auto"/>
              <w:left w:val="single" w:sz="4" w:space="0" w:color="auto"/>
              <w:bottom w:val="single" w:sz="4" w:space="0" w:color="auto"/>
              <w:right w:val="single" w:sz="4" w:space="0" w:color="auto"/>
            </w:tcBorders>
            <w:vAlign w:val="center"/>
          </w:tcPr>
          <w:p w14:paraId="4262232E" w14:textId="77777777" w:rsidR="00EA181D" w:rsidRDefault="00C76DC4">
            <w:pPr>
              <w:adjustRightInd w:val="0"/>
              <w:snapToGrid w:val="0"/>
              <w:jc w:val="left"/>
              <w:rPr>
                <w:rFonts w:ascii="宋体" w:hAnsi="宋体" w:hint="eastAsia"/>
                <w:szCs w:val="21"/>
              </w:rPr>
            </w:pPr>
            <w:r>
              <w:rPr>
                <w:rFonts w:ascii="宋体" w:hAnsi="宋体" w:hint="eastAsia"/>
                <w:szCs w:val="21"/>
              </w:rPr>
              <w:t>（1）职业生涯规划概述</w:t>
            </w:r>
          </w:p>
          <w:p w14:paraId="49EC672A" w14:textId="77777777" w:rsidR="00EA181D" w:rsidRDefault="00C76DC4">
            <w:pPr>
              <w:adjustRightInd w:val="0"/>
              <w:snapToGrid w:val="0"/>
              <w:jc w:val="left"/>
              <w:rPr>
                <w:rFonts w:ascii="宋体" w:hAnsi="宋体" w:hint="eastAsia"/>
                <w:szCs w:val="21"/>
              </w:rPr>
            </w:pPr>
            <w:r>
              <w:rPr>
                <w:rFonts w:ascii="宋体" w:hAnsi="宋体" w:hint="eastAsia"/>
                <w:szCs w:val="21"/>
              </w:rPr>
              <w:t>（2）职业与职业发展趋势</w:t>
            </w:r>
          </w:p>
          <w:p w14:paraId="0D3E8CBA" w14:textId="77777777" w:rsidR="00EA181D" w:rsidRDefault="00C76DC4">
            <w:pPr>
              <w:adjustRightInd w:val="0"/>
              <w:snapToGrid w:val="0"/>
              <w:jc w:val="left"/>
              <w:rPr>
                <w:rFonts w:ascii="宋体" w:hAnsi="宋体" w:hint="eastAsia"/>
                <w:szCs w:val="21"/>
              </w:rPr>
            </w:pPr>
            <w:r>
              <w:rPr>
                <w:rFonts w:ascii="宋体" w:hAnsi="宋体" w:hint="eastAsia"/>
                <w:szCs w:val="21"/>
              </w:rPr>
              <w:t>（3）自我分析与职业心理测评</w:t>
            </w:r>
          </w:p>
          <w:p w14:paraId="33A98693" w14:textId="77777777" w:rsidR="00EA181D" w:rsidRDefault="00C76DC4">
            <w:pPr>
              <w:adjustRightInd w:val="0"/>
              <w:snapToGrid w:val="0"/>
              <w:jc w:val="left"/>
              <w:rPr>
                <w:rFonts w:ascii="宋体" w:hAnsi="宋体" w:hint="eastAsia"/>
                <w:szCs w:val="21"/>
              </w:rPr>
            </w:pPr>
            <w:r>
              <w:rPr>
                <w:rFonts w:ascii="宋体" w:hAnsi="宋体" w:hint="eastAsia"/>
                <w:szCs w:val="21"/>
              </w:rPr>
              <w:t>（4）如何制定职业生涯规划</w:t>
            </w:r>
          </w:p>
          <w:p w14:paraId="099C886D" w14:textId="77777777" w:rsidR="00EA181D" w:rsidRDefault="00C76DC4">
            <w:pPr>
              <w:adjustRightInd w:val="0"/>
              <w:snapToGrid w:val="0"/>
              <w:jc w:val="left"/>
              <w:rPr>
                <w:rFonts w:ascii="宋体" w:hAnsi="宋体" w:hint="eastAsia"/>
                <w:szCs w:val="21"/>
              </w:rPr>
            </w:pPr>
            <w:r>
              <w:rPr>
                <w:rFonts w:ascii="宋体" w:hAnsi="宋体" w:hint="eastAsia"/>
                <w:szCs w:val="21"/>
              </w:rPr>
              <w:t>（5）职业素质与情商</w:t>
            </w:r>
          </w:p>
        </w:tc>
        <w:tc>
          <w:tcPr>
            <w:tcW w:w="1254" w:type="pct"/>
            <w:tcBorders>
              <w:top w:val="single" w:sz="4" w:space="0" w:color="auto"/>
              <w:left w:val="single" w:sz="4" w:space="0" w:color="auto"/>
              <w:bottom w:val="single" w:sz="4" w:space="0" w:color="auto"/>
              <w:right w:val="single" w:sz="4" w:space="0" w:color="auto"/>
            </w:tcBorders>
            <w:vAlign w:val="center"/>
          </w:tcPr>
          <w:p w14:paraId="552A7AF7" w14:textId="77777777" w:rsidR="00EA181D" w:rsidRDefault="00C76DC4">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的主动性和参与性，提高教学效果。注重网络教学手段的运用和学生实际操作的训练，做到学以致用</w:t>
            </w:r>
          </w:p>
        </w:tc>
      </w:tr>
      <w:tr w:rsidR="00EA181D" w14:paraId="405CD0E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21DF55D" w14:textId="77777777" w:rsidR="00EA181D" w:rsidRDefault="00C76DC4">
            <w:pPr>
              <w:jc w:val="center"/>
              <w:rPr>
                <w:rFonts w:ascii="宋体" w:hAnsi="宋体" w:hint="eastAsia"/>
                <w:szCs w:val="21"/>
              </w:rPr>
            </w:pPr>
            <w:r>
              <w:rPr>
                <w:rFonts w:ascii="宋体" w:hAnsi="宋体" w:hint="eastAsia"/>
                <w:szCs w:val="21"/>
              </w:rPr>
              <w:t>15</w:t>
            </w:r>
          </w:p>
        </w:tc>
        <w:tc>
          <w:tcPr>
            <w:tcW w:w="670" w:type="pct"/>
            <w:tcBorders>
              <w:top w:val="single" w:sz="4" w:space="0" w:color="auto"/>
              <w:left w:val="single" w:sz="4" w:space="0" w:color="auto"/>
              <w:bottom w:val="single" w:sz="4" w:space="0" w:color="auto"/>
              <w:right w:val="single" w:sz="4" w:space="0" w:color="auto"/>
            </w:tcBorders>
            <w:vAlign w:val="center"/>
          </w:tcPr>
          <w:p w14:paraId="725AA3BC" w14:textId="77777777" w:rsidR="00EA181D" w:rsidRDefault="00C76DC4">
            <w:pPr>
              <w:adjustRightInd w:val="0"/>
              <w:snapToGrid w:val="0"/>
              <w:jc w:val="left"/>
              <w:rPr>
                <w:rFonts w:ascii="宋体" w:hAnsi="宋体" w:hint="eastAsia"/>
                <w:color w:val="000000"/>
                <w:szCs w:val="21"/>
              </w:rPr>
            </w:pPr>
            <w:r>
              <w:rPr>
                <w:rFonts w:ascii="宋体" w:hAnsi="宋体" w:hint="eastAsia"/>
                <w:color w:val="000000"/>
                <w:szCs w:val="21"/>
              </w:rPr>
              <w:t>创新创业教育</w:t>
            </w:r>
          </w:p>
        </w:tc>
        <w:tc>
          <w:tcPr>
            <w:tcW w:w="1307" w:type="pct"/>
            <w:tcBorders>
              <w:top w:val="single" w:sz="4" w:space="0" w:color="auto"/>
              <w:left w:val="single" w:sz="4" w:space="0" w:color="auto"/>
              <w:bottom w:val="single" w:sz="4" w:space="0" w:color="auto"/>
              <w:right w:val="single" w:sz="4" w:space="0" w:color="auto"/>
            </w:tcBorders>
            <w:vAlign w:val="center"/>
          </w:tcPr>
          <w:p w14:paraId="1A4850EB" w14:textId="77777777" w:rsidR="00EA181D" w:rsidRDefault="00C76DC4">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464" w:type="pct"/>
            <w:tcBorders>
              <w:top w:val="single" w:sz="4" w:space="0" w:color="auto"/>
              <w:left w:val="single" w:sz="4" w:space="0" w:color="auto"/>
              <w:bottom w:val="single" w:sz="4" w:space="0" w:color="auto"/>
              <w:right w:val="single" w:sz="4" w:space="0" w:color="auto"/>
            </w:tcBorders>
            <w:vAlign w:val="center"/>
          </w:tcPr>
          <w:p w14:paraId="63551751" w14:textId="77777777" w:rsidR="00EA181D" w:rsidRDefault="00C76DC4">
            <w:pPr>
              <w:adjustRightInd w:val="0"/>
              <w:snapToGrid w:val="0"/>
              <w:jc w:val="left"/>
              <w:rPr>
                <w:rFonts w:ascii="宋体" w:hAnsi="宋体" w:hint="eastAsia"/>
                <w:szCs w:val="21"/>
              </w:rPr>
            </w:pPr>
            <w:r>
              <w:rPr>
                <w:rFonts w:ascii="宋体" w:hAnsi="宋体" w:hint="eastAsia"/>
                <w:szCs w:val="21"/>
              </w:rPr>
              <w:t>（1）就业形势与政策</w:t>
            </w:r>
          </w:p>
          <w:p w14:paraId="526C775C" w14:textId="77777777" w:rsidR="00EA181D" w:rsidRDefault="00C76DC4">
            <w:pPr>
              <w:adjustRightInd w:val="0"/>
              <w:snapToGrid w:val="0"/>
              <w:jc w:val="left"/>
              <w:rPr>
                <w:rFonts w:ascii="宋体" w:hAnsi="宋体" w:hint="eastAsia"/>
                <w:szCs w:val="21"/>
              </w:rPr>
            </w:pPr>
            <w:r>
              <w:rPr>
                <w:rFonts w:ascii="宋体" w:hAnsi="宋体" w:hint="eastAsia"/>
                <w:szCs w:val="21"/>
              </w:rPr>
              <w:t>（2）就业前的准备</w:t>
            </w:r>
          </w:p>
          <w:p w14:paraId="262BE4B5" w14:textId="77777777" w:rsidR="00EA181D" w:rsidRDefault="00C76DC4">
            <w:pPr>
              <w:adjustRightInd w:val="0"/>
              <w:snapToGrid w:val="0"/>
              <w:jc w:val="left"/>
              <w:rPr>
                <w:rFonts w:ascii="宋体" w:hAnsi="宋体" w:hint="eastAsia"/>
                <w:szCs w:val="21"/>
              </w:rPr>
            </w:pPr>
            <w:r>
              <w:rPr>
                <w:rFonts w:ascii="宋体" w:hAnsi="宋体" w:hint="eastAsia"/>
                <w:szCs w:val="21"/>
              </w:rPr>
              <w:t>（3）求职与面试</w:t>
            </w:r>
          </w:p>
          <w:p w14:paraId="7CF1B6E3" w14:textId="77777777" w:rsidR="00EA181D" w:rsidRDefault="00C76DC4">
            <w:pPr>
              <w:adjustRightInd w:val="0"/>
              <w:snapToGrid w:val="0"/>
              <w:jc w:val="left"/>
              <w:rPr>
                <w:rFonts w:ascii="宋体" w:hAnsi="宋体" w:hint="eastAsia"/>
                <w:szCs w:val="21"/>
              </w:rPr>
            </w:pPr>
            <w:r>
              <w:rPr>
                <w:rFonts w:ascii="宋体" w:hAnsi="宋体" w:hint="eastAsia"/>
                <w:szCs w:val="21"/>
              </w:rPr>
              <w:t>（4）就业法律保护</w:t>
            </w:r>
          </w:p>
          <w:p w14:paraId="60021913" w14:textId="77777777" w:rsidR="00EA181D" w:rsidRDefault="00C76DC4">
            <w:pPr>
              <w:adjustRightInd w:val="0"/>
              <w:snapToGrid w:val="0"/>
              <w:jc w:val="left"/>
              <w:rPr>
                <w:rFonts w:ascii="宋体" w:hAnsi="宋体" w:hint="eastAsia"/>
                <w:szCs w:val="21"/>
              </w:rPr>
            </w:pPr>
            <w:r>
              <w:rPr>
                <w:rFonts w:ascii="宋体" w:hAnsi="宋体" w:hint="eastAsia"/>
                <w:szCs w:val="21"/>
              </w:rPr>
              <w:t>（5）入职与发展</w:t>
            </w:r>
          </w:p>
          <w:p w14:paraId="4B88DC6C" w14:textId="77777777" w:rsidR="00EA181D" w:rsidRDefault="00C76DC4">
            <w:pPr>
              <w:adjustRightInd w:val="0"/>
              <w:snapToGrid w:val="0"/>
              <w:jc w:val="left"/>
              <w:rPr>
                <w:rFonts w:ascii="宋体" w:hAnsi="宋体" w:hint="eastAsia"/>
                <w:szCs w:val="21"/>
              </w:rPr>
            </w:pPr>
            <w:r>
              <w:rPr>
                <w:rFonts w:ascii="宋体" w:hAnsi="宋体" w:hint="eastAsia"/>
                <w:szCs w:val="21"/>
              </w:rPr>
              <w:t>（6）创新创业教育</w:t>
            </w:r>
          </w:p>
        </w:tc>
        <w:tc>
          <w:tcPr>
            <w:tcW w:w="1254" w:type="pct"/>
            <w:tcBorders>
              <w:top w:val="single" w:sz="4" w:space="0" w:color="auto"/>
              <w:left w:val="single" w:sz="4" w:space="0" w:color="auto"/>
              <w:bottom w:val="single" w:sz="4" w:space="0" w:color="auto"/>
              <w:right w:val="single" w:sz="4" w:space="0" w:color="auto"/>
            </w:tcBorders>
            <w:vAlign w:val="center"/>
          </w:tcPr>
          <w:p w14:paraId="5C7CF200" w14:textId="77777777" w:rsidR="00EA181D" w:rsidRDefault="00C76DC4">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EA181D" w14:paraId="7A6384C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3C60A46" w14:textId="77777777" w:rsidR="00EA181D" w:rsidRDefault="00C76DC4">
            <w:pPr>
              <w:jc w:val="center"/>
              <w:rPr>
                <w:rFonts w:ascii="宋体" w:hAnsi="宋体" w:hint="eastAsia"/>
                <w:szCs w:val="21"/>
              </w:rPr>
            </w:pPr>
            <w:r>
              <w:rPr>
                <w:rFonts w:ascii="宋体" w:hAnsi="宋体" w:hint="eastAsia"/>
                <w:szCs w:val="21"/>
              </w:rPr>
              <w:t>16</w:t>
            </w:r>
          </w:p>
        </w:tc>
        <w:tc>
          <w:tcPr>
            <w:tcW w:w="670" w:type="pct"/>
            <w:tcBorders>
              <w:top w:val="single" w:sz="4" w:space="0" w:color="auto"/>
              <w:left w:val="single" w:sz="4" w:space="0" w:color="auto"/>
              <w:bottom w:val="single" w:sz="4" w:space="0" w:color="auto"/>
              <w:right w:val="single" w:sz="4" w:space="0" w:color="auto"/>
            </w:tcBorders>
            <w:vAlign w:val="center"/>
          </w:tcPr>
          <w:p w14:paraId="1F8504A9" w14:textId="77777777" w:rsidR="00EA181D" w:rsidRDefault="00C76DC4">
            <w:pPr>
              <w:jc w:val="center"/>
              <w:rPr>
                <w:rFonts w:ascii="宋体" w:hAnsi="宋体" w:hint="eastAsia"/>
                <w:szCs w:val="21"/>
              </w:rPr>
            </w:pPr>
            <w:r>
              <w:rPr>
                <w:rFonts w:ascii="宋体" w:hAnsi="宋体" w:hint="eastAsia"/>
                <w:szCs w:val="21"/>
              </w:rPr>
              <w:t>劳动教育</w:t>
            </w:r>
          </w:p>
        </w:tc>
        <w:tc>
          <w:tcPr>
            <w:tcW w:w="1307" w:type="pct"/>
            <w:tcBorders>
              <w:top w:val="single" w:sz="4" w:space="0" w:color="auto"/>
              <w:left w:val="single" w:sz="4" w:space="0" w:color="auto"/>
              <w:bottom w:val="single" w:sz="4" w:space="0" w:color="auto"/>
              <w:right w:val="single" w:sz="4" w:space="0" w:color="auto"/>
            </w:tcBorders>
            <w:vAlign w:val="center"/>
          </w:tcPr>
          <w:p w14:paraId="4D108A15" w14:textId="77777777" w:rsidR="00EA181D" w:rsidRDefault="00C76DC4">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w:t>
            </w:r>
            <w:r>
              <w:rPr>
                <w:rFonts w:ascii="宋体" w:hAnsi="宋体" w:hint="eastAsia"/>
                <w:szCs w:val="21"/>
              </w:rPr>
              <w:lastRenderedPageBreak/>
              <w:t>业能力以及在劳动实践中发现新问题和创造性解决问题的能力，培育积极向上的劳动精神和认真负责的劳动态度，养成良好的劳动习惯和品质。</w:t>
            </w:r>
          </w:p>
        </w:tc>
        <w:tc>
          <w:tcPr>
            <w:tcW w:w="1464" w:type="pct"/>
            <w:tcBorders>
              <w:top w:val="single" w:sz="4" w:space="0" w:color="auto"/>
              <w:left w:val="single" w:sz="4" w:space="0" w:color="auto"/>
              <w:bottom w:val="single" w:sz="4" w:space="0" w:color="auto"/>
              <w:right w:val="single" w:sz="4" w:space="0" w:color="auto"/>
            </w:tcBorders>
            <w:vAlign w:val="center"/>
          </w:tcPr>
          <w:p w14:paraId="0E8E146F" w14:textId="77777777" w:rsidR="00EA181D" w:rsidRDefault="00C76DC4">
            <w:pPr>
              <w:adjustRightInd w:val="0"/>
              <w:snapToGrid w:val="0"/>
              <w:jc w:val="left"/>
              <w:rPr>
                <w:rFonts w:ascii="宋体" w:hAnsi="宋体" w:hint="eastAsia"/>
                <w:szCs w:val="21"/>
              </w:rPr>
            </w:pPr>
            <w:r>
              <w:rPr>
                <w:rFonts w:ascii="宋体" w:hAnsi="宋体" w:hint="eastAsia"/>
                <w:szCs w:val="21"/>
              </w:rPr>
              <w:lastRenderedPageBreak/>
              <w:t>（1）劳动精神</w:t>
            </w:r>
          </w:p>
          <w:p w14:paraId="7BB2A0C4" w14:textId="77777777" w:rsidR="00EA181D" w:rsidRDefault="00C76DC4">
            <w:pPr>
              <w:adjustRightInd w:val="0"/>
              <w:snapToGrid w:val="0"/>
              <w:jc w:val="left"/>
              <w:rPr>
                <w:rFonts w:ascii="宋体" w:hAnsi="宋体" w:hint="eastAsia"/>
                <w:szCs w:val="21"/>
              </w:rPr>
            </w:pPr>
            <w:r>
              <w:rPr>
                <w:rFonts w:ascii="宋体" w:hAnsi="宋体" w:hint="eastAsia"/>
                <w:szCs w:val="21"/>
              </w:rPr>
              <w:t>（2）劳模精神</w:t>
            </w:r>
          </w:p>
          <w:p w14:paraId="0ECE731F" w14:textId="77777777" w:rsidR="00EA181D" w:rsidRDefault="00C76DC4">
            <w:pPr>
              <w:adjustRightInd w:val="0"/>
              <w:snapToGrid w:val="0"/>
              <w:jc w:val="left"/>
              <w:rPr>
                <w:rFonts w:ascii="宋体" w:hAnsi="宋体" w:hint="eastAsia"/>
                <w:szCs w:val="21"/>
              </w:rPr>
            </w:pPr>
            <w:r>
              <w:rPr>
                <w:rFonts w:ascii="宋体" w:hAnsi="宋体" w:hint="eastAsia"/>
                <w:szCs w:val="21"/>
              </w:rPr>
              <w:t>（3）工匠精神</w:t>
            </w:r>
          </w:p>
          <w:p w14:paraId="21231FBD" w14:textId="77777777" w:rsidR="00EA181D" w:rsidRDefault="00C76DC4">
            <w:pPr>
              <w:adjustRightInd w:val="0"/>
              <w:snapToGrid w:val="0"/>
              <w:jc w:val="left"/>
              <w:rPr>
                <w:rFonts w:ascii="宋体" w:hAnsi="宋体" w:hint="eastAsia"/>
                <w:szCs w:val="21"/>
              </w:rPr>
            </w:pPr>
            <w:r>
              <w:rPr>
                <w:rFonts w:ascii="宋体" w:hAnsi="宋体" w:hint="eastAsia"/>
                <w:szCs w:val="21"/>
              </w:rPr>
              <w:t>（4）劳动组织</w:t>
            </w:r>
          </w:p>
          <w:p w14:paraId="5B856755" w14:textId="77777777" w:rsidR="00EA181D" w:rsidRDefault="00C76DC4">
            <w:pPr>
              <w:adjustRightInd w:val="0"/>
              <w:snapToGrid w:val="0"/>
              <w:jc w:val="left"/>
              <w:rPr>
                <w:rFonts w:ascii="宋体" w:hAnsi="宋体" w:hint="eastAsia"/>
                <w:szCs w:val="21"/>
              </w:rPr>
            </w:pPr>
            <w:r>
              <w:rPr>
                <w:rFonts w:ascii="宋体" w:hAnsi="宋体" w:hint="eastAsia"/>
                <w:szCs w:val="21"/>
              </w:rPr>
              <w:t>（5）劳动安全</w:t>
            </w:r>
          </w:p>
          <w:p w14:paraId="27DA0145" w14:textId="77777777" w:rsidR="00EA181D" w:rsidRDefault="00C76DC4">
            <w:pPr>
              <w:adjustRightInd w:val="0"/>
              <w:snapToGrid w:val="0"/>
              <w:jc w:val="left"/>
              <w:rPr>
                <w:rFonts w:ascii="宋体" w:hAnsi="宋体" w:hint="eastAsia"/>
                <w:szCs w:val="21"/>
              </w:rPr>
            </w:pPr>
            <w:r>
              <w:rPr>
                <w:rFonts w:ascii="宋体" w:hAnsi="宋体" w:hint="eastAsia"/>
                <w:szCs w:val="21"/>
              </w:rPr>
              <w:t>（6）劳动法规</w:t>
            </w:r>
          </w:p>
          <w:p w14:paraId="716F824A" w14:textId="77777777" w:rsidR="00EA181D" w:rsidRDefault="00C76DC4">
            <w:pPr>
              <w:adjustRightInd w:val="0"/>
              <w:snapToGrid w:val="0"/>
              <w:jc w:val="left"/>
              <w:rPr>
                <w:rFonts w:ascii="宋体" w:hAnsi="宋体" w:hint="eastAsia"/>
                <w:szCs w:val="21"/>
              </w:rPr>
            </w:pPr>
            <w:r>
              <w:rPr>
                <w:rFonts w:ascii="宋体" w:hAnsi="宋体" w:hint="eastAsia"/>
                <w:szCs w:val="21"/>
              </w:rPr>
              <w:t>（7）日常生活劳动</w:t>
            </w:r>
          </w:p>
          <w:p w14:paraId="5DE642FF" w14:textId="77777777" w:rsidR="00EA181D" w:rsidRDefault="00C76DC4">
            <w:pPr>
              <w:adjustRightInd w:val="0"/>
              <w:snapToGrid w:val="0"/>
              <w:jc w:val="left"/>
              <w:rPr>
                <w:rFonts w:ascii="宋体" w:hAnsi="宋体" w:hint="eastAsia"/>
                <w:szCs w:val="21"/>
              </w:rPr>
            </w:pPr>
            <w:r>
              <w:rPr>
                <w:rFonts w:ascii="宋体" w:hAnsi="宋体" w:hint="eastAsia"/>
                <w:szCs w:val="21"/>
              </w:rPr>
              <w:t>（8）校内外公益服务性劳动</w:t>
            </w:r>
          </w:p>
          <w:p w14:paraId="65A5230D" w14:textId="77777777" w:rsidR="00EA181D" w:rsidRDefault="00C76DC4">
            <w:pPr>
              <w:jc w:val="center"/>
              <w:rPr>
                <w:rFonts w:ascii="宋体" w:hAnsi="宋体" w:hint="eastAsia"/>
                <w:szCs w:val="21"/>
              </w:rPr>
            </w:pPr>
            <w:r>
              <w:rPr>
                <w:rFonts w:ascii="宋体" w:hAnsi="宋体" w:hint="eastAsia"/>
                <w:szCs w:val="21"/>
              </w:rPr>
              <w:t>（9）专业生产劳动实践</w:t>
            </w:r>
          </w:p>
        </w:tc>
        <w:tc>
          <w:tcPr>
            <w:tcW w:w="1254" w:type="pct"/>
            <w:tcBorders>
              <w:top w:val="single" w:sz="4" w:space="0" w:color="auto"/>
              <w:left w:val="single" w:sz="4" w:space="0" w:color="auto"/>
              <w:bottom w:val="single" w:sz="4" w:space="0" w:color="auto"/>
              <w:right w:val="single" w:sz="4" w:space="0" w:color="auto"/>
            </w:tcBorders>
            <w:vAlign w:val="center"/>
          </w:tcPr>
          <w:p w14:paraId="0B3E9194" w14:textId="77777777" w:rsidR="00EA181D" w:rsidRDefault="00C76DC4">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严格落实教育部《大中小学劳动教育指导纲要（试行）》，以日常生活劳动、生产劳动和服务性劳动为主，分类实施。思政课和专业课教学中要有机融入劳动教育内容。</w:t>
            </w:r>
          </w:p>
        </w:tc>
      </w:tr>
      <w:tr w:rsidR="00EA181D" w14:paraId="19AA8C9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EA827D" w14:textId="77777777" w:rsidR="00EA181D" w:rsidRDefault="00C76DC4">
            <w:pPr>
              <w:jc w:val="center"/>
              <w:rPr>
                <w:rFonts w:ascii="宋体" w:hAnsi="宋体" w:hint="eastAsia"/>
                <w:szCs w:val="21"/>
              </w:rPr>
            </w:pPr>
            <w:r>
              <w:rPr>
                <w:rFonts w:ascii="宋体" w:hAnsi="宋体" w:hint="eastAsia"/>
                <w:szCs w:val="21"/>
              </w:rPr>
              <w:t>17</w:t>
            </w:r>
          </w:p>
        </w:tc>
        <w:tc>
          <w:tcPr>
            <w:tcW w:w="670" w:type="pct"/>
            <w:tcBorders>
              <w:top w:val="single" w:sz="4" w:space="0" w:color="auto"/>
              <w:left w:val="single" w:sz="4" w:space="0" w:color="auto"/>
              <w:bottom w:val="single" w:sz="4" w:space="0" w:color="auto"/>
              <w:right w:val="single" w:sz="4" w:space="0" w:color="auto"/>
            </w:tcBorders>
            <w:vAlign w:val="center"/>
          </w:tcPr>
          <w:p w14:paraId="7D9CE354" w14:textId="77777777" w:rsidR="00EA181D" w:rsidRDefault="00C76DC4">
            <w:pPr>
              <w:adjustRightInd w:val="0"/>
              <w:snapToGrid w:val="0"/>
              <w:jc w:val="left"/>
              <w:rPr>
                <w:rFonts w:ascii="宋体" w:hAnsi="宋体" w:hint="eastAsia"/>
                <w:szCs w:val="21"/>
              </w:rPr>
            </w:pPr>
            <w:r>
              <w:rPr>
                <w:rFonts w:ascii="宋体" w:hAnsi="宋体" w:hint="eastAsia"/>
                <w:szCs w:val="21"/>
              </w:rPr>
              <w:t>美育教育</w:t>
            </w:r>
          </w:p>
        </w:tc>
        <w:tc>
          <w:tcPr>
            <w:tcW w:w="1307" w:type="pct"/>
            <w:tcBorders>
              <w:top w:val="single" w:sz="4" w:space="0" w:color="auto"/>
              <w:left w:val="single" w:sz="4" w:space="0" w:color="auto"/>
              <w:bottom w:val="single" w:sz="4" w:space="0" w:color="auto"/>
              <w:right w:val="single" w:sz="4" w:space="0" w:color="auto"/>
            </w:tcBorders>
            <w:vAlign w:val="center"/>
          </w:tcPr>
          <w:p w14:paraId="06C9F944" w14:textId="77777777" w:rsidR="00EA181D" w:rsidRDefault="00C76DC4">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以美培元，强化艺术实践，培养具有审美修养的高素质技术技能人才，引导学生完善人格修养，增强文化创新意识。</w:t>
            </w:r>
          </w:p>
        </w:tc>
        <w:tc>
          <w:tcPr>
            <w:tcW w:w="1464" w:type="pct"/>
            <w:tcBorders>
              <w:top w:val="single" w:sz="4" w:space="0" w:color="auto"/>
              <w:left w:val="single" w:sz="4" w:space="0" w:color="auto"/>
              <w:bottom w:val="single" w:sz="4" w:space="0" w:color="auto"/>
              <w:right w:val="single" w:sz="4" w:space="0" w:color="auto"/>
            </w:tcBorders>
            <w:vAlign w:val="center"/>
          </w:tcPr>
          <w:p w14:paraId="0D6C60FA" w14:textId="77777777" w:rsidR="00EA181D" w:rsidRDefault="00C76DC4">
            <w:pPr>
              <w:adjustRightInd w:val="0"/>
              <w:snapToGrid w:val="0"/>
              <w:jc w:val="left"/>
              <w:rPr>
                <w:rFonts w:ascii="宋体" w:hAnsi="宋体" w:hint="eastAsia"/>
                <w:szCs w:val="21"/>
              </w:rPr>
            </w:pPr>
            <w:r>
              <w:rPr>
                <w:rFonts w:ascii="宋体" w:hAnsi="宋体" w:hint="eastAsia"/>
                <w:szCs w:val="21"/>
              </w:rPr>
              <w:t>以审美和人文素养培养为核心、以创新能力培育为重点、以中华优秀传统文化传承发展和艺术经典教育为主要内容。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11D0FDF0" w14:textId="77777777" w:rsidR="00EA181D" w:rsidRDefault="00C76DC4">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3EE17E96" w14:textId="77777777" w:rsidR="00EA181D" w:rsidRDefault="00EA181D">
      <w:pPr>
        <w:pStyle w:val="a7"/>
        <w:spacing w:before="50"/>
        <w:ind w:firstLineChars="196" w:firstLine="470"/>
        <w:rPr>
          <w:rFonts w:ascii="宋体" w:hAnsi="宋体" w:hint="eastAsia"/>
          <w:sz w:val="24"/>
        </w:rPr>
      </w:pPr>
    </w:p>
    <w:p w14:paraId="6BC21DA0" w14:textId="77777777" w:rsidR="00EA181D" w:rsidRDefault="00C76DC4">
      <w:pPr>
        <w:pStyle w:val="a7"/>
        <w:spacing w:line="360" w:lineRule="auto"/>
        <w:ind w:firstLine="480"/>
        <w:rPr>
          <w:rFonts w:ascii="宋体" w:hAnsi="宋体" w:hint="eastAsia"/>
          <w:sz w:val="24"/>
        </w:rPr>
      </w:pPr>
      <w:r>
        <w:rPr>
          <w:rFonts w:ascii="宋体" w:hAnsi="宋体" w:hint="eastAsia"/>
          <w:sz w:val="24"/>
        </w:rPr>
        <w:t>（二）专业技能课程</w:t>
      </w:r>
    </w:p>
    <w:p w14:paraId="10F77ADD" w14:textId="77777777" w:rsidR="00EA181D" w:rsidRDefault="00C76DC4">
      <w:pPr>
        <w:pStyle w:val="a7"/>
        <w:spacing w:before="50"/>
        <w:ind w:firstLineChars="196" w:firstLine="470"/>
        <w:jc w:val="center"/>
        <w:rPr>
          <w:rFonts w:ascii="宋体" w:hAnsi="宋体" w:hint="eastAsia"/>
          <w:sz w:val="24"/>
        </w:rPr>
      </w:pPr>
      <w:r>
        <w:rPr>
          <w:rFonts w:ascii="宋体" w:hAnsi="宋体" w:hint="eastAsia"/>
          <w:sz w:val="24"/>
        </w:rPr>
        <w:t>表3专业技能课程简介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201"/>
        <w:gridCol w:w="2341"/>
        <w:gridCol w:w="2618"/>
        <w:gridCol w:w="2242"/>
      </w:tblGrid>
      <w:tr w:rsidR="00EA181D" w14:paraId="3E101914" w14:textId="77777777">
        <w:trPr>
          <w:tblHeader/>
          <w:jc w:val="center"/>
        </w:trPr>
        <w:tc>
          <w:tcPr>
            <w:tcW w:w="305" w:type="pct"/>
            <w:tcBorders>
              <w:top w:val="single" w:sz="4" w:space="0" w:color="auto"/>
              <w:left w:val="single" w:sz="4" w:space="0" w:color="auto"/>
              <w:bottom w:val="single" w:sz="4" w:space="0" w:color="auto"/>
              <w:right w:val="single" w:sz="4" w:space="0" w:color="auto"/>
            </w:tcBorders>
            <w:vAlign w:val="center"/>
          </w:tcPr>
          <w:p w14:paraId="01312DF5" w14:textId="77777777" w:rsidR="00EA181D" w:rsidRDefault="00C76DC4">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56BCAFEC" w14:textId="77777777" w:rsidR="00EA181D" w:rsidRDefault="00C76DC4">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1FB5D91D" w14:textId="77777777" w:rsidR="00EA181D" w:rsidRDefault="00C76DC4">
            <w:pPr>
              <w:jc w:val="center"/>
              <w:rPr>
                <w:rFonts w:ascii="宋体" w:hAnsi="宋体" w:hint="eastAsia"/>
                <w:szCs w:val="21"/>
              </w:rPr>
            </w:pPr>
            <w:r>
              <w:rPr>
                <w:rFonts w:ascii="宋体" w:hAnsi="宋体" w:hint="eastAsia"/>
                <w:szCs w:val="21"/>
              </w:rPr>
              <w:t>课程目标</w:t>
            </w:r>
          </w:p>
        </w:tc>
        <w:tc>
          <w:tcPr>
            <w:tcW w:w="1462" w:type="pct"/>
            <w:tcBorders>
              <w:top w:val="single" w:sz="4" w:space="0" w:color="auto"/>
              <w:left w:val="single" w:sz="4" w:space="0" w:color="auto"/>
              <w:bottom w:val="single" w:sz="4" w:space="0" w:color="auto"/>
              <w:right w:val="single" w:sz="4" w:space="0" w:color="auto"/>
            </w:tcBorders>
            <w:vAlign w:val="center"/>
          </w:tcPr>
          <w:p w14:paraId="1E56ED74" w14:textId="77777777" w:rsidR="00EA181D" w:rsidRDefault="00C76DC4">
            <w:pPr>
              <w:jc w:val="center"/>
              <w:rPr>
                <w:rFonts w:ascii="宋体" w:hAnsi="宋体" w:hint="eastAsia"/>
                <w:szCs w:val="21"/>
              </w:rPr>
            </w:pPr>
            <w:r>
              <w:rPr>
                <w:rFonts w:ascii="宋体" w:hAnsi="宋体" w:hint="eastAsia"/>
                <w:szCs w:val="21"/>
              </w:rPr>
              <w:t>主要内容</w:t>
            </w:r>
          </w:p>
        </w:tc>
        <w:tc>
          <w:tcPr>
            <w:tcW w:w="1252" w:type="pct"/>
            <w:tcBorders>
              <w:top w:val="single" w:sz="4" w:space="0" w:color="auto"/>
              <w:left w:val="single" w:sz="4" w:space="0" w:color="auto"/>
              <w:bottom w:val="single" w:sz="4" w:space="0" w:color="auto"/>
              <w:right w:val="single" w:sz="4" w:space="0" w:color="auto"/>
            </w:tcBorders>
            <w:vAlign w:val="center"/>
          </w:tcPr>
          <w:p w14:paraId="07E02C4C" w14:textId="77777777" w:rsidR="00EA181D" w:rsidRDefault="00C76DC4">
            <w:pPr>
              <w:jc w:val="center"/>
              <w:rPr>
                <w:rFonts w:ascii="宋体" w:hAnsi="宋体" w:hint="eastAsia"/>
                <w:szCs w:val="21"/>
              </w:rPr>
            </w:pPr>
            <w:r>
              <w:rPr>
                <w:rFonts w:ascii="宋体" w:hAnsi="宋体" w:hint="eastAsia"/>
                <w:szCs w:val="21"/>
              </w:rPr>
              <w:t>教学要求</w:t>
            </w:r>
          </w:p>
        </w:tc>
      </w:tr>
      <w:tr w:rsidR="00EA181D" w14:paraId="33D0D1C0"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0A9EFA52" w14:textId="77777777" w:rsidR="00EA181D" w:rsidRDefault="00C76DC4">
            <w:pPr>
              <w:jc w:val="center"/>
              <w:rPr>
                <w:rFonts w:ascii="宋体" w:hAnsi="宋体" w:hint="eastAsia"/>
                <w:szCs w:val="21"/>
              </w:rPr>
            </w:pPr>
            <w:r>
              <w:rPr>
                <w:rFonts w:ascii="宋体" w:hAnsi="宋体" w:hint="eastAsia"/>
                <w:szCs w:val="21"/>
              </w:rPr>
              <w:t>1</w:t>
            </w:r>
          </w:p>
        </w:tc>
        <w:tc>
          <w:tcPr>
            <w:tcW w:w="670" w:type="pct"/>
            <w:tcBorders>
              <w:top w:val="single" w:sz="4" w:space="0" w:color="auto"/>
              <w:left w:val="single" w:sz="4" w:space="0" w:color="auto"/>
              <w:bottom w:val="single" w:sz="4" w:space="0" w:color="auto"/>
              <w:right w:val="single" w:sz="4" w:space="0" w:color="auto"/>
            </w:tcBorders>
            <w:vAlign w:val="center"/>
          </w:tcPr>
          <w:p w14:paraId="0FF5DE67"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机械图样的识读与绘制</w:t>
            </w:r>
          </w:p>
        </w:tc>
        <w:tc>
          <w:tcPr>
            <w:tcW w:w="1307" w:type="pct"/>
            <w:tcBorders>
              <w:top w:val="single" w:sz="4" w:space="0" w:color="auto"/>
              <w:left w:val="single" w:sz="4" w:space="0" w:color="auto"/>
              <w:bottom w:val="single" w:sz="4" w:space="0" w:color="auto"/>
              <w:right w:val="single" w:sz="4" w:space="0" w:color="auto"/>
            </w:tcBorders>
            <w:vAlign w:val="center"/>
          </w:tcPr>
          <w:p w14:paraId="6661DB40" w14:textId="77777777" w:rsidR="00EA181D" w:rsidRDefault="00C76DC4">
            <w:pPr>
              <w:jc w:val="left"/>
              <w:rPr>
                <w:rFonts w:ascii="宋体" w:hAnsi="宋体" w:hint="eastAsia"/>
                <w:szCs w:val="21"/>
              </w:rPr>
            </w:pPr>
            <w:r>
              <w:rPr>
                <w:rFonts w:ascii="宋体" w:hAnsi="宋体" w:hint="eastAsia"/>
                <w:szCs w:val="21"/>
              </w:rPr>
              <w:t>了解国家制图标准,掌握正投影法的基础理论及其应用(点线面、基本体、切割体、相贯体、组合体的投影)，机件形状的常用表达方法，标准件的绘制，中等复杂程度的零部件绘制。</w:t>
            </w:r>
          </w:p>
        </w:tc>
        <w:tc>
          <w:tcPr>
            <w:tcW w:w="1462" w:type="pct"/>
            <w:tcBorders>
              <w:top w:val="single" w:sz="4" w:space="0" w:color="auto"/>
              <w:left w:val="single" w:sz="4" w:space="0" w:color="auto"/>
              <w:bottom w:val="single" w:sz="4" w:space="0" w:color="auto"/>
              <w:right w:val="single" w:sz="4" w:space="0" w:color="auto"/>
            </w:tcBorders>
            <w:vAlign w:val="center"/>
          </w:tcPr>
          <w:p w14:paraId="53250B2D" w14:textId="77777777" w:rsidR="00EA181D" w:rsidRDefault="00C76DC4">
            <w:pPr>
              <w:jc w:val="left"/>
              <w:rPr>
                <w:rFonts w:ascii="宋体" w:hAnsi="宋体" w:hint="eastAsia"/>
                <w:szCs w:val="21"/>
              </w:rPr>
            </w:pPr>
            <w:r>
              <w:rPr>
                <w:rFonts w:ascii="宋体" w:hAnsi="宋体" w:hint="eastAsia"/>
                <w:szCs w:val="21"/>
              </w:rPr>
              <w:t>识读与绘制机械图样的基本技能、识读与绘制机械图样的基本理论、机械图样的画法、机械零件图样的识读与绘制、部件装配图样的识读与绘制。</w:t>
            </w:r>
          </w:p>
        </w:tc>
        <w:tc>
          <w:tcPr>
            <w:tcW w:w="1252" w:type="pct"/>
            <w:tcBorders>
              <w:top w:val="single" w:sz="4" w:space="0" w:color="auto"/>
              <w:left w:val="single" w:sz="4" w:space="0" w:color="auto"/>
              <w:bottom w:val="single" w:sz="4" w:space="0" w:color="auto"/>
              <w:right w:val="single" w:sz="4" w:space="0" w:color="auto"/>
            </w:tcBorders>
            <w:vAlign w:val="center"/>
          </w:tcPr>
          <w:p w14:paraId="4F2AB0E3" w14:textId="77777777" w:rsidR="00EA181D" w:rsidRDefault="00C76DC4">
            <w:pPr>
              <w:jc w:val="left"/>
              <w:rPr>
                <w:rFonts w:ascii="宋体" w:hAnsi="宋体" w:hint="eastAsia"/>
                <w:szCs w:val="21"/>
              </w:rPr>
            </w:pPr>
            <w:r>
              <w:rPr>
                <w:rFonts w:ascii="宋体" w:hAnsi="宋体" w:hint="eastAsia"/>
                <w:szCs w:val="21"/>
              </w:rPr>
              <w:t>改变“满堂灌”的教育模式，提倡“启发式”和“引导式”教学，让学生多思考、多练习，采用讲课、讨论、练习等多个环节配合，以提高学生灵活运用所学知识，分析问题、解决问题的能力。</w:t>
            </w:r>
          </w:p>
        </w:tc>
      </w:tr>
      <w:tr w:rsidR="00EA181D" w14:paraId="48A9CF10"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6D0B920E" w14:textId="77777777" w:rsidR="00EA181D" w:rsidRDefault="00C76DC4">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6FEF2515"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电工与电子技术</w:t>
            </w:r>
          </w:p>
        </w:tc>
        <w:tc>
          <w:tcPr>
            <w:tcW w:w="1307" w:type="pct"/>
            <w:tcBorders>
              <w:top w:val="single" w:sz="4" w:space="0" w:color="auto"/>
              <w:left w:val="single" w:sz="4" w:space="0" w:color="auto"/>
              <w:bottom w:val="single" w:sz="4" w:space="0" w:color="auto"/>
              <w:right w:val="single" w:sz="4" w:space="0" w:color="auto"/>
            </w:tcBorders>
            <w:vAlign w:val="center"/>
          </w:tcPr>
          <w:p w14:paraId="446E9C87" w14:textId="77777777" w:rsidR="00EA181D" w:rsidRDefault="00C76DC4">
            <w:pPr>
              <w:jc w:val="left"/>
              <w:rPr>
                <w:rFonts w:ascii="宋体" w:hAnsi="宋体" w:hint="eastAsia"/>
                <w:szCs w:val="21"/>
              </w:rPr>
            </w:pPr>
            <w:r>
              <w:rPr>
                <w:rFonts w:ascii="宋体" w:hAnsi="宋体" w:hint="eastAsia"/>
                <w:szCs w:val="21"/>
              </w:rPr>
              <w:t>了解电工技术的应用和发展概况，基本掌握电路、电机、交流电路、测量技术、控制技术的基本理论和基本分析方法；能够独立完成后续电工电子学实验；了解和使用实际生活中常见的电工、电子设备；掌握电工电子技术的基本</w:t>
            </w:r>
            <w:r>
              <w:rPr>
                <w:rFonts w:ascii="宋体" w:hAnsi="宋体" w:hint="eastAsia"/>
                <w:szCs w:val="21"/>
              </w:rPr>
              <w:lastRenderedPageBreak/>
              <w:t>应用。</w:t>
            </w:r>
          </w:p>
        </w:tc>
        <w:tc>
          <w:tcPr>
            <w:tcW w:w="1462" w:type="pct"/>
            <w:tcBorders>
              <w:top w:val="single" w:sz="4" w:space="0" w:color="auto"/>
              <w:left w:val="single" w:sz="4" w:space="0" w:color="auto"/>
              <w:bottom w:val="single" w:sz="4" w:space="0" w:color="auto"/>
              <w:right w:val="single" w:sz="4" w:space="0" w:color="auto"/>
            </w:tcBorders>
            <w:vAlign w:val="center"/>
          </w:tcPr>
          <w:p w14:paraId="6277B14C" w14:textId="77777777" w:rsidR="00EA181D" w:rsidRDefault="00C76DC4">
            <w:pPr>
              <w:jc w:val="left"/>
              <w:rPr>
                <w:rFonts w:ascii="宋体" w:hAnsi="宋体" w:hint="eastAsia"/>
                <w:szCs w:val="21"/>
              </w:rPr>
            </w:pPr>
            <w:r>
              <w:rPr>
                <w:rFonts w:ascii="宋体" w:hAnsi="宋体" w:hint="eastAsia"/>
                <w:szCs w:val="21"/>
              </w:rPr>
              <w:lastRenderedPageBreak/>
              <w:t>电路的基本概念和定律、电路的分析方法、电路的暂态分析、正弦交流电路、三相电路、交流电动机及继电器控制系统。</w:t>
            </w:r>
          </w:p>
        </w:tc>
        <w:tc>
          <w:tcPr>
            <w:tcW w:w="1252" w:type="pct"/>
            <w:tcBorders>
              <w:top w:val="single" w:sz="4" w:space="0" w:color="auto"/>
              <w:left w:val="single" w:sz="4" w:space="0" w:color="auto"/>
              <w:bottom w:val="single" w:sz="4" w:space="0" w:color="auto"/>
              <w:right w:val="single" w:sz="4" w:space="0" w:color="auto"/>
            </w:tcBorders>
            <w:vAlign w:val="center"/>
          </w:tcPr>
          <w:p w14:paraId="24D98AAD" w14:textId="77777777" w:rsidR="00EA181D" w:rsidRDefault="00C76DC4">
            <w:pPr>
              <w:jc w:val="left"/>
              <w:rPr>
                <w:rFonts w:ascii="宋体" w:hAnsi="宋体" w:hint="eastAsia"/>
                <w:szCs w:val="21"/>
              </w:rPr>
            </w:pPr>
            <w:r>
              <w:rPr>
                <w:rFonts w:ascii="宋体" w:hAnsi="宋体" w:hint="eastAsia"/>
                <w:szCs w:val="21"/>
              </w:rPr>
              <w:t>能独立地应用这些基本概念、基本理论和基本方法来分析和计算从工程实际中简化出来的各种直流电路、交流电路、变压器、电机、模拟和数字电子技术等练习题，并具有一定的解决工程实际问题的能力，为学习后续课</w:t>
            </w:r>
            <w:r>
              <w:rPr>
                <w:rFonts w:ascii="宋体" w:hAnsi="宋体" w:hint="eastAsia"/>
                <w:szCs w:val="21"/>
              </w:rPr>
              <w:lastRenderedPageBreak/>
              <w:t>程以及从事与本专业有关的工程技术等工作奠定必要的基础。</w:t>
            </w:r>
          </w:p>
        </w:tc>
      </w:tr>
      <w:tr w:rsidR="00EA181D" w14:paraId="07310C9D"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57965D7" w14:textId="77777777" w:rsidR="00EA181D" w:rsidRDefault="00C76DC4">
            <w:pPr>
              <w:jc w:val="center"/>
              <w:rPr>
                <w:rFonts w:ascii="宋体" w:hAnsi="宋体" w:hint="eastAsia"/>
                <w:szCs w:val="21"/>
              </w:rPr>
            </w:pPr>
            <w:r>
              <w:rPr>
                <w:rFonts w:ascii="宋体" w:hAnsi="宋体" w:hint="eastAsia"/>
                <w:szCs w:val="21"/>
              </w:rPr>
              <w:lastRenderedPageBreak/>
              <w:t>3</w:t>
            </w:r>
          </w:p>
        </w:tc>
        <w:tc>
          <w:tcPr>
            <w:tcW w:w="1246" w:type="dxa"/>
            <w:tcBorders>
              <w:top w:val="single" w:sz="4" w:space="0" w:color="auto"/>
              <w:left w:val="single" w:sz="4" w:space="0" w:color="auto"/>
              <w:bottom w:val="single" w:sz="4" w:space="0" w:color="auto"/>
              <w:right w:val="single" w:sz="4" w:space="0" w:color="auto"/>
            </w:tcBorders>
            <w:vAlign w:val="center"/>
          </w:tcPr>
          <w:p w14:paraId="0D44B875" w14:textId="77777777" w:rsidR="00EA181D" w:rsidRDefault="00C76DC4">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机械制造认知训练（钳工）</w:t>
            </w:r>
          </w:p>
        </w:tc>
        <w:tc>
          <w:tcPr>
            <w:tcW w:w="2429" w:type="dxa"/>
            <w:tcBorders>
              <w:top w:val="single" w:sz="4" w:space="0" w:color="auto"/>
              <w:left w:val="single" w:sz="4" w:space="0" w:color="auto"/>
              <w:bottom w:val="single" w:sz="4" w:space="0" w:color="auto"/>
              <w:right w:val="single" w:sz="4" w:space="0" w:color="auto"/>
            </w:tcBorders>
            <w:vAlign w:val="center"/>
          </w:tcPr>
          <w:p w14:paraId="206521B2" w14:textId="77777777" w:rsidR="00EA181D" w:rsidRDefault="00C76DC4">
            <w:pPr>
              <w:jc w:val="left"/>
              <w:rPr>
                <w:rFonts w:ascii="宋体" w:hAnsi="宋体" w:hint="eastAsia"/>
                <w:szCs w:val="21"/>
              </w:rPr>
            </w:pPr>
            <w:r>
              <w:rPr>
                <w:rFonts w:ascii="宋体" w:hAnsi="宋体" w:hint="eastAsia"/>
                <w:szCs w:val="21"/>
              </w:rPr>
              <w:t>通过零件加工任务引领的项目活动,使学生具备从事本职业的高素质劳动者和技术应用性人才所必需的钳工零件加工与修配基本知识与技能。具备钳工零件加工工艺制定和锉配能力，达到企业对钳工种用工独立操作要求，同时培养学生爱岗敬业的职业素养。</w:t>
            </w:r>
          </w:p>
        </w:tc>
        <w:tc>
          <w:tcPr>
            <w:tcW w:w="2717" w:type="dxa"/>
            <w:tcBorders>
              <w:top w:val="single" w:sz="4" w:space="0" w:color="auto"/>
              <w:left w:val="single" w:sz="4" w:space="0" w:color="auto"/>
              <w:bottom w:val="single" w:sz="4" w:space="0" w:color="auto"/>
              <w:right w:val="single" w:sz="4" w:space="0" w:color="auto"/>
            </w:tcBorders>
            <w:vAlign w:val="center"/>
          </w:tcPr>
          <w:p w14:paraId="62CA5E30" w14:textId="77777777" w:rsidR="00EA181D" w:rsidRDefault="00C76DC4">
            <w:pPr>
              <w:jc w:val="left"/>
              <w:rPr>
                <w:rFonts w:ascii="宋体" w:hAnsi="宋体" w:hint="eastAsia"/>
                <w:szCs w:val="21"/>
              </w:rPr>
            </w:pPr>
            <w:r>
              <w:rPr>
                <w:rFonts w:ascii="宋体" w:hAnsi="宋体" w:hint="eastAsia"/>
                <w:szCs w:val="21"/>
              </w:rPr>
              <w:t>钳工安全教育与钳工入门、毛坯下料与锯削、锉配、钻孔、扩孔、锪孔、铰孔、划线、锯削、攻螺丝和套螺纹以及钻床操作、零件加工和质量检测等。</w:t>
            </w:r>
          </w:p>
        </w:tc>
        <w:tc>
          <w:tcPr>
            <w:tcW w:w="2327" w:type="dxa"/>
            <w:tcBorders>
              <w:top w:val="single" w:sz="4" w:space="0" w:color="auto"/>
              <w:left w:val="single" w:sz="4" w:space="0" w:color="auto"/>
              <w:bottom w:val="single" w:sz="4" w:space="0" w:color="auto"/>
              <w:right w:val="single" w:sz="4" w:space="0" w:color="auto"/>
            </w:tcBorders>
            <w:vAlign w:val="center"/>
          </w:tcPr>
          <w:p w14:paraId="088C3DF1" w14:textId="77777777" w:rsidR="00EA181D" w:rsidRDefault="00C76DC4">
            <w:pPr>
              <w:jc w:val="center"/>
              <w:rPr>
                <w:rFonts w:ascii="宋体" w:hAnsi="宋体" w:hint="eastAsia"/>
                <w:szCs w:val="21"/>
              </w:rPr>
            </w:pPr>
            <w:r>
              <w:rPr>
                <w:rFonts w:ascii="宋体" w:hAnsi="宋体" w:hint="eastAsia"/>
                <w:szCs w:val="21"/>
              </w:rPr>
              <w:t>为便于教学并让学生掌握最基本、最典型零件的加工，本课程通过钳工操作与保养、模型样板、内、外轮廓零件加工、孔类零件、综合及配合类等常见钳工典型零件加工，作为项目教学的载体，以实现项目教学的目标。</w:t>
            </w:r>
          </w:p>
        </w:tc>
      </w:tr>
      <w:tr w:rsidR="00EA181D" w14:paraId="63CA996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FBD9023" w14:textId="77777777" w:rsidR="00EA181D" w:rsidRDefault="00C76DC4">
            <w:pPr>
              <w:jc w:val="center"/>
              <w:rPr>
                <w:rFonts w:ascii="宋体" w:hAnsi="宋体" w:hint="eastAsia"/>
                <w:szCs w:val="21"/>
              </w:rPr>
            </w:pPr>
            <w:r>
              <w:rPr>
                <w:rFonts w:ascii="宋体" w:hAnsi="宋体" w:hint="eastAsia"/>
                <w:szCs w:val="21"/>
              </w:rPr>
              <w:t>4</w:t>
            </w:r>
          </w:p>
        </w:tc>
        <w:tc>
          <w:tcPr>
            <w:tcW w:w="1246" w:type="dxa"/>
            <w:tcBorders>
              <w:top w:val="single" w:sz="4" w:space="0" w:color="auto"/>
              <w:left w:val="single" w:sz="4" w:space="0" w:color="auto"/>
              <w:bottom w:val="single" w:sz="4" w:space="0" w:color="auto"/>
              <w:right w:val="single" w:sz="4" w:space="0" w:color="auto"/>
            </w:tcBorders>
            <w:vAlign w:val="center"/>
          </w:tcPr>
          <w:p w14:paraId="264F9C42"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机械制造认知训练（车工）</w:t>
            </w:r>
          </w:p>
        </w:tc>
        <w:tc>
          <w:tcPr>
            <w:tcW w:w="2429" w:type="dxa"/>
            <w:tcBorders>
              <w:top w:val="single" w:sz="4" w:space="0" w:color="auto"/>
              <w:left w:val="single" w:sz="4" w:space="0" w:color="auto"/>
              <w:bottom w:val="single" w:sz="4" w:space="0" w:color="auto"/>
              <w:right w:val="single" w:sz="4" w:space="0" w:color="auto"/>
            </w:tcBorders>
            <w:vAlign w:val="center"/>
          </w:tcPr>
          <w:p w14:paraId="572A4819" w14:textId="77777777" w:rsidR="00EA181D" w:rsidRDefault="00C76DC4">
            <w:pPr>
              <w:jc w:val="left"/>
              <w:rPr>
                <w:rFonts w:ascii="宋体" w:hAnsi="宋体" w:hint="eastAsia"/>
                <w:szCs w:val="21"/>
              </w:rPr>
            </w:pPr>
            <w:r>
              <w:rPr>
                <w:rFonts w:ascii="宋体" w:hAnsi="宋体" w:hint="eastAsia"/>
                <w:szCs w:val="21"/>
              </w:rPr>
              <w:t>使学生具备本专业的高素质劳动者和中级技术应用性人才所必需的机械零件的切削加工和工件检测的基本知识和基本技能。同时培养学生爱岗敬业、团结协作的职业精神。</w:t>
            </w:r>
          </w:p>
        </w:tc>
        <w:tc>
          <w:tcPr>
            <w:tcW w:w="2717" w:type="dxa"/>
            <w:tcBorders>
              <w:top w:val="single" w:sz="4" w:space="0" w:color="auto"/>
              <w:left w:val="single" w:sz="4" w:space="0" w:color="auto"/>
              <w:bottom w:val="single" w:sz="4" w:space="0" w:color="auto"/>
              <w:right w:val="single" w:sz="4" w:space="0" w:color="auto"/>
            </w:tcBorders>
            <w:vAlign w:val="center"/>
          </w:tcPr>
          <w:p w14:paraId="0C1CC2CC" w14:textId="77777777" w:rsidR="00EA181D" w:rsidRDefault="00C76DC4">
            <w:pPr>
              <w:jc w:val="left"/>
              <w:rPr>
                <w:rFonts w:ascii="宋体" w:hAnsi="宋体" w:hint="eastAsia"/>
                <w:szCs w:val="21"/>
              </w:rPr>
            </w:pPr>
            <w:r>
              <w:rPr>
                <w:rFonts w:ascii="宋体" w:hAnsi="宋体" w:hint="eastAsia"/>
                <w:szCs w:val="21"/>
              </w:rPr>
              <w:t>车工安全教育；粗、精车外圆及端面；麻花钻钻孔、内孔车刀扩孔；转动小滑板法车内、外圆锥；车削螺纹和蜗杆；量具的使用及安全文明生产等。</w:t>
            </w:r>
          </w:p>
        </w:tc>
        <w:tc>
          <w:tcPr>
            <w:tcW w:w="2327" w:type="dxa"/>
            <w:tcBorders>
              <w:top w:val="single" w:sz="4" w:space="0" w:color="auto"/>
              <w:left w:val="single" w:sz="4" w:space="0" w:color="auto"/>
              <w:bottom w:val="single" w:sz="4" w:space="0" w:color="auto"/>
              <w:right w:val="single" w:sz="4" w:space="0" w:color="auto"/>
            </w:tcBorders>
            <w:vAlign w:val="center"/>
          </w:tcPr>
          <w:p w14:paraId="4669CC2C" w14:textId="77777777" w:rsidR="00EA181D" w:rsidRDefault="00C76DC4">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r w:rsidR="00EA181D" w14:paraId="444C13A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E6D3547" w14:textId="77777777" w:rsidR="00EA181D" w:rsidRDefault="00C76DC4">
            <w:pPr>
              <w:jc w:val="center"/>
              <w:rPr>
                <w:rFonts w:ascii="宋体" w:hAnsi="宋体" w:hint="eastAsia"/>
                <w:szCs w:val="21"/>
              </w:rPr>
            </w:pPr>
            <w:r>
              <w:rPr>
                <w:rFonts w:ascii="宋体" w:hAnsi="宋体" w:hint="eastAsia"/>
                <w:szCs w:val="21"/>
              </w:rPr>
              <w:t>5</w:t>
            </w:r>
          </w:p>
        </w:tc>
        <w:tc>
          <w:tcPr>
            <w:tcW w:w="1246" w:type="dxa"/>
            <w:tcBorders>
              <w:top w:val="single" w:sz="4" w:space="0" w:color="auto"/>
              <w:left w:val="single" w:sz="4" w:space="0" w:color="auto"/>
              <w:bottom w:val="single" w:sz="4" w:space="0" w:color="auto"/>
              <w:right w:val="single" w:sz="4" w:space="0" w:color="auto"/>
            </w:tcBorders>
            <w:vAlign w:val="center"/>
          </w:tcPr>
          <w:p w14:paraId="6EA1CB98"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机械制造认知训练（铣工）</w:t>
            </w:r>
          </w:p>
        </w:tc>
        <w:tc>
          <w:tcPr>
            <w:tcW w:w="2429" w:type="dxa"/>
            <w:tcBorders>
              <w:top w:val="single" w:sz="4" w:space="0" w:color="auto"/>
              <w:left w:val="single" w:sz="4" w:space="0" w:color="auto"/>
              <w:bottom w:val="single" w:sz="4" w:space="0" w:color="auto"/>
              <w:right w:val="single" w:sz="4" w:space="0" w:color="auto"/>
            </w:tcBorders>
            <w:vAlign w:val="center"/>
          </w:tcPr>
          <w:p w14:paraId="500C6826" w14:textId="77777777" w:rsidR="00EA181D" w:rsidRDefault="00C76DC4">
            <w:pPr>
              <w:jc w:val="left"/>
              <w:rPr>
                <w:rFonts w:ascii="宋体" w:hAnsi="宋体" w:hint="eastAsia"/>
                <w:szCs w:val="21"/>
              </w:rPr>
            </w:pPr>
            <w:r>
              <w:rPr>
                <w:rFonts w:ascii="宋体" w:hAnsi="宋体" w:hint="eastAsia"/>
                <w:szCs w:val="21"/>
              </w:rPr>
              <w:t>通过典型铣削加工项目的学习，掌握铣削零件的加工工艺以及铣削加工刀具、铣削加工参数的正确选择；学会连接面、沟槽、台阶、孔、等分面的加工与尺寸精度、表面粗糙度的检测，能正确使用铣削常用工量具及辅具，使学生初步具备实际工作过程的专业技能和职业素养。</w:t>
            </w:r>
          </w:p>
        </w:tc>
        <w:tc>
          <w:tcPr>
            <w:tcW w:w="2717" w:type="dxa"/>
            <w:tcBorders>
              <w:top w:val="single" w:sz="4" w:space="0" w:color="auto"/>
              <w:left w:val="single" w:sz="4" w:space="0" w:color="auto"/>
              <w:bottom w:val="single" w:sz="4" w:space="0" w:color="auto"/>
              <w:right w:val="single" w:sz="4" w:space="0" w:color="auto"/>
            </w:tcBorders>
            <w:vAlign w:val="center"/>
          </w:tcPr>
          <w:p w14:paraId="0704633C" w14:textId="77777777" w:rsidR="00EA181D" w:rsidRDefault="00C76DC4">
            <w:pPr>
              <w:jc w:val="center"/>
              <w:rPr>
                <w:rFonts w:ascii="宋体" w:hAnsi="宋体" w:hint="eastAsia"/>
                <w:szCs w:val="21"/>
              </w:rPr>
            </w:pPr>
            <w:r>
              <w:rPr>
                <w:rFonts w:ascii="宋体" w:hAnsi="宋体" w:hint="eastAsia"/>
                <w:szCs w:val="21"/>
              </w:rPr>
              <w:t>安全文明生产及铣工安全教育；六面体零件的铣削加工；直角沟槽、V型槽铣削加工；凹凸配零件铣削等。</w:t>
            </w:r>
          </w:p>
        </w:tc>
        <w:tc>
          <w:tcPr>
            <w:tcW w:w="2327" w:type="dxa"/>
            <w:tcBorders>
              <w:top w:val="single" w:sz="4" w:space="0" w:color="auto"/>
              <w:left w:val="single" w:sz="4" w:space="0" w:color="auto"/>
              <w:bottom w:val="single" w:sz="4" w:space="0" w:color="auto"/>
              <w:right w:val="single" w:sz="4" w:space="0" w:color="auto"/>
            </w:tcBorders>
            <w:vAlign w:val="center"/>
          </w:tcPr>
          <w:p w14:paraId="4E5F97B7" w14:textId="77777777" w:rsidR="00EA181D" w:rsidRDefault="00C76DC4">
            <w:pPr>
              <w:jc w:val="center"/>
              <w:rPr>
                <w:rFonts w:ascii="宋体" w:hAnsi="宋体" w:hint="eastAsia"/>
                <w:szCs w:val="21"/>
              </w:rPr>
            </w:pPr>
            <w:r>
              <w:rPr>
                <w:rFonts w:ascii="宋体" w:hAnsi="宋体" w:hint="eastAsia"/>
                <w:szCs w:val="21"/>
              </w:rPr>
              <w:t>按照企业完成任务的方式组织教学，使学生在实践中经历“工作任务书-计划并组织生产-完成任务”完整的工作过程。这种教学方式可以帮助学生树立全面质量的意识、成本意识和效率意识，在积极探索各种有效途径完成任务需求的同时， 个人职业能力得到了极大地提升。</w:t>
            </w:r>
          </w:p>
        </w:tc>
      </w:tr>
      <w:tr w:rsidR="00EA181D" w14:paraId="592E4D24"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59BF000" w14:textId="77777777" w:rsidR="00EA181D" w:rsidRDefault="00C76DC4">
            <w:pPr>
              <w:jc w:val="center"/>
              <w:rPr>
                <w:rFonts w:ascii="宋体" w:hAnsi="宋体" w:hint="eastAsia"/>
                <w:szCs w:val="21"/>
              </w:rPr>
            </w:pPr>
            <w:r>
              <w:rPr>
                <w:rFonts w:ascii="宋体" w:hAnsi="宋体" w:hint="eastAsia"/>
                <w:szCs w:val="21"/>
              </w:rPr>
              <w:t>6</w:t>
            </w:r>
          </w:p>
        </w:tc>
        <w:tc>
          <w:tcPr>
            <w:tcW w:w="1246" w:type="dxa"/>
            <w:tcBorders>
              <w:top w:val="single" w:sz="4" w:space="0" w:color="auto"/>
              <w:left w:val="single" w:sz="4" w:space="0" w:color="auto"/>
              <w:bottom w:val="single" w:sz="4" w:space="0" w:color="auto"/>
              <w:right w:val="single" w:sz="4" w:space="0" w:color="auto"/>
            </w:tcBorders>
            <w:vAlign w:val="center"/>
          </w:tcPr>
          <w:p w14:paraId="3A52F828"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液压与气</w:t>
            </w:r>
            <w:r>
              <w:rPr>
                <w:rFonts w:ascii="宋体" w:hAnsi="宋体" w:cs="宋体" w:hint="eastAsia"/>
                <w:color w:val="000000"/>
                <w:kern w:val="0"/>
                <w:szCs w:val="21"/>
                <w:lang w:bidi="ar"/>
              </w:rPr>
              <w:lastRenderedPageBreak/>
              <w:t>动技术</w:t>
            </w:r>
          </w:p>
        </w:tc>
        <w:tc>
          <w:tcPr>
            <w:tcW w:w="2429" w:type="dxa"/>
            <w:tcBorders>
              <w:top w:val="single" w:sz="4" w:space="0" w:color="auto"/>
              <w:left w:val="single" w:sz="4" w:space="0" w:color="auto"/>
              <w:bottom w:val="single" w:sz="4" w:space="0" w:color="auto"/>
              <w:right w:val="single" w:sz="4" w:space="0" w:color="auto"/>
            </w:tcBorders>
            <w:vAlign w:val="center"/>
          </w:tcPr>
          <w:p w14:paraId="1C06ED4D" w14:textId="77777777" w:rsidR="00EA181D" w:rsidRDefault="00C76DC4">
            <w:pPr>
              <w:jc w:val="left"/>
              <w:rPr>
                <w:rFonts w:ascii="宋体" w:hAnsi="宋体" w:hint="eastAsia"/>
                <w:szCs w:val="21"/>
              </w:rPr>
            </w:pPr>
            <w:r>
              <w:rPr>
                <w:rFonts w:ascii="宋体" w:hAnsi="宋体" w:hint="eastAsia"/>
                <w:szCs w:val="21"/>
              </w:rPr>
              <w:lastRenderedPageBreak/>
              <w:t>通过本课程的学习，使</w:t>
            </w:r>
            <w:r>
              <w:rPr>
                <w:rFonts w:ascii="宋体" w:hAnsi="宋体" w:hint="eastAsia"/>
                <w:szCs w:val="21"/>
              </w:rPr>
              <w:lastRenderedPageBreak/>
              <w:t>学生系统地掌握液压与气压传动的基础知识，基本原理和基本计算方法；初步具备机电一体化产品开发设计及技术改造的能力，具备简单机电设备的安装调试、维修的能力；认识到这门技术的实用价值，增强应用意识；逐步培养学生学习专业知识的能力以及理论联系实际的能力，培养学生的创新素质和严谨求实的科学态度以及自学能力。</w:t>
            </w:r>
          </w:p>
        </w:tc>
        <w:tc>
          <w:tcPr>
            <w:tcW w:w="2717" w:type="dxa"/>
            <w:tcBorders>
              <w:top w:val="single" w:sz="4" w:space="0" w:color="auto"/>
              <w:left w:val="single" w:sz="4" w:space="0" w:color="auto"/>
              <w:bottom w:val="single" w:sz="4" w:space="0" w:color="auto"/>
              <w:right w:val="single" w:sz="4" w:space="0" w:color="auto"/>
            </w:tcBorders>
            <w:vAlign w:val="center"/>
          </w:tcPr>
          <w:p w14:paraId="50CA637C" w14:textId="77777777" w:rsidR="00EA181D" w:rsidRDefault="00C76DC4">
            <w:pPr>
              <w:jc w:val="left"/>
              <w:rPr>
                <w:rFonts w:ascii="宋体" w:hAnsi="宋体" w:hint="eastAsia"/>
                <w:szCs w:val="21"/>
              </w:rPr>
            </w:pPr>
            <w:r>
              <w:rPr>
                <w:rFonts w:ascii="宋体" w:hAnsi="宋体"/>
                <w:szCs w:val="21"/>
              </w:rPr>
              <w:lastRenderedPageBreak/>
              <w:t>液压系统的工作原理和组</w:t>
            </w:r>
            <w:r>
              <w:rPr>
                <w:rFonts w:ascii="宋体" w:hAnsi="宋体"/>
                <w:szCs w:val="21"/>
              </w:rPr>
              <w:lastRenderedPageBreak/>
              <w:t>成，液压传动的优缺点及应用</w:t>
            </w:r>
            <w:r>
              <w:rPr>
                <w:rFonts w:ascii="宋体" w:hAnsi="宋体" w:hint="eastAsia"/>
                <w:szCs w:val="21"/>
              </w:rPr>
              <w:t>；液压油，液体静力学基础，液体动力学基础，液体流动中的压力和流量损失，液压冲击和气穴现象；液压泵、液压缸、液压马达的原理及参数；方向控制阀和方向控制回路；流量控制阀和流量控制回路；压力控制阀和压力控制回路；气源和气缸、气动基本回路等。</w:t>
            </w:r>
          </w:p>
        </w:tc>
        <w:tc>
          <w:tcPr>
            <w:tcW w:w="2327" w:type="dxa"/>
            <w:tcBorders>
              <w:top w:val="single" w:sz="4" w:space="0" w:color="auto"/>
              <w:left w:val="single" w:sz="4" w:space="0" w:color="auto"/>
              <w:bottom w:val="single" w:sz="4" w:space="0" w:color="auto"/>
              <w:right w:val="single" w:sz="4" w:space="0" w:color="auto"/>
            </w:tcBorders>
            <w:vAlign w:val="center"/>
          </w:tcPr>
          <w:p w14:paraId="7F5774F1" w14:textId="77777777" w:rsidR="00EA181D" w:rsidRDefault="00C76DC4">
            <w:pPr>
              <w:jc w:val="left"/>
              <w:rPr>
                <w:rFonts w:ascii="宋体" w:hAnsi="宋体" w:hint="eastAsia"/>
                <w:szCs w:val="21"/>
              </w:rPr>
            </w:pPr>
            <w:r>
              <w:rPr>
                <w:rFonts w:ascii="宋体" w:hAnsi="宋体" w:hint="eastAsia"/>
                <w:szCs w:val="21"/>
              </w:rPr>
              <w:lastRenderedPageBreak/>
              <w:t>针对本课程强实践性</w:t>
            </w:r>
            <w:r>
              <w:rPr>
                <w:rFonts w:ascii="宋体" w:hAnsi="宋体" w:hint="eastAsia"/>
                <w:szCs w:val="21"/>
              </w:rPr>
              <w:lastRenderedPageBreak/>
              <w:t>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r w:rsidR="00EA181D" w14:paraId="48C19E7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0524733" w14:textId="77777777" w:rsidR="00EA181D" w:rsidRDefault="00C76DC4">
            <w:pPr>
              <w:jc w:val="center"/>
              <w:rPr>
                <w:rFonts w:ascii="宋体" w:hAnsi="宋体" w:hint="eastAsia"/>
                <w:szCs w:val="21"/>
              </w:rPr>
            </w:pPr>
            <w:r>
              <w:rPr>
                <w:rFonts w:ascii="宋体" w:hAnsi="宋体" w:hint="eastAsia"/>
                <w:szCs w:val="21"/>
              </w:rPr>
              <w:lastRenderedPageBreak/>
              <w:t>7</w:t>
            </w:r>
          </w:p>
        </w:tc>
        <w:tc>
          <w:tcPr>
            <w:tcW w:w="1246" w:type="dxa"/>
            <w:tcBorders>
              <w:top w:val="single" w:sz="4" w:space="0" w:color="auto"/>
              <w:left w:val="single" w:sz="4" w:space="0" w:color="auto"/>
              <w:bottom w:val="single" w:sz="4" w:space="0" w:color="auto"/>
              <w:right w:val="single" w:sz="4" w:space="0" w:color="auto"/>
            </w:tcBorders>
            <w:vAlign w:val="center"/>
          </w:tcPr>
          <w:p w14:paraId="4F8269A9"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机械制造技术基础</w:t>
            </w:r>
          </w:p>
        </w:tc>
        <w:tc>
          <w:tcPr>
            <w:tcW w:w="2429" w:type="dxa"/>
            <w:tcBorders>
              <w:top w:val="single" w:sz="4" w:space="0" w:color="auto"/>
              <w:left w:val="single" w:sz="4" w:space="0" w:color="auto"/>
              <w:bottom w:val="single" w:sz="4" w:space="0" w:color="auto"/>
              <w:right w:val="single" w:sz="4" w:space="0" w:color="auto"/>
            </w:tcBorders>
            <w:vAlign w:val="center"/>
          </w:tcPr>
          <w:p w14:paraId="591C5514" w14:textId="77777777" w:rsidR="00EA181D" w:rsidRDefault="00C76DC4">
            <w:pPr>
              <w:jc w:val="left"/>
              <w:rPr>
                <w:rFonts w:ascii="宋体" w:hAnsi="宋体" w:hint="eastAsia"/>
                <w:szCs w:val="21"/>
              </w:rPr>
            </w:pPr>
            <w:r>
              <w:rPr>
                <w:rFonts w:ascii="宋体" w:hAnsi="宋体" w:hint="eastAsia"/>
                <w:szCs w:val="21"/>
              </w:rPr>
              <w:t>通过任务引领的项目活动，使学生能够描述机械零件的制造要求、常用金属材料性能和热处理方式、零件毛坯的成形方法；掌握机械零件质量的检测、机械零件材料的选择、各种热处理操作及零件毛坯的制作；并养成诚实、守信、吃苦耐劳的品德，养成善于动脑，勤于思考，及时发现问题的学习习惯；具有善于与机械制造类企业工作人员共事的团队意识，能进行良好的团队合作，养成爱护设备和检测仪器的良好习惯，养成操作安全的意识。</w:t>
            </w:r>
          </w:p>
        </w:tc>
        <w:tc>
          <w:tcPr>
            <w:tcW w:w="2717" w:type="dxa"/>
            <w:tcBorders>
              <w:top w:val="single" w:sz="4" w:space="0" w:color="auto"/>
              <w:left w:val="single" w:sz="4" w:space="0" w:color="auto"/>
              <w:bottom w:val="single" w:sz="4" w:space="0" w:color="auto"/>
              <w:right w:val="single" w:sz="4" w:space="0" w:color="auto"/>
            </w:tcBorders>
            <w:vAlign w:val="center"/>
          </w:tcPr>
          <w:p w14:paraId="2EF8D48E" w14:textId="77777777" w:rsidR="00EA181D" w:rsidRDefault="00C76DC4">
            <w:pPr>
              <w:jc w:val="center"/>
              <w:rPr>
                <w:rFonts w:ascii="宋体" w:hAnsi="宋体" w:hint="eastAsia"/>
                <w:szCs w:val="21"/>
              </w:rPr>
            </w:pPr>
            <w:r>
              <w:rPr>
                <w:rFonts w:ascii="宋体" w:hAnsi="宋体" w:hint="eastAsia"/>
                <w:szCs w:val="21"/>
              </w:rPr>
              <w:t>机械工程材料及热处理；热加工基本知识；金属切削及金属切削机床的基本知识；车削、铣削、钻削与镗削、磨削等；金属切削机床夹具；机械加工工艺规程制定；典型零件加工工艺；机械加工质量及机械装配工艺基础。</w:t>
            </w:r>
          </w:p>
        </w:tc>
        <w:tc>
          <w:tcPr>
            <w:tcW w:w="2327" w:type="dxa"/>
            <w:tcBorders>
              <w:top w:val="single" w:sz="4" w:space="0" w:color="auto"/>
              <w:left w:val="single" w:sz="4" w:space="0" w:color="auto"/>
              <w:bottom w:val="single" w:sz="4" w:space="0" w:color="auto"/>
              <w:right w:val="single" w:sz="4" w:space="0" w:color="auto"/>
            </w:tcBorders>
            <w:vAlign w:val="center"/>
          </w:tcPr>
          <w:p w14:paraId="1AFF21D5" w14:textId="77777777" w:rsidR="00EA181D" w:rsidRDefault="00C76DC4">
            <w:pPr>
              <w:jc w:val="left"/>
              <w:rPr>
                <w:rFonts w:ascii="宋体" w:hAnsi="宋体" w:hint="eastAsia"/>
                <w:szCs w:val="21"/>
              </w:rPr>
            </w:pPr>
            <w:r>
              <w:rPr>
                <w:rFonts w:ascii="宋体" w:hAnsi="宋体" w:hint="eastAsia"/>
                <w:szCs w:val="21"/>
              </w:rPr>
              <w:t>选用典型零件为载体，在教学过程中，教师示范和学生分组讨论、训练互动，学生提问与教师解答、指导有机结合，让学生在“教"与“学”过程中，会进行机械零件质量检测、零件材料选择及热处理、零件毛坯制造等；在教学过程中，要创设工作情景，同时应加大实践实操的容量，要紧密结合职业技能证书的考证，加强考证的实操项目的训练，在实践实操过程中，使学生掌握机械零件质量检测、金属材料热处理和零件毛坯制作技能，提高学生的岗位适应能力。</w:t>
            </w:r>
          </w:p>
        </w:tc>
      </w:tr>
      <w:tr w:rsidR="00EA181D" w14:paraId="65FA7609"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6E98DB4" w14:textId="77777777" w:rsidR="00EA181D" w:rsidRDefault="00C76DC4">
            <w:pPr>
              <w:jc w:val="center"/>
              <w:rPr>
                <w:rFonts w:ascii="宋体" w:hAnsi="宋体" w:hint="eastAsia"/>
                <w:szCs w:val="21"/>
              </w:rPr>
            </w:pPr>
            <w:r>
              <w:rPr>
                <w:rFonts w:ascii="宋体" w:hAnsi="宋体" w:hint="eastAsia"/>
                <w:szCs w:val="21"/>
              </w:rPr>
              <w:t>8</w:t>
            </w:r>
          </w:p>
        </w:tc>
        <w:tc>
          <w:tcPr>
            <w:tcW w:w="1246" w:type="dxa"/>
            <w:tcBorders>
              <w:top w:val="single" w:sz="4" w:space="0" w:color="auto"/>
              <w:left w:val="single" w:sz="4" w:space="0" w:color="auto"/>
              <w:bottom w:val="single" w:sz="4" w:space="0" w:color="auto"/>
              <w:right w:val="single" w:sz="4" w:space="0" w:color="auto"/>
            </w:tcBorders>
            <w:vAlign w:val="center"/>
          </w:tcPr>
          <w:p w14:paraId="08EE1500"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机械设计基础</w:t>
            </w:r>
          </w:p>
        </w:tc>
        <w:tc>
          <w:tcPr>
            <w:tcW w:w="2429" w:type="dxa"/>
            <w:tcBorders>
              <w:top w:val="single" w:sz="4" w:space="0" w:color="auto"/>
              <w:left w:val="single" w:sz="4" w:space="0" w:color="auto"/>
              <w:bottom w:val="single" w:sz="4" w:space="0" w:color="auto"/>
              <w:right w:val="single" w:sz="4" w:space="0" w:color="auto"/>
            </w:tcBorders>
            <w:vAlign w:val="center"/>
          </w:tcPr>
          <w:p w14:paraId="30A855FA" w14:textId="77777777" w:rsidR="00EA181D" w:rsidRDefault="00C76DC4">
            <w:pPr>
              <w:jc w:val="left"/>
              <w:rPr>
                <w:rFonts w:ascii="宋体" w:hAnsi="宋体" w:hint="eastAsia"/>
                <w:szCs w:val="21"/>
              </w:rPr>
            </w:pPr>
            <w:r>
              <w:rPr>
                <w:rFonts w:ascii="宋体" w:hAnsi="宋体" w:hint="eastAsia"/>
                <w:szCs w:val="21"/>
              </w:rPr>
              <w:t>通过本课程的学习，使学生熟悉各种通用零部件、常见机构的结构组成和工作原理，掌握基本的选用、设计方法和使用、维护基本知识，</w:t>
            </w:r>
            <w:r>
              <w:rPr>
                <w:rFonts w:ascii="宋体" w:hAnsi="宋体" w:hint="eastAsia"/>
                <w:szCs w:val="21"/>
              </w:rPr>
              <w:lastRenderedPageBreak/>
              <w:t>具备基本的机械运动分析能力、简单机械设计能力和一定的机械使用维护能力。</w:t>
            </w:r>
          </w:p>
        </w:tc>
        <w:tc>
          <w:tcPr>
            <w:tcW w:w="2717" w:type="dxa"/>
            <w:tcBorders>
              <w:top w:val="single" w:sz="4" w:space="0" w:color="auto"/>
              <w:left w:val="single" w:sz="4" w:space="0" w:color="auto"/>
              <w:bottom w:val="single" w:sz="4" w:space="0" w:color="auto"/>
              <w:right w:val="single" w:sz="4" w:space="0" w:color="auto"/>
            </w:tcBorders>
            <w:vAlign w:val="center"/>
          </w:tcPr>
          <w:p w14:paraId="44F71B68" w14:textId="77777777" w:rsidR="00EA181D" w:rsidRDefault="00C76DC4">
            <w:pPr>
              <w:jc w:val="center"/>
              <w:rPr>
                <w:rFonts w:ascii="宋体" w:hAnsi="宋体" w:hint="eastAsia"/>
                <w:szCs w:val="21"/>
              </w:rPr>
            </w:pPr>
            <w:r>
              <w:rPr>
                <w:rFonts w:ascii="宋体" w:hAnsi="宋体" w:hint="eastAsia"/>
                <w:szCs w:val="21"/>
              </w:rPr>
              <w:lastRenderedPageBreak/>
              <w:t>机器的组成、机构的运动简图和自由度计算；平面连杆机构；凸轮机构和其他机构；带传动、链传动；齿轮传动和蜗杆传动、齿轮系传动；轴承、轴、联</w:t>
            </w:r>
            <w:r>
              <w:rPr>
                <w:rFonts w:ascii="宋体" w:hAnsi="宋体" w:hint="eastAsia"/>
                <w:szCs w:val="21"/>
              </w:rPr>
              <w:lastRenderedPageBreak/>
              <w:t>轴器、离合器及制动器；</w:t>
            </w:r>
          </w:p>
        </w:tc>
        <w:tc>
          <w:tcPr>
            <w:tcW w:w="2327" w:type="dxa"/>
            <w:tcBorders>
              <w:top w:val="single" w:sz="4" w:space="0" w:color="auto"/>
              <w:left w:val="single" w:sz="4" w:space="0" w:color="auto"/>
              <w:bottom w:val="single" w:sz="4" w:space="0" w:color="auto"/>
              <w:right w:val="single" w:sz="4" w:space="0" w:color="auto"/>
            </w:tcBorders>
            <w:vAlign w:val="center"/>
          </w:tcPr>
          <w:p w14:paraId="56E3387A" w14:textId="77777777" w:rsidR="00EA181D" w:rsidRDefault="00C76DC4">
            <w:pPr>
              <w:jc w:val="left"/>
              <w:rPr>
                <w:rFonts w:ascii="宋体" w:hAnsi="宋体" w:hint="eastAsia"/>
                <w:szCs w:val="21"/>
              </w:rPr>
            </w:pPr>
            <w:r>
              <w:rPr>
                <w:rFonts w:ascii="宋体" w:hAnsi="宋体" w:hint="eastAsia"/>
                <w:szCs w:val="21"/>
              </w:rPr>
              <w:lastRenderedPageBreak/>
              <w:t>建议本课程采用项目化教学，通过引导学生解决项目，学习相关的专业知识和专业理论。每个项目又分解为若干个任务。每个任务以</w:t>
            </w:r>
            <w:r>
              <w:rPr>
                <w:rFonts w:ascii="宋体" w:hAnsi="宋体" w:hint="eastAsia"/>
                <w:szCs w:val="21"/>
              </w:rPr>
              <w:lastRenderedPageBreak/>
              <w:t>解决某一个典型案例为核心展开教学，即采用任务驱动教学法。建议教学实施的过程为：提出任务—相关知识讲授——决任务—知识扩展—练习与训练—小结。</w:t>
            </w:r>
          </w:p>
        </w:tc>
      </w:tr>
      <w:tr w:rsidR="00EA181D" w14:paraId="085392D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8F2FAE" w14:textId="77777777" w:rsidR="00EA181D" w:rsidRDefault="00C76DC4">
            <w:pPr>
              <w:jc w:val="center"/>
              <w:rPr>
                <w:rFonts w:ascii="宋体" w:hAnsi="宋体" w:hint="eastAsia"/>
                <w:szCs w:val="21"/>
              </w:rPr>
            </w:pPr>
            <w:r>
              <w:rPr>
                <w:rFonts w:ascii="宋体" w:hAnsi="宋体" w:hint="eastAsia"/>
                <w:szCs w:val="21"/>
              </w:rPr>
              <w:lastRenderedPageBreak/>
              <w:t>9</w:t>
            </w:r>
          </w:p>
        </w:tc>
        <w:tc>
          <w:tcPr>
            <w:tcW w:w="1246" w:type="dxa"/>
            <w:tcBorders>
              <w:top w:val="single" w:sz="4" w:space="0" w:color="auto"/>
              <w:left w:val="single" w:sz="4" w:space="0" w:color="auto"/>
              <w:bottom w:val="single" w:sz="4" w:space="0" w:color="auto"/>
              <w:right w:val="single" w:sz="4" w:space="0" w:color="auto"/>
            </w:tcBorders>
            <w:vAlign w:val="center"/>
          </w:tcPr>
          <w:p w14:paraId="1424FC15"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数控加工工艺与编程</w:t>
            </w:r>
          </w:p>
        </w:tc>
        <w:tc>
          <w:tcPr>
            <w:tcW w:w="2429" w:type="dxa"/>
            <w:tcBorders>
              <w:top w:val="single" w:sz="4" w:space="0" w:color="auto"/>
              <w:left w:val="single" w:sz="4" w:space="0" w:color="auto"/>
              <w:bottom w:val="single" w:sz="4" w:space="0" w:color="auto"/>
              <w:right w:val="single" w:sz="4" w:space="0" w:color="auto"/>
            </w:tcBorders>
            <w:vAlign w:val="center"/>
          </w:tcPr>
          <w:p w14:paraId="69E76B3F" w14:textId="77777777" w:rsidR="00EA181D" w:rsidRDefault="00C76DC4">
            <w:pPr>
              <w:jc w:val="left"/>
              <w:rPr>
                <w:rFonts w:ascii="宋体" w:hAnsi="宋体" w:hint="eastAsia"/>
                <w:szCs w:val="21"/>
              </w:rPr>
            </w:pPr>
            <w:r>
              <w:rPr>
                <w:rFonts w:ascii="宋体" w:hAnsi="宋体" w:hint="eastAsia"/>
                <w:szCs w:val="21"/>
              </w:rPr>
              <w:t>通过本课程的学习，使学生了解数控加工过程中有关工艺分析、数值计算、基本编程功能指令，掌握数控车床、数控铣床、加工中心的程序编制方法。掌握了此项技能，学生就具有了使用数控机器的基本能力，可适</w:t>
            </w:r>
          </w:p>
          <w:p w14:paraId="6E0A43E0" w14:textId="77777777" w:rsidR="00EA181D" w:rsidRDefault="00C76DC4">
            <w:pPr>
              <w:jc w:val="left"/>
              <w:rPr>
                <w:rFonts w:ascii="宋体" w:hAnsi="宋体" w:hint="eastAsia"/>
                <w:szCs w:val="21"/>
              </w:rPr>
            </w:pPr>
            <w:r>
              <w:rPr>
                <w:rFonts w:ascii="宋体" w:hAnsi="宋体" w:hint="eastAsia"/>
                <w:szCs w:val="21"/>
              </w:rPr>
              <w:t>胜大中型企业技术岗位的需求。</w:t>
            </w:r>
          </w:p>
        </w:tc>
        <w:tc>
          <w:tcPr>
            <w:tcW w:w="2717" w:type="dxa"/>
            <w:tcBorders>
              <w:top w:val="single" w:sz="4" w:space="0" w:color="auto"/>
              <w:left w:val="single" w:sz="4" w:space="0" w:color="auto"/>
              <w:bottom w:val="single" w:sz="4" w:space="0" w:color="auto"/>
              <w:right w:val="single" w:sz="4" w:space="0" w:color="auto"/>
            </w:tcBorders>
            <w:vAlign w:val="center"/>
          </w:tcPr>
          <w:p w14:paraId="1ADAC91C" w14:textId="77777777" w:rsidR="00EA181D" w:rsidRDefault="00C76DC4">
            <w:pPr>
              <w:jc w:val="left"/>
              <w:rPr>
                <w:rFonts w:ascii="宋体" w:hAnsi="宋体" w:hint="eastAsia"/>
                <w:szCs w:val="21"/>
              </w:rPr>
            </w:pPr>
            <w:r>
              <w:rPr>
                <w:rFonts w:ascii="宋体" w:hAnsi="宋体" w:hint="eastAsia"/>
                <w:szCs w:val="21"/>
              </w:rPr>
              <w:t>轴类零件的工艺及程序编制；套类零件的工艺及程序编制；回转体类零件的工艺及程序编制；支架类零件的工艺及程序编制；型腔类零件的工艺及程序编制；箱体类零件的工艺及程序编制；车轴复合零件的工艺、程序编制与实施。</w:t>
            </w:r>
          </w:p>
        </w:tc>
        <w:tc>
          <w:tcPr>
            <w:tcW w:w="2327" w:type="dxa"/>
            <w:tcBorders>
              <w:top w:val="single" w:sz="4" w:space="0" w:color="auto"/>
              <w:left w:val="single" w:sz="4" w:space="0" w:color="auto"/>
              <w:bottom w:val="single" w:sz="4" w:space="0" w:color="auto"/>
              <w:right w:val="single" w:sz="4" w:space="0" w:color="auto"/>
            </w:tcBorders>
            <w:vAlign w:val="center"/>
          </w:tcPr>
          <w:p w14:paraId="5661FDD4" w14:textId="77777777" w:rsidR="00EA181D" w:rsidRDefault="00C76DC4">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r w:rsidR="00EA181D" w14:paraId="21C65F8E"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9363B39" w14:textId="77777777" w:rsidR="00EA181D" w:rsidRDefault="00C76DC4">
            <w:pPr>
              <w:jc w:val="center"/>
              <w:rPr>
                <w:rFonts w:ascii="宋体" w:hAnsi="宋体" w:hint="eastAsia"/>
                <w:szCs w:val="21"/>
              </w:rPr>
            </w:pPr>
            <w:r>
              <w:rPr>
                <w:rFonts w:ascii="宋体" w:hAnsi="宋体" w:hint="eastAsia"/>
                <w:szCs w:val="21"/>
              </w:rPr>
              <w:t>10</w:t>
            </w:r>
          </w:p>
        </w:tc>
        <w:tc>
          <w:tcPr>
            <w:tcW w:w="1246" w:type="dxa"/>
            <w:tcBorders>
              <w:top w:val="single" w:sz="4" w:space="0" w:color="auto"/>
              <w:left w:val="single" w:sz="4" w:space="0" w:color="auto"/>
              <w:bottom w:val="single" w:sz="4" w:space="0" w:color="auto"/>
              <w:right w:val="single" w:sz="4" w:space="0" w:color="auto"/>
            </w:tcBorders>
            <w:vAlign w:val="center"/>
          </w:tcPr>
          <w:p w14:paraId="008AB4C1"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机床电气控制与PLC</w:t>
            </w:r>
          </w:p>
        </w:tc>
        <w:tc>
          <w:tcPr>
            <w:tcW w:w="2429" w:type="dxa"/>
            <w:tcBorders>
              <w:top w:val="single" w:sz="4" w:space="0" w:color="auto"/>
              <w:left w:val="single" w:sz="4" w:space="0" w:color="auto"/>
              <w:bottom w:val="single" w:sz="4" w:space="0" w:color="auto"/>
              <w:right w:val="single" w:sz="4" w:space="0" w:color="auto"/>
            </w:tcBorders>
            <w:vAlign w:val="center"/>
          </w:tcPr>
          <w:p w14:paraId="644508AF" w14:textId="77777777" w:rsidR="00EA181D" w:rsidRDefault="00C76DC4">
            <w:pPr>
              <w:jc w:val="left"/>
              <w:rPr>
                <w:rFonts w:ascii="宋体" w:hAnsi="宋体" w:hint="eastAsia"/>
                <w:szCs w:val="21"/>
              </w:rPr>
            </w:pPr>
            <w:r>
              <w:rPr>
                <w:rFonts w:ascii="宋体" w:hAnsi="宋体" w:hint="eastAsia"/>
                <w:szCs w:val="21"/>
              </w:rPr>
              <w:t>在理论课程教学基础上，通过任务驱动的时间课程训练，使学生具备本专业高素质劳动者和高级技术应用性人才所需的电气维修基础知识和基本技能。同时培养学生规范意识、敬业勤业和团结写作的职业精神。</w:t>
            </w:r>
          </w:p>
        </w:tc>
        <w:tc>
          <w:tcPr>
            <w:tcW w:w="2717" w:type="dxa"/>
            <w:tcBorders>
              <w:top w:val="single" w:sz="4" w:space="0" w:color="auto"/>
              <w:left w:val="single" w:sz="4" w:space="0" w:color="auto"/>
              <w:bottom w:val="single" w:sz="4" w:space="0" w:color="auto"/>
              <w:right w:val="single" w:sz="4" w:space="0" w:color="auto"/>
            </w:tcBorders>
            <w:vAlign w:val="center"/>
          </w:tcPr>
          <w:p w14:paraId="476B00BC" w14:textId="77777777" w:rsidR="00EA181D" w:rsidRDefault="00C76DC4">
            <w:pPr>
              <w:jc w:val="left"/>
              <w:rPr>
                <w:rFonts w:ascii="宋体" w:hAnsi="宋体" w:hint="eastAsia"/>
                <w:szCs w:val="21"/>
              </w:rPr>
            </w:pPr>
            <w:r>
              <w:rPr>
                <w:rFonts w:ascii="宋体" w:hAnsi="宋体" w:hint="eastAsia"/>
                <w:szCs w:val="21"/>
              </w:rPr>
              <w:t>常用低压电器的识别选用；三相笼型异步电动机的直接启动和降压启动控制线路；电动机正反转和制动控制线路；C650型卧式车床的电气控制线路；可编程控制器的相关定义及技术特点；可编程控制器的结构及工作原理；可编程控制器常用基本应用程序。</w:t>
            </w:r>
          </w:p>
        </w:tc>
        <w:tc>
          <w:tcPr>
            <w:tcW w:w="2327" w:type="dxa"/>
            <w:tcBorders>
              <w:top w:val="single" w:sz="4" w:space="0" w:color="auto"/>
              <w:left w:val="single" w:sz="4" w:space="0" w:color="auto"/>
              <w:bottom w:val="single" w:sz="4" w:space="0" w:color="auto"/>
              <w:right w:val="single" w:sz="4" w:space="0" w:color="auto"/>
            </w:tcBorders>
            <w:vAlign w:val="center"/>
          </w:tcPr>
          <w:p w14:paraId="6F080576" w14:textId="77777777" w:rsidR="00EA181D" w:rsidRDefault="00C76DC4">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r w:rsidR="00EA181D" w14:paraId="40D6A9E0"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24C7C6A" w14:textId="77777777" w:rsidR="00EA181D" w:rsidRDefault="00C76DC4">
            <w:pPr>
              <w:jc w:val="center"/>
              <w:rPr>
                <w:rFonts w:ascii="宋体" w:hAnsi="宋体" w:hint="eastAsia"/>
                <w:szCs w:val="21"/>
              </w:rPr>
            </w:pPr>
            <w:r>
              <w:rPr>
                <w:rFonts w:ascii="宋体" w:hAnsi="宋体" w:hint="eastAsia"/>
                <w:szCs w:val="21"/>
              </w:rPr>
              <w:t>11</w:t>
            </w:r>
          </w:p>
        </w:tc>
        <w:tc>
          <w:tcPr>
            <w:tcW w:w="1246" w:type="dxa"/>
            <w:tcBorders>
              <w:top w:val="single" w:sz="4" w:space="0" w:color="auto"/>
              <w:left w:val="single" w:sz="4" w:space="0" w:color="auto"/>
              <w:bottom w:val="single" w:sz="4" w:space="0" w:color="auto"/>
              <w:right w:val="single" w:sz="4" w:space="0" w:color="auto"/>
            </w:tcBorders>
            <w:vAlign w:val="center"/>
          </w:tcPr>
          <w:p w14:paraId="5B4DC054"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数控车床加工技能训练-中级</w:t>
            </w:r>
          </w:p>
        </w:tc>
        <w:tc>
          <w:tcPr>
            <w:tcW w:w="2429" w:type="dxa"/>
            <w:tcBorders>
              <w:top w:val="single" w:sz="4" w:space="0" w:color="auto"/>
              <w:left w:val="single" w:sz="4" w:space="0" w:color="auto"/>
              <w:bottom w:val="single" w:sz="4" w:space="0" w:color="auto"/>
              <w:right w:val="single" w:sz="4" w:space="0" w:color="auto"/>
            </w:tcBorders>
            <w:vAlign w:val="center"/>
          </w:tcPr>
          <w:p w14:paraId="50D83DD7" w14:textId="77777777" w:rsidR="00EA181D" w:rsidRDefault="00C76DC4">
            <w:pPr>
              <w:jc w:val="left"/>
              <w:rPr>
                <w:rFonts w:ascii="宋体" w:hAnsi="宋体" w:hint="eastAsia"/>
                <w:szCs w:val="21"/>
              </w:rPr>
            </w:pPr>
            <w:r>
              <w:rPr>
                <w:rFonts w:ascii="宋体" w:hAnsi="宋体" w:hint="eastAsia"/>
                <w:szCs w:val="21"/>
              </w:rPr>
              <w:t>通过课程的学习，学生应能根据要求正确选择毛坯和刀具及装夹方法，通过对零件的结构工艺性分析，确定零件加工方法并制定零件的加工工艺，独立完成中等复杂程度零件的数控</w:t>
            </w:r>
            <w:r>
              <w:rPr>
                <w:rFonts w:ascii="宋体" w:hAnsi="宋体" w:hint="eastAsia"/>
                <w:szCs w:val="21"/>
              </w:rPr>
              <w:lastRenderedPageBreak/>
              <w:t>加工，达到国家职业资格中级工标准，为后续《毕业设计》和《顶岗实习》奠定基础。</w:t>
            </w:r>
          </w:p>
        </w:tc>
        <w:tc>
          <w:tcPr>
            <w:tcW w:w="2717" w:type="dxa"/>
            <w:tcBorders>
              <w:top w:val="single" w:sz="4" w:space="0" w:color="auto"/>
              <w:left w:val="single" w:sz="4" w:space="0" w:color="auto"/>
              <w:bottom w:val="single" w:sz="4" w:space="0" w:color="auto"/>
              <w:right w:val="single" w:sz="4" w:space="0" w:color="auto"/>
            </w:tcBorders>
            <w:vAlign w:val="center"/>
          </w:tcPr>
          <w:p w14:paraId="12C94D74" w14:textId="77777777" w:rsidR="00EA181D" w:rsidRDefault="00C76DC4">
            <w:pPr>
              <w:jc w:val="left"/>
              <w:rPr>
                <w:rFonts w:ascii="宋体" w:hAnsi="宋体" w:hint="eastAsia"/>
                <w:szCs w:val="21"/>
              </w:rPr>
            </w:pPr>
            <w:r>
              <w:rPr>
                <w:rFonts w:ascii="宋体" w:hAnsi="宋体" w:hint="eastAsia"/>
                <w:szCs w:val="21"/>
              </w:rPr>
              <w:lastRenderedPageBreak/>
              <w:t>认识数控车床；数控车床安全操作规程和维护保养要求；简单轴类零件的编程和加工；盘、套类零件的数控车削加工；螺纹类零件的数控车削加工；综合类零件的数控车削加工。</w:t>
            </w:r>
          </w:p>
        </w:tc>
        <w:tc>
          <w:tcPr>
            <w:tcW w:w="2327" w:type="dxa"/>
            <w:tcBorders>
              <w:top w:val="single" w:sz="4" w:space="0" w:color="auto"/>
              <w:left w:val="single" w:sz="4" w:space="0" w:color="auto"/>
              <w:bottom w:val="single" w:sz="4" w:space="0" w:color="auto"/>
              <w:right w:val="single" w:sz="4" w:space="0" w:color="auto"/>
            </w:tcBorders>
            <w:vAlign w:val="center"/>
          </w:tcPr>
          <w:p w14:paraId="4FAD27A4" w14:textId="77777777" w:rsidR="00EA181D" w:rsidRDefault="00C76DC4">
            <w:pPr>
              <w:jc w:val="left"/>
              <w:rPr>
                <w:rFonts w:ascii="宋体" w:hAnsi="宋体" w:hint="eastAsia"/>
                <w:szCs w:val="21"/>
              </w:rPr>
            </w:pPr>
            <w:r>
              <w:rPr>
                <w:rFonts w:ascii="宋体" w:hAnsi="宋体" w:hint="eastAsia"/>
                <w:szCs w:val="21"/>
              </w:rPr>
              <w:t>在实训室采用分组的形式进行教学，根据场地、教学条件以及学生的协同能力，可以2—4人为一组，以学生小组协同为主，教师为指导为辅的方式。教师将训练项目制作任务书，</w:t>
            </w:r>
            <w:r>
              <w:rPr>
                <w:rFonts w:ascii="宋体" w:hAnsi="宋体" w:hint="eastAsia"/>
                <w:szCs w:val="21"/>
              </w:rPr>
              <w:lastRenderedPageBreak/>
              <w:t>由小组长组织其成员采取相互讨论、查阅资料、咨询等方式来主动学习，在提问—释疑—提问中去掌握知识，提升技能。</w:t>
            </w:r>
          </w:p>
        </w:tc>
      </w:tr>
      <w:tr w:rsidR="00EA181D" w14:paraId="5618BEA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63FD46A" w14:textId="77777777" w:rsidR="00EA181D" w:rsidRDefault="00C76DC4">
            <w:pPr>
              <w:jc w:val="center"/>
              <w:rPr>
                <w:rFonts w:ascii="宋体" w:hAnsi="宋体" w:hint="eastAsia"/>
                <w:szCs w:val="21"/>
              </w:rPr>
            </w:pPr>
            <w:r>
              <w:rPr>
                <w:rFonts w:ascii="宋体" w:hAnsi="宋体" w:hint="eastAsia"/>
                <w:szCs w:val="21"/>
              </w:rPr>
              <w:lastRenderedPageBreak/>
              <w:t>12</w:t>
            </w:r>
          </w:p>
        </w:tc>
        <w:tc>
          <w:tcPr>
            <w:tcW w:w="1246" w:type="dxa"/>
            <w:tcBorders>
              <w:top w:val="single" w:sz="4" w:space="0" w:color="auto"/>
              <w:left w:val="single" w:sz="4" w:space="0" w:color="auto"/>
              <w:bottom w:val="single" w:sz="4" w:space="0" w:color="auto"/>
              <w:right w:val="single" w:sz="4" w:space="0" w:color="auto"/>
            </w:tcBorders>
            <w:vAlign w:val="center"/>
          </w:tcPr>
          <w:p w14:paraId="59C49869"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计算机辅助设计（UG）</w:t>
            </w:r>
          </w:p>
        </w:tc>
        <w:tc>
          <w:tcPr>
            <w:tcW w:w="2429" w:type="dxa"/>
            <w:tcBorders>
              <w:top w:val="single" w:sz="4" w:space="0" w:color="auto"/>
              <w:left w:val="single" w:sz="4" w:space="0" w:color="auto"/>
              <w:bottom w:val="single" w:sz="4" w:space="0" w:color="auto"/>
              <w:right w:val="single" w:sz="4" w:space="0" w:color="auto"/>
            </w:tcBorders>
            <w:vAlign w:val="center"/>
          </w:tcPr>
          <w:p w14:paraId="6617CCEF" w14:textId="77777777" w:rsidR="00EA181D" w:rsidRDefault="00C76DC4">
            <w:pPr>
              <w:jc w:val="left"/>
              <w:rPr>
                <w:rFonts w:ascii="宋体" w:hAnsi="宋体" w:hint="eastAsia"/>
                <w:szCs w:val="21"/>
              </w:rPr>
            </w:pPr>
            <w:r>
              <w:rPr>
                <w:rFonts w:ascii="宋体" w:hAnsi="宋体" w:hint="eastAsia"/>
                <w:szCs w:val="21"/>
              </w:rPr>
              <w:t>通过本课程的学习使学生掌握从事机械产品数字化设计岗位所必需的理论基础，具有测量、尺寸圆整、产品的系列化、标准化、爆炸视图生成以及能够快速地按照其设计思想进行机械产品数字化设计的基本技能，具有运用各种特征与不同尺寸生成模型、制作详细的工程图、自下而.上的装配体设计的能力，具有从事机械设计岗位的从业能力与职业生涯发展能力。</w:t>
            </w:r>
          </w:p>
        </w:tc>
        <w:tc>
          <w:tcPr>
            <w:tcW w:w="2717" w:type="dxa"/>
            <w:tcBorders>
              <w:top w:val="single" w:sz="4" w:space="0" w:color="auto"/>
              <w:left w:val="single" w:sz="4" w:space="0" w:color="auto"/>
              <w:bottom w:val="single" w:sz="4" w:space="0" w:color="auto"/>
              <w:right w:val="single" w:sz="4" w:space="0" w:color="auto"/>
            </w:tcBorders>
            <w:vAlign w:val="center"/>
          </w:tcPr>
          <w:p w14:paraId="3A1DD008" w14:textId="77777777" w:rsidR="00EA181D" w:rsidRDefault="00C76DC4">
            <w:pPr>
              <w:jc w:val="left"/>
              <w:rPr>
                <w:rFonts w:ascii="宋体" w:hAnsi="宋体" w:hint="eastAsia"/>
                <w:szCs w:val="21"/>
              </w:rPr>
            </w:pPr>
            <w:r>
              <w:rPr>
                <w:rFonts w:ascii="宋体" w:hAnsi="宋体" w:hint="eastAsia"/>
                <w:szCs w:val="21"/>
              </w:rPr>
              <w:t>草图绘制、拉伸特征、圆角特征、尺寸标注、几何约束、旋转特征、放样切除、抽壳特征、基准轴、基准面、钻孔特征、扫描特征、草图绘制、多实体造型、组合实体、装配约束类型、零件的装配步骤、装配体爆炸视图、标准三视图、剖面视图、局部视图、尺寸标注、工程符号等</w:t>
            </w:r>
          </w:p>
        </w:tc>
        <w:tc>
          <w:tcPr>
            <w:tcW w:w="2327" w:type="dxa"/>
            <w:tcBorders>
              <w:top w:val="single" w:sz="4" w:space="0" w:color="auto"/>
              <w:left w:val="single" w:sz="4" w:space="0" w:color="auto"/>
              <w:bottom w:val="single" w:sz="4" w:space="0" w:color="auto"/>
              <w:right w:val="single" w:sz="4" w:space="0" w:color="auto"/>
            </w:tcBorders>
            <w:vAlign w:val="center"/>
          </w:tcPr>
          <w:p w14:paraId="24C28944" w14:textId="77777777" w:rsidR="00EA181D" w:rsidRDefault="00C76DC4">
            <w:pPr>
              <w:jc w:val="left"/>
              <w:rPr>
                <w:rFonts w:ascii="宋体" w:hAnsi="宋体" w:hint="eastAsia"/>
                <w:szCs w:val="21"/>
              </w:rPr>
            </w:pPr>
            <w:r>
              <w:rPr>
                <w:rFonts w:ascii="宋体" w:hAnsi="宋体" w:hint="eastAsia"/>
                <w:szCs w:val="21"/>
              </w:rPr>
              <w:t>理实一体化授课，强调“做中学、学中做”。</w:t>
            </w:r>
          </w:p>
        </w:tc>
      </w:tr>
      <w:tr w:rsidR="00EA181D" w14:paraId="26DA5A1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E581645" w14:textId="77777777" w:rsidR="00EA181D" w:rsidRDefault="00C76DC4">
            <w:pPr>
              <w:jc w:val="center"/>
              <w:rPr>
                <w:rFonts w:ascii="宋体" w:hAnsi="宋体" w:hint="eastAsia"/>
                <w:szCs w:val="21"/>
              </w:rPr>
            </w:pPr>
            <w:r>
              <w:rPr>
                <w:rFonts w:ascii="宋体" w:hAnsi="宋体" w:hint="eastAsia"/>
                <w:szCs w:val="21"/>
              </w:rPr>
              <w:t>13</w:t>
            </w:r>
          </w:p>
        </w:tc>
        <w:tc>
          <w:tcPr>
            <w:tcW w:w="1246" w:type="dxa"/>
            <w:tcBorders>
              <w:top w:val="single" w:sz="4" w:space="0" w:color="auto"/>
              <w:left w:val="single" w:sz="4" w:space="0" w:color="auto"/>
              <w:bottom w:val="single" w:sz="4" w:space="0" w:color="auto"/>
              <w:right w:val="single" w:sz="4" w:space="0" w:color="auto"/>
            </w:tcBorders>
            <w:vAlign w:val="center"/>
          </w:tcPr>
          <w:p w14:paraId="645B0E9C"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数控机床安装与调试</w:t>
            </w:r>
          </w:p>
        </w:tc>
        <w:tc>
          <w:tcPr>
            <w:tcW w:w="2429" w:type="dxa"/>
            <w:tcBorders>
              <w:top w:val="single" w:sz="4" w:space="0" w:color="auto"/>
              <w:left w:val="single" w:sz="4" w:space="0" w:color="auto"/>
              <w:bottom w:val="single" w:sz="4" w:space="0" w:color="auto"/>
              <w:right w:val="single" w:sz="4" w:space="0" w:color="auto"/>
            </w:tcBorders>
            <w:vAlign w:val="center"/>
          </w:tcPr>
          <w:p w14:paraId="144C63B2" w14:textId="77777777" w:rsidR="00EA181D" w:rsidRDefault="00C76DC4">
            <w:pPr>
              <w:jc w:val="left"/>
              <w:rPr>
                <w:rFonts w:ascii="宋体" w:hAnsi="宋体" w:hint="eastAsia"/>
                <w:szCs w:val="21"/>
              </w:rPr>
            </w:pPr>
            <w:r>
              <w:rPr>
                <w:rFonts w:ascii="宋体" w:hAnsi="宋体" w:hint="eastAsia"/>
                <w:szCs w:val="21"/>
              </w:rPr>
              <w:t>本课程以机床制造业企业中的数控机床装调工、装调工程师、维护工和维修工程师等相关工作岗位为目标，使学生掌握数控机床装调与维护、维修的基本知识和方法，培养学生数控机床调试、维护与维修的职业素养和职业技术能力，提高学生的就业竞争能力。</w:t>
            </w:r>
          </w:p>
        </w:tc>
        <w:tc>
          <w:tcPr>
            <w:tcW w:w="2717" w:type="dxa"/>
            <w:tcBorders>
              <w:top w:val="single" w:sz="4" w:space="0" w:color="auto"/>
              <w:left w:val="single" w:sz="4" w:space="0" w:color="auto"/>
              <w:bottom w:val="single" w:sz="4" w:space="0" w:color="auto"/>
              <w:right w:val="single" w:sz="4" w:space="0" w:color="auto"/>
            </w:tcBorders>
            <w:vAlign w:val="center"/>
          </w:tcPr>
          <w:p w14:paraId="51996227" w14:textId="77777777" w:rsidR="00EA181D" w:rsidRDefault="00C76DC4">
            <w:pPr>
              <w:jc w:val="left"/>
              <w:rPr>
                <w:rFonts w:ascii="宋体" w:hAnsi="宋体" w:hint="eastAsia"/>
                <w:szCs w:val="21"/>
              </w:rPr>
            </w:pPr>
            <w:r>
              <w:rPr>
                <w:rFonts w:ascii="宋体" w:hAnsi="宋体" w:hint="eastAsia"/>
                <w:szCs w:val="21"/>
              </w:rPr>
              <w:t>数控机床装调计划、数控机床机械系统装调与检验、数控机床电气系统装调与检验、数控机床联机调试、数控机床质量检测与验收及数控机床故障诊断与维修。</w:t>
            </w:r>
          </w:p>
        </w:tc>
        <w:tc>
          <w:tcPr>
            <w:tcW w:w="2327" w:type="dxa"/>
            <w:tcBorders>
              <w:top w:val="single" w:sz="4" w:space="0" w:color="auto"/>
              <w:left w:val="single" w:sz="4" w:space="0" w:color="auto"/>
              <w:bottom w:val="single" w:sz="4" w:space="0" w:color="auto"/>
              <w:right w:val="single" w:sz="4" w:space="0" w:color="auto"/>
            </w:tcBorders>
            <w:vAlign w:val="center"/>
          </w:tcPr>
          <w:p w14:paraId="04575EBE" w14:textId="77777777" w:rsidR="00EA181D" w:rsidRDefault="00C76DC4">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r w:rsidR="00EA181D" w14:paraId="45DCE658"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1BE1D1D" w14:textId="77777777" w:rsidR="00EA181D" w:rsidRDefault="00C76DC4">
            <w:pPr>
              <w:jc w:val="center"/>
              <w:rPr>
                <w:rFonts w:ascii="宋体" w:hAnsi="宋体" w:hint="eastAsia"/>
                <w:szCs w:val="21"/>
              </w:rPr>
            </w:pPr>
            <w:r>
              <w:rPr>
                <w:rFonts w:ascii="宋体" w:hAnsi="宋体" w:hint="eastAsia"/>
                <w:szCs w:val="21"/>
              </w:rPr>
              <w:t>14</w:t>
            </w:r>
          </w:p>
        </w:tc>
        <w:tc>
          <w:tcPr>
            <w:tcW w:w="1246" w:type="dxa"/>
            <w:tcBorders>
              <w:top w:val="single" w:sz="4" w:space="0" w:color="auto"/>
              <w:left w:val="single" w:sz="4" w:space="0" w:color="auto"/>
              <w:bottom w:val="single" w:sz="4" w:space="0" w:color="auto"/>
              <w:right w:val="single" w:sz="4" w:space="0" w:color="auto"/>
            </w:tcBorders>
            <w:vAlign w:val="center"/>
          </w:tcPr>
          <w:p w14:paraId="156F9A55"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数控车铣加工技能训练</w:t>
            </w:r>
          </w:p>
        </w:tc>
        <w:tc>
          <w:tcPr>
            <w:tcW w:w="2429" w:type="dxa"/>
            <w:tcBorders>
              <w:top w:val="single" w:sz="4" w:space="0" w:color="auto"/>
              <w:left w:val="single" w:sz="4" w:space="0" w:color="auto"/>
              <w:bottom w:val="single" w:sz="4" w:space="0" w:color="auto"/>
              <w:right w:val="single" w:sz="4" w:space="0" w:color="auto"/>
            </w:tcBorders>
            <w:vAlign w:val="center"/>
          </w:tcPr>
          <w:p w14:paraId="75807C94" w14:textId="77777777" w:rsidR="00EA181D" w:rsidRDefault="00C76DC4">
            <w:pPr>
              <w:jc w:val="left"/>
              <w:rPr>
                <w:rFonts w:ascii="宋体" w:hAnsi="宋体" w:hint="eastAsia"/>
                <w:szCs w:val="21"/>
              </w:rPr>
            </w:pPr>
            <w:r>
              <w:rPr>
                <w:rFonts w:ascii="宋体" w:hAnsi="宋体" w:hint="eastAsia"/>
                <w:szCs w:val="21"/>
              </w:rPr>
              <w:t>贯彻落实《国家职业教育改革实施方案》，积极推动学历证书+若干职业技能等级证书制度的一项全新制度设计，本课程对接</w:t>
            </w:r>
            <w:r>
              <w:rPr>
                <w:rFonts w:ascii="宋体" w:hAnsi="宋体" w:cs="宋体"/>
                <w:szCs w:val="21"/>
              </w:rPr>
              <w:t>1+X数控车铣加工职业技能等级证</w:t>
            </w:r>
            <w:r>
              <w:rPr>
                <w:rFonts w:ascii="宋体" w:hAnsi="宋体" w:cs="宋体"/>
                <w:szCs w:val="21"/>
              </w:rPr>
              <w:lastRenderedPageBreak/>
              <w:t>书</w:t>
            </w:r>
            <w:r>
              <w:rPr>
                <w:rFonts w:ascii="宋体" w:hAnsi="宋体" w:cs="宋体" w:hint="eastAsia"/>
                <w:szCs w:val="21"/>
              </w:rPr>
              <w:t>，</w:t>
            </w:r>
            <w:r>
              <w:rPr>
                <w:rFonts w:ascii="宋体" w:hAnsi="宋体" w:hint="eastAsia"/>
                <w:szCs w:val="21"/>
              </w:rPr>
              <w:t>培养学生数控车铣复合加工、机床操作的职业素养和职业技术能力，提高学生的就业竞争能力。</w:t>
            </w:r>
          </w:p>
        </w:tc>
        <w:tc>
          <w:tcPr>
            <w:tcW w:w="2717" w:type="dxa"/>
            <w:tcBorders>
              <w:top w:val="single" w:sz="4" w:space="0" w:color="auto"/>
              <w:left w:val="single" w:sz="4" w:space="0" w:color="auto"/>
              <w:bottom w:val="single" w:sz="4" w:space="0" w:color="auto"/>
              <w:right w:val="single" w:sz="4" w:space="0" w:color="auto"/>
            </w:tcBorders>
            <w:vAlign w:val="center"/>
          </w:tcPr>
          <w:p w14:paraId="5D382177" w14:textId="77777777" w:rsidR="00EA181D" w:rsidRDefault="00C76DC4">
            <w:pPr>
              <w:jc w:val="left"/>
              <w:rPr>
                <w:rFonts w:ascii="宋体" w:hAnsi="宋体" w:hint="eastAsia"/>
                <w:szCs w:val="21"/>
              </w:rPr>
            </w:pPr>
            <w:r>
              <w:rPr>
                <w:rFonts w:ascii="宋体" w:hAnsi="宋体" w:hint="eastAsia"/>
                <w:szCs w:val="21"/>
              </w:rPr>
              <w:lastRenderedPageBreak/>
              <w:t>数控车床CAD/CAM编程、数控铣床床CAD/CAM编程、数控机床准备、车铣配合件加工、零</w:t>
            </w:r>
            <w:r>
              <w:rPr>
                <w:rFonts w:ascii="宋体" w:hAnsi="宋体"/>
                <w:szCs w:val="21"/>
              </w:rPr>
              <w:t>件的检测与装配</w:t>
            </w:r>
            <w:r>
              <w:rPr>
                <w:rFonts w:ascii="宋体" w:hAnsi="宋体" w:hint="eastAsia"/>
                <w:szCs w:val="21"/>
              </w:rPr>
              <w:t>、数控机床保养等。</w:t>
            </w:r>
          </w:p>
        </w:tc>
        <w:tc>
          <w:tcPr>
            <w:tcW w:w="2327" w:type="dxa"/>
            <w:tcBorders>
              <w:top w:val="single" w:sz="4" w:space="0" w:color="auto"/>
              <w:left w:val="single" w:sz="4" w:space="0" w:color="auto"/>
              <w:bottom w:val="single" w:sz="4" w:space="0" w:color="auto"/>
              <w:right w:val="single" w:sz="4" w:space="0" w:color="auto"/>
            </w:tcBorders>
            <w:vAlign w:val="center"/>
          </w:tcPr>
          <w:p w14:paraId="4D68BB0E" w14:textId="77777777" w:rsidR="00EA181D" w:rsidRDefault="00C76DC4">
            <w:pPr>
              <w:jc w:val="left"/>
              <w:rPr>
                <w:rFonts w:ascii="宋体" w:hAnsi="宋体" w:hint="eastAsia"/>
                <w:szCs w:val="21"/>
              </w:rPr>
            </w:pPr>
            <w:r>
              <w:rPr>
                <w:rFonts w:ascii="宋体" w:hAnsi="宋体" w:hint="eastAsia"/>
                <w:szCs w:val="21"/>
              </w:rPr>
              <w:t>实践课程，在实训室采用分组的形式进行教学，根据场地、教学条件以及学生的协同能力，可以2—4人为一组，以学生小组协同为主，教师为指导为辅的</w:t>
            </w:r>
            <w:r>
              <w:rPr>
                <w:rFonts w:ascii="宋体" w:hAnsi="宋体" w:hint="eastAsia"/>
                <w:szCs w:val="21"/>
              </w:rPr>
              <w:lastRenderedPageBreak/>
              <w:t>方式。</w:t>
            </w:r>
          </w:p>
        </w:tc>
      </w:tr>
      <w:tr w:rsidR="00EA181D" w14:paraId="0FDEF195"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67DAB24" w14:textId="77777777" w:rsidR="00EA181D" w:rsidRDefault="00C76DC4">
            <w:pPr>
              <w:jc w:val="center"/>
              <w:rPr>
                <w:rFonts w:ascii="宋体" w:hAnsi="宋体" w:hint="eastAsia"/>
                <w:szCs w:val="21"/>
              </w:rPr>
            </w:pPr>
            <w:r>
              <w:rPr>
                <w:rFonts w:ascii="宋体" w:hAnsi="宋体" w:hint="eastAsia"/>
                <w:szCs w:val="21"/>
              </w:rPr>
              <w:lastRenderedPageBreak/>
              <w:t>15</w:t>
            </w:r>
          </w:p>
        </w:tc>
        <w:tc>
          <w:tcPr>
            <w:tcW w:w="1246" w:type="dxa"/>
            <w:tcBorders>
              <w:top w:val="single" w:sz="4" w:space="0" w:color="auto"/>
              <w:left w:val="single" w:sz="4" w:space="0" w:color="auto"/>
              <w:bottom w:val="single" w:sz="4" w:space="0" w:color="auto"/>
              <w:right w:val="single" w:sz="4" w:space="0" w:color="auto"/>
            </w:tcBorders>
            <w:vAlign w:val="center"/>
          </w:tcPr>
          <w:p w14:paraId="5E1B5081" w14:textId="77777777" w:rsidR="00EA181D" w:rsidRDefault="00C76DC4">
            <w:pPr>
              <w:widowControl/>
              <w:jc w:val="left"/>
              <w:textAlignment w:val="center"/>
              <w:rPr>
                <w:rFonts w:ascii="宋体" w:hAnsi="宋体" w:hint="eastAsia"/>
                <w:szCs w:val="21"/>
              </w:rPr>
            </w:pPr>
            <w:r>
              <w:rPr>
                <w:rFonts w:ascii="宋体" w:hAnsi="宋体" w:cs="宋体" w:hint="eastAsia"/>
                <w:color w:val="000000"/>
                <w:kern w:val="0"/>
                <w:szCs w:val="21"/>
                <w:lang w:bidi="ar"/>
              </w:rPr>
              <w:t>多轴数控编程与加工</w:t>
            </w:r>
          </w:p>
        </w:tc>
        <w:tc>
          <w:tcPr>
            <w:tcW w:w="2429" w:type="dxa"/>
            <w:tcBorders>
              <w:top w:val="single" w:sz="4" w:space="0" w:color="auto"/>
              <w:left w:val="single" w:sz="4" w:space="0" w:color="auto"/>
              <w:bottom w:val="single" w:sz="4" w:space="0" w:color="auto"/>
              <w:right w:val="single" w:sz="4" w:space="0" w:color="auto"/>
            </w:tcBorders>
            <w:vAlign w:val="center"/>
          </w:tcPr>
          <w:p w14:paraId="58EC4931" w14:textId="77777777" w:rsidR="00EA181D" w:rsidRDefault="00C76DC4">
            <w:pPr>
              <w:pStyle w:val="a5"/>
              <w:shd w:val="clear" w:color="auto" w:fill="FFFFFF"/>
              <w:rPr>
                <w:rFonts w:hint="eastAsia"/>
                <w:szCs w:val="21"/>
              </w:rPr>
            </w:pPr>
            <w:r>
              <w:rPr>
                <w:rFonts w:hint="eastAsia"/>
                <w:sz w:val="21"/>
                <w:szCs w:val="21"/>
                <w:shd w:val="clear" w:color="auto" w:fill="FFFFFF"/>
              </w:rPr>
              <w:t>通过理论教学和实践教学，能够了解数控多轴铣削加工工艺的基础知识；熟练掌握零件的</w:t>
            </w:r>
            <w:r>
              <w:rPr>
                <w:rFonts w:ascii="Helvetica" w:eastAsia="Helvetica" w:hAnsi="Helvetica" w:cs="Helvetica"/>
                <w:sz w:val="21"/>
                <w:szCs w:val="21"/>
                <w:shd w:val="clear" w:color="auto" w:fill="FFFFFF"/>
              </w:rPr>
              <w:t>CAM</w:t>
            </w:r>
            <w:r>
              <w:rPr>
                <w:rFonts w:hint="eastAsia"/>
                <w:sz w:val="21"/>
                <w:szCs w:val="21"/>
                <w:shd w:val="clear" w:color="auto" w:fill="FFFFFF"/>
              </w:rPr>
              <w:t>编程基础知识，掌握零件的多轴数控仿真加工基础知识；掌握常用刀夹具及工艺参数的选用等知识；同时，培养高职高专学生的工程与质量意识，提高学生利用</w:t>
            </w:r>
            <w:r>
              <w:rPr>
                <w:rFonts w:ascii="Helvetica" w:eastAsia="Helvetica" w:hAnsi="Helvetica" w:cs="Helvetica"/>
                <w:sz w:val="21"/>
                <w:szCs w:val="21"/>
                <w:shd w:val="clear" w:color="auto" w:fill="FFFFFF"/>
              </w:rPr>
              <w:t>CAM</w:t>
            </w:r>
            <w:r>
              <w:rPr>
                <w:rFonts w:hint="eastAsia"/>
                <w:sz w:val="21"/>
                <w:szCs w:val="21"/>
                <w:shd w:val="clear" w:color="auto" w:fill="FFFFFF"/>
              </w:rPr>
              <w:t>软件完成零件的加工环境设置、加工程序编制、后置处理、仿真加工及对数控程序进行优化处理的能力，从而保证数控程序编制员等岗位需要的核心职业能力。</w:t>
            </w:r>
          </w:p>
        </w:tc>
        <w:tc>
          <w:tcPr>
            <w:tcW w:w="2717" w:type="dxa"/>
            <w:tcBorders>
              <w:top w:val="single" w:sz="4" w:space="0" w:color="auto"/>
              <w:left w:val="single" w:sz="4" w:space="0" w:color="auto"/>
              <w:bottom w:val="single" w:sz="4" w:space="0" w:color="auto"/>
              <w:right w:val="single" w:sz="4" w:space="0" w:color="auto"/>
            </w:tcBorders>
            <w:vAlign w:val="center"/>
          </w:tcPr>
          <w:p w14:paraId="7BC0BEF4" w14:textId="77777777" w:rsidR="00EA181D" w:rsidRDefault="00C76DC4">
            <w:pPr>
              <w:jc w:val="left"/>
              <w:rPr>
                <w:rFonts w:ascii="宋体" w:hAnsi="宋体" w:hint="eastAsia"/>
                <w:szCs w:val="21"/>
              </w:rPr>
            </w:pPr>
            <w:r>
              <w:rPr>
                <w:rFonts w:ascii="宋体" w:hAnsi="宋体" w:hint="eastAsia"/>
                <w:szCs w:val="21"/>
              </w:rPr>
              <w:t>NX CAM操作基础，平面铣、型腔铣、固定轴曲面轮廓铣、点位加工、可变轴曲面轮廓铣、叶轮模块等自动编程技术，三轴、四轴、五轴及车铣复合加工的后置处理及仿真加工技术等。</w:t>
            </w:r>
          </w:p>
        </w:tc>
        <w:tc>
          <w:tcPr>
            <w:tcW w:w="2327" w:type="dxa"/>
            <w:tcBorders>
              <w:top w:val="single" w:sz="4" w:space="0" w:color="auto"/>
              <w:left w:val="single" w:sz="4" w:space="0" w:color="auto"/>
              <w:bottom w:val="single" w:sz="4" w:space="0" w:color="auto"/>
              <w:right w:val="single" w:sz="4" w:space="0" w:color="auto"/>
            </w:tcBorders>
            <w:vAlign w:val="center"/>
          </w:tcPr>
          <w:p w14:paraId="2C6A94E5" w14:textId="77777777" w:rsidR="00EA181D" w:rsidRDefault="00C76DC4">
            <w:pPr>
              <w:jc w:val="left"/>
              <w:rPr>
                <w:rFonts w:ascii="宋体" w:hAnsi="宋体" w:hint="eastAsia"/>
                <w:szCs w:val="21"/>
              </w:rPr>
            </w:pPr>
            <w:r>
              <w:rPr>
                <w:rFonts w:ascii="宋体" w:hAnsi="宋体" w:hint="eastAsia"/>
                <w:szCs w:val="21"/>
              </w:rPr>
              <w:t>针对本课程强实践性的特点，教学要采取项目教学法、四步教学法等，以工作任务为出发点来激发学生的学习兴趣，教学中要注重创设教育情境，采取理论实践一体化教学模式，要充分得用挂图、投影、多媒体等教学手段，促使学生积极参加教学活动，激发学习兴趣，提高学习效果。</w:t>
            </w:r>
          </w:p>
        </w:tc>
      </w:tr>
    </w:tbl>
    <w:p w14:paraId="76E6932E" w14:textId="77777777" w:rsidR="00EA181D" w:rsidRDefault="00EA181D">
      <w:pPr>
        <w:pStyle w:val="a7"/>
        <w:spacing w:before="50"/>
        <w:ind w:firstLineChars="196" w:firstLine="470"/>
        <w:rPr>
          <w:rFonts w:ascii="宋体" w:hAnsi="宋体" w:hint="eastAsia"/>
          <w:sz w:val="24"/>
        </w:rPr>
      </w:pPr>
    </w:p>
    <w:p w14:paraId="06A93271" w14:textId="77777777" w:rsidR="00EA181D" w:rsidRDefault="00C76DC4">
      <w:pPr>
        <w:pStyle w:val="a7"/>
        <w:spacing w:before="50"/>
        <w:ind w:firstLineChars="196" w:firstLine="470"/>
        <w:rPr>
          <w:rFonts w:ascii="宋体" w:hAnsi="宋体" w:hint="eastAsia"/>
          <w:sz w:val="24"/>
        </w:rPr>
      </w:pPr>
      <w:r>
        <w:rPr>
          <w:rFonts w:ascii="宋体" w:hAnsi="宋体" w:hint="eastAsia"/>
          <w:sz w:val="24"/>
        </w:rPr>
        <w:t>（三）综合实践课程</w:t>
      </w:r>
    </w:p>
    <w:p w14:paraId="2400CDBA" w14:textId="77777777" w:rsidR="00EA181D" w:rsidRDefault="00C76DC4">
      <w:pPr>
        <w:pStyle w:val="a7"/>
        <w:spacing w:before="50"/>
        <w:ind w:firstLineChars="196" w:firstLine="470"/>
        <w:jc w:val="center"/>
        <w:rPr>
          <w:rFonts w:ascii="宋体" w:hAnsi="宋体" w:hint="eastAsia"/>
          <w:sz w:val="24"/>
        </w:rPr>
      </w:pPr>
      <w:r>
        <w:rPr>
          <w:rFonts w:ascii="宋体" w:hAnsi="宋体" w:hint="eastAsia"/>
          <w:sz w:val="24"/>
        </w:rPr>
        <w:t>表</w:t>
      </w:r>
      <w:r>
        <w:rPr>
          <w:rFonts w:ascii="宋体" w:hAnsi="宋体"/>
          <w:sz w:val="24"/>
        </w:rPr>
        <w:t>4</w:t>
      </w:r>
      <w:r>
        <w:rPr>
          <w:rFonts w:ascii="宋体" w:hAnsi="宋体" w:hint="eastAsia"/>
          <w:sz w:val="24"/>
        </w:rPr>
        <w:t>综合实践课程简介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199"/>
        <w:gridCol w:w="2529"/>
        <w:gridCol w:w="2430"/>
        <w:gridCol w:w="2248"/>
      </w:tblGrid>
      <w:tr w:rsidR="00EA181D" w14:paraId="5D83B3E6" w14:textId="77777777">
        <w:trPr>
          <w:tblHeader/>
          <w:jc w:val="center"/>
        </w:trPr>
        <w:tc>
          <w:tcPr>
            <w:tcW w:w="303" w:type="pct"/>
            <w:tcBorders>
              <w:top w:val="single" w:sz="4" w:space="0" w:color="auto"/>
              <w:left w:val="single" w:sz="4" w:space="0" w:color="auto"/>
              <w:bottom w:val="single" w:sz="4" w:space="0" w:color="auto"/>
              <w:right w:val="single" w:sz="4" w:space="0" w:color="auto"/>
            </w:tcBorders>
            <w:vAlign w:val="center"/>
          </w:tcPr>
          <w:p w14:paraId="4DE126A5" w14:textId="77777777" w:rsidR="00EA181D" w:rsidRDefault="00C76DC4">
            <w:pPr>
              <w:jc w:val="center"/>
              <w:rPr>
                <w:rFonts w:ascii="宋体" w:hAnsi="宋体" w:hint="eastAsia"/>
                <w:szCs w:val="21"/>
              </w:rPr>
            </w:pPr>
            <w:r>
              <w:rPr>
                <w:rFonts w:ascii="宋体" w:hAnsi="宋体" w:hint="eastAsia"/>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14:paraId="51946C1F" w14:textId="77777777" w:rsidR="00EA181D" w:rsidRDefault="00C76DC4">
            <w:pPr>
              <w:jc w:val="center"/>
              <w:rPr>
                <w:rFonts w:ascii="宋体" w:hAnsi="宋体" w:hint="eastAsia"/>
                <w:szCs w:val="21"/>
              </w:rPr>
            </w:pPr>
            <w:r>
              <w:rPr>
                <w:rFonts w:ascii="宋体" w:hAnsi="宋体" w:hint="eastAsia"/>
                <w:szCs w:val="21"/>
              </w:rPr>
              <w:t>课程名称</w:t>
            </w:r>
          </w:p>
        </w:tc>
        <w:tc>
          <w:tcPr>
            <w:tcW w:w="1412" w:type="pct"/>
            <w:tcBorders>
              <w:top w:val="single" w:sz="4" w:space="0" w:color="auto"/>
              <w:left w:val="single" w:sz="4" w:space="0" w:color="auto"/>
              <w:bottom w:val="single" w:sz="4" w:space="0" w:color="auto"/>
              <w:right w:val="single" w:sz="4" w:space="0" w:color="auto"/>
            </w:tcBorders>
            <w:vAlign w:val="center"/>
          </w:tcPr>
          <w:p w14:paraId="4604B57B" w14:textId="77777777" w:rsidR="00EA181D" w:rsidRDefault="00C76DC4">
            <w:pPr>
              <w:jc w:val="center"/>
              <w:rPr>
                <w:rFonts w:ascii="宋体" w:hAnsi="宋体" w:hint="eastAsia"/>
                <w:szCs w:val="21"/>
              </w:rPr>
            </w:pPr>
            <w:r>
              <w:rPr>
                <w:rFonts w:ascii="宋体" w:hAnsi="宋体" w:hint="eastAsia"/>
                <w:szCs w:val="21"/>
              </w:rPr>
              <w:t>课程目标</w:t>
            </w:r>
          </w:p>
        </w:tc>
        <w:tc>
          <w:tcPr>
            <w:tcW w:w="1357" w:type="pct"/>
            <w:tcBorders>
              <w:top w:val="single" w:sz="4" w:space="0" w:color="auto"/>
              <w:left w:val="single" w:sz="4" w:space="0" w:color="auto"/>
              <w:bottom w:val="single" w:sz="4" w:space="0" w:color="auto"/>
              <w:right w:val="single" w:sz="4" w:space="0" w:color="auto"/>
            </w:tcBorders>
            <w:vAlign w:val="center"/>
          </w:tcPr>
          <w:p w14:paraId="3DB30FD1" w14:textId="77777777" w:rsidR="00EA181D" w:rsidRDefault="00C76DC4">
            <w:pPr>
              <w:jc w:val="center"/>
              <w:rPr>
                <w:rFonts w:ascii="宋体" w:hAnsi="宋体" w:hint="eastAsia"/>
                <w:szCs w:val="21"/>
              </w:rPr>
            </w:pPr>
            <w:r>
              <w:rPr>
                <w:rFonts w:ascii="宋体" w:hAnsi="宋体" w:hint="eastAsia"/>
                <w:szCs w:val="21"/>
              </w:rPr>
              <w:t>主要内容</w:t>
            </w:r>
          </w:p>
        </w:tc>
        <w:tc>
          <w:tcPr>
            <w:tcW w:w="1255" w:type="pct"/>
            <w:tcBorders>
              <w:top w:val="single" w:sz="4" w:space="0" w:color="auto"/>
              <w:left w:val="single" w:sz="4" w:space="0" w:color="auto"/>
              <w:bottom w:val="single" w:sz="4" w:space="0" w:color="auto"/>
              <w:right w:val="single" w:sz="4" w:space="0" w:color="auto"/>
            </w:tcBorders>
            <w:vAlign w:val="center"/>
          </w:tcPr>
          <w:p w14:paraId="1972A07E" w14:textId="77777777" w:rsidR="00EA181D" w:rsidRDefault="00C76DC4">
            <w:pPr>
              <w:jc w:val="center"/>
              <w:rPr>
                <w:rFonts w:ascii="宋体" w:hAnsi="宋体" w:hint="eastAsia"/>
                <w:szCs w:val="21"/>
              </w:rPr>
            </w:pPr>
            <w:r>
              <w:rPr>
                <w:rFonts w:ascii="宋体" w:hAnsi="宋体" w:hint="eastAsia"/>
                <w:szCs w:val="21"/>
              </w:rPr>
              <w:t>教学要求</w:t>
            </w:r>
          </w:p>
        </w:tc>
      </w:tr>
      <w:tr w:rsidR="00EA181D" w14:paraId="7F57745D"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0996C40" w14:textId="77777777" w:rsidR="00EA181D" w:rsidRDefault="00C76DC4">
            <w:pPr>
              <w:jc w:val="center"/>
              <w:rPr>
                <w:rFonts w:ascii="宋体" w:hAnsi="宋体" w:hint="eastAsia"/>
                <w:szCs w:val="21"/>
              </w:rPr>
            </w:pPr>
            <w:r>
              <w:rPr>
                <w:rFonts w:ascii="宋体" w:hAnsi="宋体" w:hint="eastAsia"/>
                <w:szCs w:val="21"/>
              </w:rPr>
              <w:t>1</w:t>
            </w:r>
          </w:p>
        </w:tc>
        <w:tc>
          <w:tcPr>
            <w:tcW w:w="670" w:type="pct"/>
            <w:tcBorders>
              <w:top w:val="single" w:sz="4" w:space="0" w:color="auto"/>
              <w:left w:val="single" w:sz="4" w:space="0" w:color="auto"/>
              <w:bottom w:val="single" w:sz="4" w:space="0" w:color="auto"/>
              <w:right w:val="single" w:sz="4" w:space="0" w:color="auto"/>
            </w:tcBorders>
            <w:vAlign w:val="center"/>
          </w:tcPr>
          <w:p w14:paraId="38DAAA18" w14:textId="77777777" w:rsidR="00EA181D" w:rsidRDefault="00C76DC4">
            <w:pPr>
              <w:jc w:val="center"/>
              <w:rPr>
                <w:rFonts w:ascii="宋体" w:hAnsi="宋体" w:hint="eastAsia"/>
                <w:szCs w:val="21"/>
              </w:rPr>
            </w:pPr>
            <w:r>
              <w:rPr>
                <w:rFonts w:ascii="宋体" w:hAnsi="宋体" w:hint="eastAsia"/>
                <w:color w:val="000000"/>
                <w:szCs w:val="21"/>
              </w:rPr>
              <w:t>军事技能训练</w:t>
            </w:r>
          </w:p>
        </w:tc>
        <w:tc>
          <w:tcPr>
            <w:tcW w:w="1412" w:type="pct"/>
            <w:tcBorders>
              <w:top w:val="single" w:sz="4" w:space="0" w:color="auto"/>
              <w:left w:val="single" w:sz="4" w:space="0" w:color="auto"/>
              <w:bottom w:val="single" w:sz="4" w:space="0" w:color="auto"/>
              <w:right w:val="single" w:sz="4" w:space="0" w:color="auto"/>
            </w:tcBorders>
            <w:vAlign w:val="center"/>
          </w:tcPr>
          <w:p w14:paraId="37BC2234" w14:textId="77777777" w:rsidR="00EA181D" w:rsidRDefault="00C76DC4">
            <w:pPr>
              <w:jc w:val="left"/>
              <w:rPr>
                <w:rFonts w:ascii="宋体" w:hAnsi="宋体" w:hint="eastAsia"/>
                <w:szCs w:val="21"/>
              </w:rPr>
            </w:pPr>
            <w:r>
              <w:rPr>
                <w:rFonts w:ascii="宋体" w:hAnsi="宋体" w:hint="eastAsia"/>
                <w:szCs w:val="21"/>
              </w:rPr>
              <w:t>让学生掌握基本军事技能，增强国防观念、传承红色基因、提高学生综合国防素质</w:t>
            </w:r>
          </w:p>
        </w:tc>
        <w:tc>
          <w:tcPr>
            <w:tcW w:w="1357" w:type="pct"/>
            <w:tcBorders>
              <w:top w:val="single" w:sz="4" w:space="0" w:color="auto"/>
              <w:left w:val="single" w:sz="4" w:space="0" w:color="auto"/>
              <w:bottom w:val="single" w:sz="4" w:space="0" w:color="auto"/>
              <w:right w:val="single" w:sz="4" w:space="0" w:color="auto"/>
            </w:tcBorders>
            <w:vAlign w:val="center"/>
          </w:tcPr>
          <w:p w14:paraId="4778E34E" w14:textId="77777777" w:rsidR="00EA181D" w:rsidRDefault="00C76DC4">
            <w:pPr>
              <w:adjustRightInd w:val="0"/>
              <w:snapToGrid w:val="0"/>
              <w:jc w:val="left"/>
              <w:rPr>
                <w:rFonts w:ascii="宋体" w:hAnsi="宋体" w:hint="eastAsia"/>
                <w:szCs w:val="21"/>
              </w:rPr>
            </w:pPr>
            <w:r>
              <w:rPr>
                <w:rFonts w:ascii="宋体" w:hAnsi="宋体" w:hint="eastAsia"/>
                <w:szCs w:val="21"/>
              </w:rPr>
              <w:t>（1）共同条令教育与训练</w:t>
            </w:r>
          </w:p>
          <w:p w14:paraId="03B50CF1" w14:textId="77777777" w:rsidR="00EA181D" w:rsidRDefault="00C76DC4">
            <w:pPr>
              <w:adjustRightInd w:val="0"/>
              <w:snapToGrid w:val="0"/>
              <w:jc w:val="left"/>
              <w:rPr>
                <w:rFonts w:ascii="宋体" w:hAnsi="宋体" w:hint="eastAsia"/>
                <w:szCs w:val="21"/>
              </w:rPr>
            </w:pPr>
            <w:r>
              <w:rPr>
                <w:rFonts w:ascii="宋体" w:hAnsi="宋体" w:hint="eastAsia"/>
                <w:szCs w:val="21"/>
              </w:rPr>
              <w:t>（2）射击与战术训练</w:t>
            </w:r>
          </w:p>
          <w:p w14:paraId="53BE38B7" w14:textId="77777777" w:rsidR="00EA181D" w:rsidRDefault="00C76DC4">
            <w:pPr>
              <w:adjustRightInd w:val="0"/>
              <w:snapToGrid w:val="0"/>
              <w:jc w:val="left"/>
              <w:rPr>
                <w:rFonts w:ascii="宋体" w:hAnsi="宋体" w:hint="eastAsia"/>
                <w:szCs w:val="21"/>
              </w:rPr>
            </w:pPr>
            <w:r>
              <w:rPr>
                <w:rFonts w:ascii="宋体" w:hAnsi="宋体" w:hint="eastAsia"/>
                <w:szCs w:val="21"/>
              </w:rPr>
              <w:t>（3）防卫技能与战时防护训练</w:t>
            </w:r>
          </w:p>
          <w:p w14:paraId="4392A30A" w14:textId="77777777" w:rsidR="00EA181D" w:rsidRDefault="00C76DC4">
            <w:pPr>
              <w:jc w:val="left"/>
              <w:rPr>
                <w:rFonts w:ascii="宋体" w:hAnsi="宋体" w:hint="eastAsia"/>
                <w:szCs w:val="21"/>
              </w:rPr>
            </w:pPr>
            <w:r>
              <w:rPr>
                <w:rFonts w:ascii="宋体" w:hAnsi="宋体" w:hint="eastAsia"/>
                <w:szCs w:val="21"/>
              </w:rPr>
              <w:t>（4）战备基础与应用训练</w:t>
            </w:r>
          </w:p>
        </w:tc>
        <w:tc>
          <w:tcPr>
            <w:tcW w:w="1255" w:type="pct"/>
            <w:tcBorders>
              <w:top w:val="single" w:sz="4" w:space="0" w:color="auto"/>
              <w:left w:val="single" w:sz="4" w:space="0" w:color="auto"/>
              <w:bottom w:val="single" w:sz="4" w:space="0" w:color="auto"/>
              <w:right w:val="single" w:sz="4" w:space="0" w:color="auto"/>
            </w:tcBorders>
            <w:vAlign w:val="center"/>
          </w:tcPr>
          <w:p w14:paraId="6B859950" w14:textId="77777777" w:rsidR="00EA181D" w:rsidRDefault="00C76DC4">
            <w:pPr>
              <w:jc w:val="center"/>
              <w:rPr>
                <w:rFonts w:ascii="宋体" w:hAnsi="宋体" w:hint="eastAsia"/>
                <w:szCs w:val="21"/>
              </w:rPr>
            </w:pPr>
            <w:r>
              <w:rPr>
                <w:rFonts w:ascii="宋体" w:hAnsi="宋体" w:hint="eastAsia"/>
                <w:szCs w:val="21"/>
              </w:rPr>
              <w:t>训练坚持按纲施训、依法治训原则，积极推广仿真训练和模拟训练</w:t>
            </w:r>
          </w:p>
        </w:tc>
      </w:tr>
      <w:tr w:rsidR="00EA181D" w14:paraId="20D4EAA1"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9181FFA" w14:textId="77777777" w:rsidR="00EA181D" w:rsidRDefault="00C76DC4">
            <w:pPr>
              <w:jc w:val="center"/>
              <w:rPr>
                <w:rFonts w:ascii="宋体" w:hAnsi="宋体" w:hint="eastAsia"/>
                <w:szCs w:val="21"/>
              </w:rPr>
            </w:pPr>
            <w:r>
              <w:rPr>
                <w:rFonts w:ascii="宋体" w:hAnsi="宋体" w:hint="eastAsia"/>
                <w:szCs w:val="21"/>
              </w:rPr>
              <w:t>2</w:t>
            </w:r>
          </w:p>
        </w:tc>
        <w:tc>
          <w:tcPr>
            <w:tcW w:w="670" w:type="pct"/>
            <w:tcBorders>
              <w:top w:val="single" w:sz="4" w:space="0" w:color="auto"/>
              <w:left w:val="single" w:sz="4" w:space="0" w:color="auto"/>
              <w:bottom w:val="single" w:sz="4" w:space="0" w:color="auto"/>
              <w:right w:val="single" w:sz="4" w:space="0" w:color="auto"/>
            </w:tcBorders>
            <w:vAlign w:val="center"/>
          </w:tcPr>
          <w:p w14:paraId="0D8F8DF8" w14:textId="77777777" w:rsidR="00EA181D" w:rsidRDefault="00C76DC4">
            <w:pPr>
              <w:jc w:val="center"/>
              <w:rPr>
                <w:rFonts w:ascii="宋体" w:hAnsi="宋体" w:hint="eastAsia"/>
                <w:szCs w:val="21"/>
              </w:rPr>
            </w:pPr>
            <w:r>
              <w:rPr>
                <w:rFonts w:ascii="宋体" w:hAnsi="宋体" w:hint="eastAsia"/>
                <w:szCs w:val="21"/>
              </w:rPr>
              <w:t>毕业设计</w:t>
            </w:r>
          </w:p>
        </w:tc>
        <w:tc>
          <w:tcPr>
            <w:tcW w:w="1412" w:type="pct"/>
            <w:tcBorders>
              <w:top w:val="single" w:sz="4" w:space="0" w:color="auto"/>
              <w:left w:val="single" w:sz="4" w:space="0" w:color="auto"/>
              <w:bottom w:val="single" w:sz="4" w:space="0" w:color="auto"/>
              <w:right w:val="single" w:sz="4" w:space="0" w:color="auto"/>
            </w:tcBorders>
            <w:vAlign w:val="center"/>
          </w:tcPr>
          <w:p w14:paraId="574615E5" w14:textId="77777777" w:rsidR="00EA181D" w:rsidRDefault="00C76DC4">
            <w:pPr>
              <w:jc w:val="left"/>
              <w:rPr>
                <w:rFonts w:ascii="宋体" w:hAnsi="宋体" w:hint="eastAsia"/>
                <w:szCs w:val="21"/>
              </w:rPr>
            </w:pPr>
            <w:r>
              <w:rPr>
                <w:rFonts w:ascii="宋体" w:hAnsi="宋体" w:hint="eastAsia"/>
                <w:szCs w:val="21"/>
              </w:rPr>
              <w:t>通</w:t>
            </w:r>
            <w:r>
              <w:rPr>
                <w:rFonts w:ascii="宋体" w:hAnsi="宋体"/>
                <w:szCs w:val="21"/>
              </w:rPr>
              <w:t>过毕业设计促使学生熟练地掌握数控加工设计和数控加工的具体步骤和方法，熟悉相关的设计参数和资料的查询，培养了独立思考和动手的能力，增</w:t>
            </w:r>
            <w:r>
              <w:rPr>
                <w:rFonts w:ascii="宋体" w:hAnsi="宋体"/>
                <w:szCs w:val="21"/>
              </w:rPr>
              <w:lastRenderedPageBreak/>
              <w:t>强学生感性认识，从而加深对课堂教学内容的理解，激发学生学习专业知识的热情，为今后创造性地从事专业工作打下良好的基础。</w:t>
            </w:r>
          </w:p>
        </w:tc>
        <w:tc>
          <w:tcPr>
            <w:tcW w:w="1357" w:type="pct"/>
            <w:tcBorders>
              <w:top w:val="single" w:sz="4" w:space="0" w:color="auto"/>
              <w:left w:val="single" w:sz="4" w:space="0" w:color="auto"/>
              <w:bottom w:val="single" w:sz="4" w:space="0" w:color="auto"/>
              <w:right w:val="single" w:sz="4" w:space="0" w:color="auto"/>
            </w:tcBorders>
            <w:vAlign w:val="center"/>
          </w:tcPr>
          <w:p w14:paraId="36C2D1E0" w14:textId="77777777" w:rsidR="00EA181D" w:rsidRDefault="00C76DC4">
            <w:pPr>
              <w:jc w:val="left"/>
              <w:rPr>
                <w:rFonts w:ascii="宋体" w:hAnsi="宋体" w:hint="eastAsia"/>
                <w:szCs w:val="21"/>
              </w:rPr>
            </w:pPr>
            <w:r>
              <w:rPr>
                <w:rFonts w:ascii="宋体" w:hAnsi="宋体"/>
                <w:szCs w:val="21"/>
              </w:rPr>
              <w:lastRenderedPageBreak/>
              <w:t>毕业设计课题大部分要求来源于真实现场或工程实际项目，能解决实际问题。要强化选题的真实性、专业性和综合性，设计成果可以是产品设计、</w:t>
            </w:r>
            <w:r>
              <w:rPr>
                <w:rFonts w:ascii="宋体" w:hAnsi="宋体"/>
                <w:szCs w:val="21"/>
              </w:rPr>
              <w:lastRenderedPageBreak/>
              <w:t>工艺设计和方案设计等不同类型。</w:t>
            </w:r>
            <w:r>
              <w:rPr>
                <w:rFonts w:ascii="宋体" w:hAnsi="宋体" w:hint="eastAsia"/>
                <w:szCs w:val="21"/>
              </w:rPr>
              <w:t>主要完成</w:t>
            </w:r>
            <w:r>
              <w:rPr>
                <w:rFonts w:ascii="宋体" w:hAnsi="宋体"/>
                <w:szCs w:val="21"/>
              </w:rPr>
              <w:t>零件图的分析及绘制</w:t>
            </w:r>
            <w:r>
              <w:rPr>
                <w:rFonts w:ascii="宋体" w:hAnsi="宋体" w:hint="eastAsia"/>
                <w:szCs w:val="21"/>
              </w:rPr>
              <w:t>、</w:t>
            </w:r>
            <w:r>
              <w:rPr>
                <w:rFonts w:ascii="宋体" w:hAnsi="宋体"/>
                <w:szCs w:val="21"/>
              </w:rPr>
              <w:t>零件加工工艺规程制订</w:t>
            </w:r>
            <w:r>
              <w:rPr>
                <w:rFonts w:ascii="宋体" w:hAnsi="宋体" w:hint="eastAsia"/>
                <w:szCs w:val="21"/>
              </w:rPr>
              <w:t>、</w:t>
            </w:r>
            <w:r>
              <w:rPr>
                <w:rFonts w:ascii="宋体" w:hAnsi="宋体"/>
                <w:szCs w:val="21"/>
              </w:rPr>
              <w:t>编写加工程序，并进行校验、模拟加工并进行程序优化设计</w:t>
            </w:r>
            <w:r>
              <w:rPr>
                <w:rFonts w:ascii="宋体" w:hAnsi="宋体" w:hint="eastAsia"/>
                <w:szCs w:val="21"/>
              </w:rPr>
              <w:t>、完成毕业论文和答辩等。</w:t>
            </w:r>
          </w:p>
        </w:tc>
        <w:tc>
          <w:tcPr>
            <w:tcW w:w="1255" w:type="pct"/>
            <w:tcBorders>
              <w:top w:val="single" w:sz="4" w:space="0" w:color="auto"/>
              <w:left w:val="single" w:sz="4" w:space="0" w:color="auto"/>
              <w:bottom w:val="single" w:sz="4" w:space="0" w:color="auto"/>
              <w:right w:val="single" w:sz="4" w:space="0" w:color="auto"/>
            </w:tcBorders>
            <w:vAlign w:val="center"/>
          </w:tcPr>
          <w:p w14:paraId="6AFA567D" w14:textId="77777777" w:rsidR="00EA181D" w:rsidRDefault="00C76DC4">
            <w:pPr>
              <w:jc w:val="left"/>
              <w:rPr>
                <w:rFonts w:ascii="宋体" w:hAnsi="宋体" w:hint="eastAsia"/>
                <w:szCs w:val="21"/>
              </w:rPr>
            </w:pPr>
            <w:r>
              <w:rPr>
                <w:rFonts w:ascii="宋体" w:hAnsi="宋体"/>
                <w:szCs w:val="21"/>
              </w:rPr>
              <w:lastRenderedPageBreak/>
              <w:t>教师讲课和学生自主设计相结合，教师指导，学生结合查阅资料，读书、考察分析作品，自主完成毕业设计作品；</w:t>
            </w:r>
            <w:r>
              <w:rPr>
                <w:rFonts w:ascii="宋体" w:hAnsi="宋体"/>
                <w:szCs w:val="21"/>
              </w:rPr>
              <w:br/>
            </w:r>
            <w:r>
              <w:rPr>
                <w:rFonts w:ascii="宋体" w:hAnsi="宋体"/>
                <w:szCs w:val="21"/>
              </w:rPr>
              <w:lastRenderedPageBreak/>
              <w:t>开展多媒体和网络教学并开设了网站和网络课程，加强互动和交流，发挥学生的主观能动性，老师随时应答学生疑问</w:t>
            </w:r>
            <w:r>
              <w:rPr>
                <w:rFonts w:ascii="宋体" w:hAnsi="宋体" w:hint="eastAsia"/>
                <w:szCs w:val="21"/>
              </w:rPr>
              <w:t>。</w:t>
            </w:r>
          </w:p>
        </w:tc>
      </w:tr>
      <w:tr w:rsidR="00EA181D" w14:paraId="4476867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339E7A6" w14:textId="77777777" w:rsidR="00EA181D" w:rsidRDefault="00C76DC4">
            <w:pPr>
              <w:jc w:val="center"/>
              <w:rPr>
                <w:rFonts w:ascii="宋体" w:hAnsi="宋体" w:hint="eastAsia"/>
                <w:szCs w:val="21"/>
              </w:rPr>
            </w:pPr>
            <w:r>
              <w:rPr>
                <w:rFonts w:ascii="宋体" w:hAnsi="宋体" w:hint="eastAsia"/>
                <w:szCs w:val="21"/>
              </w:rPr>
              <w:lastRenderedPageBreak/>
              <w:t>3</w:t>
            </w:r>
          </w:p>
        </w:tc>
        <w:tc>
          <w:tcPr>
            <w:tcW w:w="670" w:type="pct"/>
            <w:tcBorders>
              <w:top w:val="single" w:sz="4" w:space="0" w:color="auto"/>
              <w:left w:val="single" w:sz="4" w:space="0" w:color="auto"/>
              <w:bottom w:val="single" w:sz="4" w:space="0" w:color="auto"/>
              <w:right w:val="single" w:sz="4" w:space="0" w:color="auto"/>
            </w:tcBorders>
            <w:vAlign w:val="center"/>
          </w:tcPr>
          <w:p w14:paraId="7F7897E1" w14:textId="77777777" w:rsidR="00EA181D" w:rsidRDefault="00C76DC4">
            <w:pPr>
              <w:jc w:val="center"/>
              <w:rPr>
                <w:rFonts w:ascii="宋体" w:hAnsi="宋体" w:hint="eastAsia"/>
                <w:szCs w:val="21"/>
              </w:rPr>
            </w:pPr>
            <w:r>
              <w:rPr>
                <w:rFonts w:ascii="宋体" w:hAnsi="宋体" w:hint="eastAsia"/>
                <w:szCs w:val="21"/>
              </w:rPr>
              <w:t>企业课程</w:t>
            </w:r>
          </w:p>
        </w:tc>
        <w:tc>
          <w:tcPr>
            <w:tcW w:w="1412" w:type="pct"/>
            <w:tcBorders>
              <w:top w:val="single" w:sz="4" w:space="0" w:color="auto"/>
              <w:left w:val="single" w:sz="4" w:space="0" w:color="auto"/>
              <w:bottom w:val="single" w:sz="4" w:space="0" w:color="auto"/>
              <w:right w:val="single" w:sz="4" w:space="0" w:color="auto"/>
            </w:tcBorders>
            <w:vAlign w:val="center"/>
          </w:tcPr>
          <w:p w14:paraId="50678501" w14:textId="77777777" w:rsidR="00EA181D" w:rsidRDefault="00C76DC4">
            <w:pPr>
              <w:jc w:val="left"/>
              <w:rPr>
                <w:rFonts w:ascii="宋体" w:hAnsi="宋体" w:hint="eastAsia"/>
                <w:szCs w:val="21"/>
              </w:rPr>
            </w:pPr>
            <w:r>
              <w:rPr>
                <w:rFonts w:ascii="宋体" w:hAnsi="宋体" w:hint="eastAsia"/>
                <w:szCs w:val="21"/>
              </w:rPr>
              <w:t>通过企业课程，强化学生</w:t>
            </w:r>
            <w:r>
              <w:rPr>
                <w:rFonts w:ascii="宋体" w:hAnsi="宋体"/>
                <w:szCs w:val="21"/>
              </w:rPr>
              <w:t>职业要求的专业知识</w:t>
            </w:r>
            <w:r>
              <w:rPr>
                <w:rFonts w:ascii="宋体" w:hAnsi="宋体" w:hint="eastAsia"/>
                <w:szCs w:val="21"/>
              </w:rPr>
              <w:t>，在实践中做到真正的校企结合，工学结合，以期达到企业的用人要求。</w:t>
            </w:r>
          </w:p>
        </w:tc>
        <w:tc>
          <w:tcPr>
            <w:tcW w:w="1357" w:type="pct"/>
            <w:tcBorders>
              <w:top w:val="single" w:sz="4" w:space="0" w:color="auto"/>
              <w:left w:val="single" w:sz="4" w:space="0" w:color="auto"/>
              <w:bottom w:val="single" w:sz="4" w:space="0" w:color="auto"/>
              <w:right w:val="single" w:sz="4" w:space="0" w:color="auto"/>
            </w:tcBorders>
            <w:vAlign w:val="center"/>
          </w:tcPr>
          <w:p w14:paraId="2E66515B" w14:textId="77777777" w:rsidR="00EA181D" w:rsidRDefault="00C76DC4">
            <w:pPr>
              <w:jc w:val="left"/>
              <w:rPr>
                <w:rFonts w:ascii="宋体" w:hAnsi="宋体" w:hint="eastAsia"/>
                <w:szCs w:val="21"/>
              </w:rPr>
            </w:pPr>
            <w:r>
              <w:rPr>
                <w:rFonts w:ascii="宋体" w:hAnsi="宋体" w:hint="eastAsia"/>
                <w:szCs w:val="21"/>
              </w:rPr>
              <w:t>零件或产品质量检测、产品装配、刀具、夹具、量具、标准件等采购、机械生产安全技术管理、生产组织与实施管理、技术资料管理、库房管理、生产设备管理、行政管理、产品营销、产品售后服务等。</w:t>
            </w:r>
          </w:p>
        </w:tc>
        <w:tc>
          <w:tcPr>
            <w:tcW w:w="1255" w:type="pct"/>
            <w:tcBorders>
              <w:top w:val="single" w:sz="4" w:space="0" w:color="auto"/>
              <w:left w:val="single" w:sz="4" w:space="0" w:color="auto"/>
              <w:bottom w:val="single" w:sz="4" w:space="0" w:color="auto"/>
              <w:right w:val="single" w:sz="4" w:space="0" w:color="auto"/>
            </w:tcBorders>
            <w:vAlign w:val="center"/>
          </w:tcPr>
          <w:p w14:paraId="264BC94E" w14:textId="77777777" w:rsidR="00EA181D" w:rsidRDefault="00C76DC4">
            <w:pPr>
              <w:jc w:val="left"/>
              <w:rPr>
                <w:rFonts w:ascii="宋体" w:hAnsi="宋体" w:hint="eastAsia"/>
                <w:szCs w:val="21"/>
              </w:rPr>
            </w:pPr>
            <w:r>
              <w:rPr>
                <w:rFonts w:ascii="宋体" w:hAnsi="宋体" w:hint="eastAsia"/>
                <w:szCs w:val="21"/>
              </w:rPr>
              <w:t>将学生安排到企业的实际工作岗位上去，使学生在工作中学习，避免在学校学习的针对性与实践性不强的缺点。</w:t>
            </w:r>
          </w:p>
        </w:tc>
      </w:tr>
      <w:tr w:rsidR="00EA181D" w14:paraId="28B861A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2121206" w14:textId="77777777" w:rsidR="00EA181D" w:rsidRDefault="00C76DC4">
            <w:pPr>
              <w:jc w:val="center"/>
              <w:rPr>
                <w:rFonts w:ascii="宋体" w:hAnsi="宋体" w:hint="eastAsia"/>
                <w:szCs w:val="21"/>
              </w:rPr>
            </w:pPr>
            <w:r>
              <w:rPr>
                <w:rFonts w:ascii="宋体" w:hAnsi="宋体" w:hint="eastAsia"/>
                <w:szCs w:val="21"/>
              </w:rPr>
              <w:t>4</w:t>
            </w:r>
          </w:p>
        </w:tc>
        <w:tc>
          <w:tcPr>
            <w:tcW w:w="670" w:type="pct"/>
            <w:tcBorders>
              <w:top w:val="single" w:sz="4" w:space="0" w:color="auto"/>
              <w:left w:val="single" w:sz="4" w:space="0" w:color="auto"/>
              <w:bottom w:val="single" w:sz="4" w:space="0" w:color="auto"/>
              <w:right w:val="single" w:sz="4" w:space="0" w:color="auto"/>
            </w:tcBorders>
            <w:vAlign w:val="center"/>
          </w:tcPr>
          <w:p w14:paraId="5A4A34E3" w14:textId="77777777" w:rsidR="00EA181D" w:rsidRDefault="00C76DC4">
            <w:pPr>
              <w:jc w:val="center"/>
              <w:rPr>
                <w:rFonts w:ascii="宋体" w:hAnsi="宋体" w:hint="eastAsia"/>
                <w:szCs w:val="21"/>
              </w:rPr>
            </w:pPr>
            <w:r>
              <w:rPr>
                <w:rFonts w:ascii="宋体" w:hAnsi="宋体" w:hint="eastAsia"/>
                <w:szCs w:val="21"/>
              </w:rPr>
              <w:t>顶岗实习</w:t>
            </w:r>
          </w:p>
        </w:tc>
        <w:tc>
          <w:tcPr>
            <w:tcW w:w="1412" w:type="pct"/>
            <w:tcBorders>
              <w:top w:val="single" w:sz="4" w:space="0" w:color="auto"/>
              <w:left w:val="single" w:sz="4" w:space="0" w:color="auto"/>
              <w:bottom w:val="single" w:sz="4" w:space="0" w:color="auto"/>
              <w:right w:val="single" w:sz="4" w:space="0" w:color="auto"/>
            </w:tcBorders>
            <w:vAlign w:val="center"/>
          </w:tcPr>
          <w:p w14:paraId="6BDBD7F5" w14:textId="77777777" w:rsidR="00EA181D" w:rsidRDefault="00C76DC4">
            <w:pPr>
              <w:jc w:val="left"/>
              <w:rPr>
                <w:rFonts w:ascii="宋体" w:hAnsi="宋体" w:hint="eastAsia"/>
                <w:szCs w:val="21"/>
              </w:rPr>
            </w:pPr>
            <w:r>
              <w:rPr>
                <w:rFonts w:ascii="宋体" w:hAnsi="宋体" w:hint="eastAsia"/>
                <w:szCs w:val="21"/>
              </w:rPr>
              <w:t>通过顶岗实习，让学生</w:t>
            </w:r>
            <w:r>
              <w:rPr>
                <w:rFonts w:ascii="宋体" w:hAnsi="宋体"/>
                <w:szCs w:val="21"/>
              </w:rPr>
              <w:t>掌握职业要求的专业知识，具备综合的专业技能，能够解决专业相对复杂的实际问题能力，具有较高的职业素养，即所学的专业知识和技能运用到岗位中，完成岗位工作任务，实现与就业岗位的零距离对接</w:t>
            </w:r>
            <w:r>
              <w:rPr>
                <w:rFonts w:ascii="宋体" w:hAnsi="宋体" w:hint="eastAsia"/>
                <w:szCs w:val="21"/>
              </w:rPr>
              <w:t>，在实践中做到真正的校企结合，工学结合，以期达到企业的用人要求。</w:t>
            </w:r>
          </w:p>
        </w:tc>
        <w:tc>
          <w:tcPr>
            <w:tcW w:w="1357" w:type="pct"/>
            <w:tcBorders>
              <w:top w:val="single" w:sz="4" w:space="0" w:color="auto"/>
              <w:left w:val="single" w:sz="4" w:space="0" w:color="auto"/>
              <w:bottom w:val="single" w:sz="4" w:space="0" w:color="auto"/>
              <w:right w:val="single" w:sz="4" w:space="0" w:color="auto"/>
            </w:tcBorders>
            <w:vAlign w:val="center"/>
          </w:tcPr>
          <w:p w14:paraId="6BF8B6A1" w14:textId="77777777" w:rsidR="00EA181D" w:rsidRDefault="00C76DC4">
            <w:pPr>
              <w:jc w:val="left"/>
              <w:rPr>
                <w:rFonts w:ascii="宋体" w:hAnsi="宋体" w:hint="eastAsia"/>
                <w:szCs w:val="21"/>
              </w:rPr>
            </w:pPr>
            <w:r>
              <w:rPr>
                <w:rFonts w:ascii="宋体" w:hAnsi="宋体" w:hint="eastAsia"/>
                <w:szCs w:val="21"/>
              </w:rPr>
              <w:t>不同企业实际工作环境和所需岗位不同，工作内容也有所差异。实习岗位可包括：机械设备安装操作；机械设备运行维护；机械加工工艺规程制定与实施；机械设计；机械制造工艺与技术管理；机械制造生产组织；机械产品营销；机械产品售后服务；行政管理等。</w:t>
            </w:r>
          </w:p>
        </w:tc>
        <w:tc>
          <w:tcPr>
            <w:tcW w:w="1255" w:type="pct"/>
            <w:tcBorders>
              <w:top w:val="single" w:sz="4" w:space="0" w:color="auto"/>
              <w:left w:val="single" w:sz="4" w:space="0" w:color="auto"/>
              <w:bottom w:val="single" w:sz="4" w:space="0" w:color="auto"/>
              <w:right w:val="single" w:sz="4" w:space="0" w:color="auto"/>
            </w:tcBorders>
            <w:vAlign w:val="center"/>
          </w:tcPr>
          <w:p w14:paraId="3F833C98" w14:textId="77777777" w:rsidR="00EA181D" w:rsidRDefault="00C76DC4">
            <w:pPr>
              <w:jc w:val="left"/>
              <w:rPr>
                <w:rFonts w:ascii="宋体" w:hAnsi="宋体" w:hint="eastAsia"/>
                <w:szCs w:val="21"/>
              </w:rPr>
            </w:pPr>
            <w:r>
              <w:rPr>
                <w:rFonts w:ascii="宋体" w:hAnsi="宋体" w:hint="eastAsia"/>
                <w:szCs w:val="21"/>
              </w:rPr>
              <w:t>将学生安排到企业的实际工作岗位上去，使学生在工作中学习，避免在学校学习的针对性与实践性不强的缺点。同时学生在实习过程中，真实地记录在工作和学习中的感受与学习到的任何经验知识，从中锻炼学生的总结与思考能力，达到学中做，做中学，既锻炼了学生的操作能力，又增强了学生的学习总结能力。</w:t>
            </w:r>
          </w:p>
        </w:tc>
      </w:tr>
      <w:tr w:rsidR="00EA181D" w14:paraId="06EAC73D"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487BDC7" w14:textId="77777777" w:rsidR="00EA181D" w:rsidRDefault="00C76DC4">
            <w:pPr>
              <w:jc w:val="center"/>
              <w:rPr>
                <w:rFonts w:ascii="宋体" w:hAnsi="宋体" w:hint="eastAsia"/>
                <w:szCs w:val="21"/>
              </w:rPr>
            </w:pPr>
            <w:r>
              <w:rPr>
                <w:rFonts w:ascii="宋体" w:hAnsi="宋体" w:hint="eastAsia"/>
                <w:szCs w:val="21"/>
              </w:rPr>
              <w:t>5</w:t>
            </w:r>
          </w:p>
        </w:tc>
        <w:tc>
          <w:tcPr>
            <w:tcW w:w="670" w:type="pct"/>
            <w:tcBorders>
              <w:top w:val="single" w:sz="4" w:space="0" w:color="auto"/>
              <w:left w:val="single" w:sz="4" w:space="0" w:color="auto"/>
              <w:bottom w:val="single" w:sz="4" w:space="0" w:color="auto"/>
              <w:right w:val="single" w:sz="4" w:space="0" w:color="auto"/>
            </w:tcBorders>
            <w:vAlign w:val="center"/>
          </w:tcPr>
          <w:p w14:paraId="26886146" w14:textId="77777777" w:rsidR="00EA181D" w:rsidRDefault="00C76DC4">
            <w:pPr>
              <w:jc w:val="center"/>
              <w:rPr>
                <w:rFonts w:ascii="宋体" w:hAnsi="宋体" w:hint="eastAsia"/>
                <w:szCs w:val="21"/>
              </w:rPr>
            </w:pPr>
            <w:r>
              <w:rPr>
                <w:rFonts w:ascii="宋体" w:hAnsi="宋体" w:hint="eastAsia"/>
                <w:szCs w:val="21"/>
              </w:rPr>
              <w:t>农村体验</w:t>
            </w:r>
          </w:p>
        </w:tc>
        <w:tc>
          <w:tcPr>
            <w:tcW w:w="1412" w:type="pct"/>
            <w:tcBorders>
              <w:top w:val="single" w:sz="4" w:space="0" w:color="auto"/>
              <w:left w:val="single" w:sz="4" w:space="0" w:color="auto"/>
              <w:bottom w:val="single" w:sz="4" w:space="0" w:color="auto"/>
              <w:right w:val="single" w:sz="4" w:space="0" w:color="auto"/>
            </w:tcBorders>
            <w:vAlign w:val="center"/>
          </w:tcPr>
          <w:p w14:paraId="59087612" w14:textId="77777777" w:rsidR="00EA181D" w:rsidRDefault="00C76DC4">
            <w:pPr>
              <w:jc w:val="left"/>
              <w:rPr>
                <w:rFonts w:ascii="宋体" w:hAnsi="宋体" w:hint="eastAsia"/>
                <w:szCs w:val="21"/>
              </w:rPr>
            </w:pPr>
            <w:r>
              <w:rPr>
                <w:rFonts w:ascii="宋体" w:hAnsi="宋体" w:hint="eastAsia"/>
                <w:szCs w:val="21"/>
              </w:rPr>
              <w:t>引导学生通过劳动过程中的体验，感受劳动的艰辛，体会“粒粒皆辛苦”，树立“仓廪实，天下安”的理念，培养爱粮、惜粮、节粮的意识。</w:t>
            </w:r>
          </w:p>
        </w:tc>
        <w:tc>
          <w:tcPr>
            <w:tcW w:w="1357" w:type="pct"/>
            <w:tcBorders>
              <w:top w:val="single" w:sz="4" w:space="0" w:color="auto"/>
              <w:left w:val="single" w:sz="4" w:space="0" w:color="auto"/>
              <w:bottom w:val="single" w:sz="4" w:space="0" w:color="auto"/>
              <w:right w:val="single" w:sz="4" w:space="0" w:color="auto"/>
            </w:tcBorders>
            <w:vAlign w:val="center"/>
          </w:tcPr>
          <w:p w14:paraId="34A680DC" w14:textId="77777777" w:rsidR="00EA181D" w:rsidRDefault="00C76DC4">
            <w:pPr>
              <w:jc w:val="left"/>
              <w:rPr>
                <w:rFonts w:ascii="宋体" w:hAnsi="宋体" w:hint="eastAsia"/>
                <w:szCs w:val="21"/>
              </w:rPr>
            </w:pPr>
            <w:r>
              <w:rPr>
                <w:rFonts w:ascii="宋体" w:hAnsi="宋体" w:hint="eastAsia"/>
                <w:szCs w:val="21"/>
              </w:rPr>
              <w:t>自主选择1—2项生产劳动</w:t>
            </w:r>
          </w:p>
        </w:tc>
        <w:tc>
          <w:tcPr>
            <w:tcW w:w="1255" w:type="pct"/>
            <w:tcBorders>
              <w:top w:val="single" w:sz="4" w:space="0" w:color="auto"/>
              <w:left w:val="single" w:sz="4" w:space="0" w:color="auto"/>
              <w:bottom w:val="single" w:sz="4" w:space="0" w:color="auto"/>
              <w:right w:val="single" w:sz="4" w:space="0" w:color="auto"/>
            </w:tcBorders>
            <w:vAlign w:val="center"/>
          </w:tcPr>
          <w:p w14:paraId="72AA361C" w14:textId="77777777" w:rsidR="00EA181D" w:rsidRDefault="00C76DC4">
            <w:pPr>
              <w:jc w:val="left"/>
              <w:rPr>
                <w:rFonts w:ascii="宋体" w:hAnsi="宋体" w:hint="eastAsia"/>
                <w:szCs w:val="21"/>
              </w:rPr>
            </w:pPr>
            <w:r>
              <w:rPr>
                <w:rFonts w:ascii="宋体" w:hAnsi="宋体" w:hint="eastAsia"/>
                <w:szCs w:val="21"/>
              </w:rPr>
              <w:t>做好跟踪指导，确保学生安全。</w:t>
            </w:r>
          </w:p>
        </w:tc>
      </w:tr>
      <w:tr w:rsidR="00EA181D" w14:paraId="047211B0" w14:textId="77777777">
        <w:trPr>
          <w:trHeight w:val="83"/>
          <w:jc w:val="center"/>
        </w:trPr>
        <w:tc>
          <w:tcPr>
            <w:tcW w:w="303" w:type="pct"/>
            <w:tcBorders>
              <w:top w:val="single" w:sz="4" w:space="0" w:color="auto"/>
              <w:left w:val="single" w:sz="4" w:space="0" w:color="auto"/>
              <w:bottom w:val="single" w:sz="4" w:space="0" w:color="auto"/>
              <w:right w:val="single" w:sz="4" w:space="0" w:color="auto"/>
            </w:tcBorders>
            <w:vAlign w:val="center"/>
          </w:tcPr>
          <w:p w14:paraId="77EA1465" w14:textId="77777777" w:rsidR="00EA181D" w:rsidRDefault="00C76DC4">
            <w:pPr>
              <w:jc w:val="center"/>
              <w:rPr>
                <w:rFonts w:ascii="宋体" w:hAnsi="宋体" w:hint="eastAsia"/>
                <w:szCs w:val="21"/>
              </w:rPr>
            </w:pPr>
            <w:r>
              <w:rPr>
                <w:rFonts w:ascii="宋体" w:hAnsi="宋体" w:hint="eastAsia"/>
                <w:szCs w:val="21"/>
              </w:rPr>
              <w:t>6</w:t>
            </w:r>
          </w:p>
        </w:tc>
        <w:tc>
          <w:tcPr>
            <w:tcW w:w="670" w:type="pct"/>
            <w:tcBorders>
              <w:top w:val="single" w:sz="4" w:space="0" w:color="auto"/>
              <w:left w:val="single" w:sz="4" w:space="0" w:color="auto"/>
              <w:bottom w:val="single" w:sz="4" w:space="0" w:color="auto"/>
              <w:right w:val="single" w:sz="4" w:space="0" w:color="auto"/>
            </w:tcBorders>
            <w:vAlign w:val="center"/>
          </w:tcPr>
          <w:p w14:paraId="6A1D7175" w14:textId="77777777" w:rsidR="00EA181D" w:rsidRDefault="00C76DC4">
            <w:pPr>
              <w:jc w:val="center"/>
              <w:rPr>
                <w:rFonts w:ascii="宋体" w:hAnsi="宋体" w:hint="eastAsia"/>
                <w:szCs w:val="21"/>
              </w:rPr>
            </w:pPr>
            <w:r>
              <w:rPr>
                <w:rFonts w:ascii="宋体" w:hAnsi="宋体" w:hint="eastAsia"/>
                <w:szCs w:val="21"/>
              </w:rPr>
              <w:t>社会实践</w:t>
            </w:r>
          </w:p>
        </w:tc>
        <w:tc>
          <w:tcPr>
            <w:tcW w:w="1412" w:type="pct"/>
            <w:tcBorders>
              <w:top w:val="single" w:sz="4" w:space="0" w:color="auto"/>
              <w:left w:val="single" w:sz="4" w:space="0" w:color="auto"/>
              <w:bottom w:val="single" w:sz="4" w:space="0" w:color="auto"/>
              <w:right w:val="single" w:sz="4" w:space="0" w:color="auto"/>
            </w:tcBorders>
            <w:vAlign w:val="center"/>
          </w:tcPr>
          <w:p w14:paraId="06967EA2" w14:textId="77777777" w:rsidR="00EA181D" w:rsidRDefault="00C76DC4">
            <w:pPr>
              <w:jc w:val="left"/>
              <w:rPr>
                <w:rFonts w:ascii="宋体" w:hAnsi="宋体" w:hint="eastAsia"/>
                <w:szCs w:val="21"/>
              </w:rPr>
            </w:pPr>
            <w:r>
              <w:rPr>
                <w:rFonts w:ascii="宋体" w:hAnsi="宋体" w:hint="eastAsia"/>
                <w:szCs w:val="21"/>
              </w:rPr>
              <w:t>引领广大青年学生深入学习宣传贯彻习近平新时代中国特色社会主义思想，引领教育广大青年学生勇</w:t>
            </w:r>
            <w:r>
              <w:rPr>
                <w:rFonts w:ascii="宋体" w:hAnsi="宋体" w:hint="eastAsia"/>
                <w:szCs w:val="21"/>
              </w:rPr>
              <w:lastRenderedPageBreak/>
              <w:t>做担当民族复兴大任的时代新人，切实在决胜全面小康、决战脱贫攻坚、服务乡村振兴战略、推进农业农村现代化的伟大实践中受教育、长才干、作贡献。</w:t>
            </w:r>
          </w:p>
        </w:tc>
        <w:tc>
          <w:tcPr>
            <w:tcW w:w="1357" w:type="pct"/>
            <w:tcBorders>
              <w:top w:val="single" w:sz="4" w:space="0" w:color="auto"/>
              <w:left w:val="single" w:sz="4" w:space="0" w:color="auto"/>
              <w:bottom w:val="single" w:sz="4" w:space="0" w:color="auto"/>
              <w:right w:val="single" w:sz="4" w:space="0" w:color="auto"/>
            </w:tcBorders>
            <w:vAlign w:val="center"/>
          </w:tcPr>
          <w:p w14:paraId="5684BA42" w14:textId="77777777" w:rsidR="00EA181D" w:rsidRDefault="00C76DC4">
            <w:pPr>
              <w:adjustRightInd w:val="0"/>
              <w:snapToGrid w:val="0"/>
              <w:jc w:val="left"/>
              <w:rPr>
                <w:rFonts w:ascii="宋体" w:hAnsi="宋体" w:hint="eastAsia"/>
                <w:szCs w:val="21"/>
              </w:rPr>
            </w:pPr>
            <w:r>
              <w:rPr>
                <w:rFonts w:ascii="宋体" w:hAnsi="宋体" w:cs="宋体" w:hint="eastAsia"/>
                <w:color w:val="262626"/>
                <w:szCs w:val="21"/>
                <w:shd w:val="clear" w:color="auto" w:fill="FFFFFF"/>
              </w:rPr>
              <w:lastRenderedPageBreak/>
              <w:t>利用寒暑假发布社会实践通知，由辅导员指导学生参与理论普及宣讲、历史成就观察、依法治国宣</w:t>
            </w:r>
            <w:r>
              <w:rPr>
                <w:rFonts w:ascii="宋体" w:hAnsi="宋体" w:cs="宋体" w:hint="eastAsia"/>
                <w:color w:val="262626"/>
                <w:szCs w:val="21"/>
                <w:shd w:val="clear" w:color="auto" w:fill="FFFFFF"/>
              </w:rPr>
              <w:lastRenderedPageBreak/>
              <w:t>讲、科技创新创业、支教支农帮扶、教育关爱服务、文化艺术服务公益志愿服务等活动。</w:t>
            </w:r>
          </w:p>
        </w:tc>
        <w:tc>
          <w:tcPr>
            <w:tcW w:w="1255" w:type="pct"/>
            <w:tcBorders>
              <w:top w:val="single" w:sz="4" w:space="0" w:color="auto"/>
              <w:left w:val="single" w:sz="4" w:space="0" w:color="auto"/>
              <w:bottom w:val="single" w:sz="4" w:space="0" w:color="auto"/>
              <w:right w:val="single" w:sz="4" w:space="0" w:color="auto"/>
            </w:tcBorders>
            <w:vAlign w:val="center"/>
          </w:tcPr>
          <w:p w14:paraId="3CEA52AA" w14:textId="77777777" w:rsidR="00EA181D" w:rsidRDefault="00C76DC4">
            <w:pPr>
              <w:jc w:val="left"/>
              <w:rPr>
                <w:rFonts w:ascii="宋体" w:hAnsi="宋体" w:hint="eastAsia"/>
                <w:szCs w:val="21"/>
              </w:rPr>
            </w:pPr>
            <w:r>
              <w:rPr>
                <w:rFonts w:ascii="宋体" w:hAnsi="宋体" w:hint="eastAsia"/>
                <w:szCs w:val="21"/>
              </w:rPr>
              <w:lastRenderedPageBreak/>
              <w:t>通过寒暑期实践活动，引导培育和践行社会主义核心价值观，形成社会调查报告。</w:t>
            </w:r>
          </w:p>
        </w:tc>
      </w:tr>
    </w:tbl>
    <w:p w14:paraId="271D3CD2" w14:textId="77777777" w:rsidR="00EA181D" w:rsidRDefault="00C76DC4">
      <w:pPr>
        <w:spacing w:before="50"/>
        <w:ind w:firstLineChars="100" w:firstLine="281"/>
        <w:rPr>
          <w:rFonts w:ascii="宋体" w:hAnsi="宋体" w:hint="eastAsia"/>
          <w:b/>
          <w:sz w:val="28"/>
          <w:szCs w:val="28"/>
        </w:rPr>
      </w:pPr>
      <w:r>
        <w:rPr>
          <w:rFonts w:ascii="宋体" w:hAnsi="宋体" w:hint="eastAsia"/>
          <w:b/>
          <w:sz w:val="28"/>
          <w:szCs w:val="28"/>
        </w:rPr>
        <w:t>七、教学进程总体安排</w:t>
      </w:r>
    </w:p>
    <w:p w14:paraId="27B2FA64" w14:textId="77777777" w:rsidR="00EA181D" w:rsidRDefault="00C76DC4">
      <w:pPr>
        <w:pStyle w:val="2"/>
        <w:spacing w:line="300" w:lineRule="auto"/>
        <w:ind w:firstLineChars="1300" w:firstLine="3120"/>
        <w:rPr>
          <w:rFonts w:ascii="黑体" w:eastAsia="黑体" w:hAnsi="黑体" w:hint="eastAsia"/>
        </w:rPr>
      </w:pPr>
      <w:r>
        <w:rPr>
          <w:rFonts w:ascii="宋体" w:hAnsi="宋体" w:hint="eastAsia"/>
          <w:sz w:val="24"/>
          <w:szCs w:val="24"/>
        </w:rPr>
        <w:t xml:space="preserve">表5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6"/>
        <w:gridCol w:w="846"/>
        <w:gridCol w:w="636"/>
        <w:gridCol w:w="1128"/>
        <w:gridCol w:w="567"/>
        <w:gridCol w:w="850"/>
        <w:gridCol w:w="851"/>
        <w:gridCol w:w="992"/>
        <w:gridCol w:w="901"/>
      </w:tblGrid>
      <w:tr w:rsidR="00EA181D" w14:paraId="3246BFCB" w14:textId="77777777">
        <w:trPr>
          <w:trHeight w:val="20"/>
          <w:jc w:val="center"/>
        </w:trPr>
        <w:tc>
          <w:tcPr>
            <w:tcW w:w="0" w:type="auto"/>
            <w:vMerge w:val="restart"/>
            <w:vAlign w:val="center"/>
          </w:tcPr>
          <w:p w14:paraId="183C875A"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学年</w:t>
            </w:r>
          </w:p>
        </w:tc>
        <w:tc>
          <w:tcPr>
            <w:tcW w:w="0" w:type="auto"/>
            <w:vMerge w:val="restart"/>
            <w:vAlign w:val="center"/>
          </w:tcPr>
          <w:p w14:paraId="652143F0"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学期</w:t>
            </w:r>
          </w:p>
        </w:tc>
        <w:tc>
          <w:tcPr>
            <w:tcW w:w="0" w:type="auto"/>
            <w:vMerge w:val="restart"/>
            <w:vAlign w:val="center"/>
          </w:tcPr>
          <w:p w14:paraId="48382986"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学期</w:t>
            </w:r>
          </w:p>
          <w:p w14:paraId="2D9DE3A1"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周数</w:t>
            </w:r>
          </w:p>
        </w:tc>
        <w:tc>
          <w:tcPr>
            <w:tcW w:w="0" w:type="auto"/>
            <w:gridSpan w:val="8"/>
            <w:vAlign w:val="center"/>
          </w:tcPr>
          <w:p w14:paraId="1D326B30"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教学周数分配</w:t>
            </w:r>
          </w:p>
        </w:tc>
      </w:tr>
      <w:tr w:rsidR="00EA181D" w14:paraId="1D3733CC" w14:textId="77777777">
        <w:trPr>
          <w:trHeight w:val="20"/>
          <w:jc w:val="center"/>
        </w:trPr>
        <w:tc>
          <w:tcPr>
            <w:tcW w:w="0" w:type="auto"/>
            <w:vMerge/>
            <w:vAlign w:val="center"/>
          </w:tcPr>
          <w:p w14:paraId="5F38A0CA" w14:textId="77777777" w:rsidR="00EA181D" w:rsidRDefault="00EA181D">
            <w:pPr>
              <w:spacing w:line="0" w:lineRule="atLeast"/>
              <w:rPr>
                <w:rFonts w:ascii="宋体" w:hAnsi="宋体" w:hint="eastAsia"/>
                <w:szCs w:val="21"/>
              </w:rPr>
            </w:pPr>
          </w:p>
        </w:tc>
        <w:tc>
          <w:tcPr>
            <w:tcW w:w="0" w:type="auto"/>
            <w:vMerge/>
            <w:vAlign w:val="center"/>
          </w:tcPr>
          <w:p w14:paraId="1A7D619E" w14:textId="77777777" w:rsidR="00EA181D" w:rsidRDefault="00EA181D">
            <w:pPr>
              <w:spacing w:line="0" w:lineRule="atLeast"/>
              <w:rPr>
                <w:rFonts w:ascii="宋体" w:hAnsi="宋体" w:hint="eastAsia"/>
                <w:szCs w:val="21"/>
              </w:rPr>
            </w:pPr>
          </w:p>
        </w:tc>
        <w:tc>
          <w:tcPr>
            <w:tcW w:w="0" w:type="auto"/>
            <w:vMerge/>
            <w:vAlign w:val="center"/>
          </w:tcPr>
          <w:p w14:paraId="5716A404" w14:textId="77777777" w:rsidR="00EA181D" w:rsidRDefault="00EA181D">
            <w:pPr>
              <w:widowControl/>
              <w:spacing w:line="0" w:lineRule="atLeast"/>
              <w:jc w:val="center"/>
              <w:rPr>
                <w:rFonts w:ascii="宋体" w:hAnsi="宋体" w:hint="eastAsia"/>
                <w:kern w:val="0"/>
                <w:szCs w:val="21"/>
              </w:rPr>
            </w:pPr>
          </w:p>
        </w:tc>
        <w:tc>
          <w:tcPr>
            <w:tcW w:w="0" w:type="auto"/>
            <w:vAlign w:val="center"/>
          </w:tcPr>
          <w:p w14:paraId="1A9F2172"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教学周</w:t>
            </w:r>
          </w:p>
        </w:tc>
        <w:tc>
          <w:tcPr>
            <w:tcW w:w="0" w:type="auto"/>
            <w:vAlign w:val="center"/>
          </w:tcPr>
          <w:p w14:paraId="65D2CCC8"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考试</w:t>
            </w:r>
          </w:p>
        </w:tc>
        <w:tc>
          <w:tcPr>
            <w:tcW w:w="1128" w:type="dxa"/>
            <w:vAlign w:val="center"/>
          </w:tcPr>
          <w:p w14:paraId="6307019A"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入学教育</w:t>
            </w:r>
            <w:r>
              <w:rPr>
                <w:rFonts w:ascii="宋体" w:hAnsi="宋体"/>
                <w:kern w:val="0"/>
                <w:szCs w:val="21"/>
              </w:rPr>
              <w:t>/</w:t>
            </w:r>
            <w:r>
              <w:rPr>
                <w:rFonts w:ascii="宋体" w:hAnsi="宋体" w:hint="eastAsia"/>
                <w:kern w:val="0"/>
                <w:szCs w:val="21"/>
              </w:rPr>
              <w:t>军训</w:t>
            </w:r>
          </w:p>
        </w:tc>
        <w:tc>
          <w:tcPr>
            <w:tcW w:w="567" w:type="dxa"/>
            <w:vAlign w:val="center"/>
          </w:tcPr>
          <w:p w14:paraId="1ED54ED5" w14:textId="77777777" w:rsidR="00EA181D" w:rsidRDefault="00C76DC4">
            <w:pPr>
              <w:widowControl/>
              <w:spacing w:line="0" w:lineRule="atLeast"/>
              <w:jc w:val="center"/>
              <w:rPr>
                <w:rFonts w:ascii="宋体" w:hAnsi="宋体" w:hint="eastAsia"/>
                <w:kern w:val="0"/>
                <w:szCs w:val="21"/>
              </w:rPr>
            </w:pPr>
            <w:r>
              <w:rPr>
                <w:rFonts w:ascii="宋体" w:hAnsi="宋体"/>
                <w:kern w:val="0"/>
                <w:szCs w:val="21"/>
              </w:rPr>
              <w:t>劳动</w:t>
            </w:r>
          </w:p>
        </w:tc>
        <w:tc>
          <w:tcPr>
            <w:tcW w:w="850" w:type="dxa"/>
            <w:vAlign w:val="center"/>
          </w:tcPr>
          <w:p w14:paraId="783E0BB4" w14:textId="77777777" w:rsidR="00EA181D" w:rsidRDefault="00C76DC4">
            <w:pPr>
              <w:widowControl/>
              <w:spacing w:line="0" w:lineRule="atLeast"/>
              <w:jc w:val="center"/>
              <w:rPr>
                <w:rFonts w:ascii="宋体" w:hAnsi="宋体" w:hint="eastAsia"/>
                <w:kern w:val="0"/>
                <w:szCs w:val="21"/>
              </w:rPr>
            </w:pPr>
            <w:r>
              <w:rPr>
                <w:rFonts w:ascii="宋体" w:hAnsi="宋体"/>
                <w:kern w:val="0"/>
                <w:szCs w:val="21"/>
              </w:rPr>
              <w:t>毕业设计</w:t>
            </w:r>
          </w:p>
        </w:tc>
        <w:tc>
          <w:tcPr>
            <w:tcW w:w="851" w:type="dxa"/>
            <w:vAlign w:val="center"/>
          </w:tcPr>
          <w:p w14:paraId="7F53FFC8"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企业课程</w:t>
            </w:r>
          </w:p>
        </w:tc>
        <w:tc>
          <w:tcPr>
            <w:tcW w:w="992" w:type="dxa"/>
            <w:vAlign w:val="center"/>
          </w:tcPr>
          <w:p w14:paraId="5488A48D"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顶岗实习</w:t>
            </w:r>
          </w:p>
        </w:tc>
        <w:tc>
          <w:tcPr>
            <w:tcW w:w="901" w:type="dxa"/>
            <w:vAlign w:val="center"/>
          </w:tcPr>
          <w:p w14:paraId="191D89AB"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机动</w:t>
            </w:r>
          </w:p>
        </w:tc>
      </w:tr>
      <w:tr w:rsidR="00EA181D" w14:paraId="6D50CED3" w14:textId="77777777">
        <w:trPr>
          <w:trHeight w:val="20"/>
          <w:jc w:val="center"/>
        </w:trPr>
        <w:tc>
          <w:tcPr>
            <w:tcW w:w="0" w:type="auto"/>
            <w:vMerge w:val="restart"/>
            <w:vAlign w:val="center"/>
          </w:tcPr>
          <w:p w14:paraId="69CAE84E" w14:textId="77777777" w:rsidR="00EA181D" w:rsidRDefault="00C76DC4">
            <w:pPr>
              <w:spacing w:line="0" w:lineRule="atLeast"/>
              <w:jc w:val="center"/>
              <w:rPr>
                <w:rFonts w:ascii="宋体" w:hAnsi="宋体" w:hint="eastAsia"/>
                <w:color w:val="000000"/>
                <w:szCs w:val="21"/>
              </w:rPr>
            </w:pPr>
            <w:r>
              <w:rPr>
                <w:rFonts w:ascii="宋体" w:hAnsi="宋体" w:hint="eastAsia"/>
                <w:color w:val="000000"/>
                <w:szCs w:val="21"/>
              </w:rPr>
              <w:t>一</w:t>
            </w:r>
          </w:p>
        </w:tc>
        <w:tc>
          <w:tcPr>
            <w:tcW w:w="0" w:type="auto"/>
            <w:vAlign w:val="center"/>
          </w:tcPr>
          <w:p w14:paraId="283EF851" w14:textId="77777777" w:rsidR="00EA181D" w:rsidRDefault="00C76DC4">
            <w:pPr>
              <w:spacing w:line="0" w:lineRule="atLeast"/>
              <w:jc w:val="center"/>
              <w:rPr>
                <w:rFonts w:ascii="宋体" w:hAnsi="宋体" w:hint="eastAsia"/>
                <w:szCs w:val="21"/>
              </w:rPr>
            </w:pPr>
            <w:r>
              <w:rPr>
                <w:rFonts w:ascii="宋体" w:hAnsi="宋体" w:hint="eastAsia"/>
                <w:szCs w:val="21"/>
              </w:rPr>
              <w:t>1</w:t>
            </w:r>
          </w:p>
        </w:tc>
        <w:tc>
          <w:tcPr>
            <w:tcW w:w="0" w:type="auto"/>
            <w:vAlign w:val="center"/>
          </w:tcPr>
          <w:p w14:paraId="12C8F832"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42E6558E"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15</w:t>
            </w:r>
          </w:p>
        </w:tc>
        <w:tc>
          <w:tcPr>
            <w:tcW w:w="0" w:type="auto"/>
            <w:vAlign w:val="center"/>
          </w:tcPr>
          <w:p w14:paraId="196CF5B1"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041A3742"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7CC69C0A" w14:textId="77777777" w:rsidR="00EA181D" w:rsidRDefault="00EA181D">
            <w:pPr>
              <w:spacing w:line="0" w:lineRule="atLeast"/>
              <w:jc w:val="center"/>
              <w:rPr>
                <w:rFonts w:ascii="宋体" w:hAnsi="宋体" w:hint="eastAsia"/>
                <w:kern w:val="0"/>
                <w:szCs w:val="21"/>
              </w:rPr>
            </w:pPr>
          </w:p>
        </w:tc>
        <w:tc>
          <w:tcPr>
            <w:tcW w:w="850" w:type="dxa"/>
            <w:vAlign w:val="center"/>
          </w:tcPr>
          <w:p w14:paraId="6A5D2D42" w14:textId="77777777" w:rsidR="00EA181D" w:rsidRDefault="00EA181D">
            <w:pPr>
              <w:spacing w:line="0" w:lineRule="atLeast"/>
              <w:jc w:val="center"/>
              <w:rPr>
                <w:rFonts w:ascii="宋体" w:hAnsi="宋体" w:hint="eastAsia"/>
                <w:kern w:val="0"/>
                <w:szCs w:val="21"/>
              </w:rPr>
            </w:pPr>
          </w:p>
        </w:tc>
        <w:tc>
          <w:tcPr>
            <w:tcW w:w="851" w:type="dxa"/>
            <w:vAlign w:val="center"/>
          </w:tcPr>
          <w:p w14:paraId="139E201C" w14:textId="77777777" w:rsidR="00EA181D" w:rsidRDefault="00EA181D">
            <w:pPr>
              <w:spacing w:line="0" w:lineRule="atLeast"/>
              <w:jc w:val="center"/>
              <w:rPr>
                <w:rFonts w:ascii="宋体" w:hAnsi="宋体" w:hint="eastAsia"/>
                <w:kern w:val="0"/>
                <w:szCs w:val="21"/>
              </w:rPr>
            </w:pPr>
          </w:p>
        </w:tc>
        <w:tc>
          <w:tcPr>
            <w:tcW w:w="992" w:type="dxa"/>
            <w:vAlign w:val="center"/>
          </w:tcPr>
          <w:p w14:paraId="34429190" w14:textId="77777777" w:rsidR="00EA181D" w:rsidRDefault="00EA181D">
            <w:pPr>
              <w:spacing w:line="0" w:lineRule="atLeast"/>
              <w:jc w:val="center"/>
              <w:rPr>
                <w:rFonts w:ascii="宋体" w:hAnsi="宋体" w:hint="eastAsia"/>
                <w:kern w:val="0"/>
                <w:szCs w:val="21"/>
              </w:rPr>
            </w:pPr>
          </w:p>
        </w:tc>
        <w:tc>
          <w:tcPr>
            <w:tcW w:w="901" w:type="dxa"/>
          </w:tcPr>
          <w:p w14:paraId="78D70E69"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42F0A72E" w14:textId="77777777">
        <w:trPr>
          <w:trHeight w:val="20"/>
          <w:jc w:val="center"/>
        </w:trPr>
        <w:tc>
          <w:tcPr>
            <w:tcW w:w="0" w:type="auto"/>
            <w:vMerge/>
            <w:vAlign w:val="center"/>
          </w:tcPr>
          <w:p w14:paraId="501B5815" w14:textId="77777777" w:rsidR="00EA181D" w:rsidRDefault="00EA181D">
            <w:pPr>
              <w:spacing w:line="0" w:lineRule="atLeast"/>
              <w:jc w:val="center"/>
              <w:rPr>
                <w:rFonts w:ascii="宋体" w:hAnsi="宋体" w:hint="eastAsia"/>
                <w:color w:val="000000"/>
                <w:szCs w:val="21"/>
              </w:rPr>
            </w:pPr>
          </w:p>
        </w:tc>
        <w:tc>
          <w:tcPr>
            <w:tcW w:w="0" w:type="auto"/>
            <w:vAlign w:val="center"/>
          </w:tcPr>
          <w:p w14:paraId="440EF8F7" w14:textId="77777777" w:rsidR="00EA181D" w:rsidRDefault="00C76DC4">
            <w:pPr>
              <w:spacing w:line="0" w:lineRule="atLeast"/>
              <w:jc w:val="center"/>
              <w:rPr>
                <w:rFonts w:ascii="宋体" w:hAnsi="宋体" w:hint="eastAsia"/>
                <w:szCs w:val="21"/>
              </w:rPr>
            </w:pPr>
            <w:r>
              <w:rPr>
                <w:rFonts w:ascii="宋体" w:hAnsi="宋体" w:hint="eastAsia"/>
                <w:szCs w:val="21"/>
              </w:rPr>
              <w:t>2</w:t>
            </w:r>
          </w:p>
        </w:tc>
        <w:tc>
          <w:tcPr>
            <w:tcW w:w="0" w:type="auto"/>
            <w:vAlign w:val="center"/>
          </w:tcPr>
          <w:p w14:paraId="0D7205AF"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6A50B7E7"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18</w:t>
            </w:r>
          </w:p>
        </w:tc>
        <w:tc>
          <w:tcPr>
            <w:tcW w:w="0" w:type="auto"/>
            <w:vAlign w:val="center"/>
          </w:tcPr>
          <w:p w14:paraId="35AC1500"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5AE730C" w14:textId="77777777" w:rsidR="00EA181D" w:rsidRDefault="00EA181D">
            <w:pPr>
              <w:spacing w:line="0" w:lineRule="atLeast"/>
              <w:jc w:val="center"/>
              <w:rPr>
                <w:rFonts w:ascii="宋体" w:hAnsi="宋体" w:hint="eastAsia"/>
                <w:kern w:val="0"/>
                <w:szCs w:val="21"/>
              </w:rPr>
            </w:pPr>
          </w:p>
        </w:tc>
        <w:tc>
          <w:tcPr>
            <w:tcW w:w="567" w:type="dxa"/>
            <w:vAlign w:val="center"/>
          </w:tcPr>
          <w:p w14:paraId="3080693A" w14:textId="77777777" w:rsidR="00EA181D" w:rsidRDefault="00EA181D">
            <w:pPr>
              <w:spacing w:line="0" w:lineRule="atLeast"/>
              <w:jc w:val="center"/>
              <w:rPr>
                <w:rFonts w:ascii="宋体" w:hAnsi="宋体" w:hint="eastAsia"/>
                <w:kern w:val="0"/>
                <w:szCs w:val="21"/>
              </w:rPr>
            </w:pPr>
          </w:p>
        </w:tc>
        <w:tc>
          <w:tcPr>
            <w:tcW w:w="850" w:type="dxa"/>
            <w:vAlign w:val="center"/>
          </w:tcPr>
          <w:p w14:paraId="4951B60E" w14:textId="77777777" w:rsidR="00EA181D" w:rsidRDefault="00EA181D">
            <w:pPr>
              <w:spacing w:line="0" w:lineRule="atLeast"/>
              <w:jc w:val="center"/>
              <w:rPr>
                <w:rFonts w:ascii="宋体" w:hAnsi="宋体" w:hint="eastAsia"/>
                <w:kern w:val="0"/>
                <w:szCs w:val="21"/>
              </w:rPr>
            </w:pPr>
          </w:p>
        </w:tc>
        <w:tc>
          <w:tcPr>
            <w:tcW w:w="851" w:type="dxa"/>
            <w:vAlign w:val="center"/>
          </w:tcPr>
          <w:p w14:paraId="5EC204B6" w14:textId="77777777" w:rsidR="00EA181D" w:rsidRDefault="00EA181D">
            <w:pPr>
              <w:spacing w:line="0" w:lineRule="atLeast"/>
              <w:jc w:val="center"/>
              <w:rPr>
                <w:rFonts w:ascii="宋体" w:hAnsi="宋体" w:hint="eastAsia"/>
                <w:kern w:val="0"/>
                <w:szCs w:val="21"/>
              </w:rPr>
            </w:pPr>
          </w:p>
        </w:tc>
        <w:tc>
          <w:tcPr>
            <w:tcW w:w="992" w:type="dxa"/>
            <w:vAlign w:val="center"/>
          </w:tcPr>
          <w:p w14:paraId="543B9AD9" w14:textId="77777777" w:rsidR="00EA181D" w:rsidRDefault="00EA181D">
            <w:pPr>
              <w:spacing w:line="0" w:lineRule="atLeast"/>
              <w:jc w:val="center"/>
              <w:rPr>
                <w:rFonts w:ascii="宋体" w:hAnsi="宋体" w:hint="eastAsia"/>
                <w:kern w:val="0"/>
                <w:szCs w:val="21"/>
              </w:rPr>
            </w:pPr>
          </w:p>
        </w:tc>
        <w:tc>
          <w:tcPr>
            <w:tcW w:w="901" w:type="dxa"/>
          </w:tcPr>
          <w:p w14:paraId="0DB063C8"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40A68B42" w14:textId="77777777">
        <w:trPr>
          <w:trHeight w:val="90"/>
          <w:jc w:val="center"/>
        </w:trPr>
        <w:tc>
          <w:tcPr>
            <w:tcW w:w="0" w:type="auto"/>
            <w:vMerge w:val="restart"/>
            <w:vAlign w:val="center"/>
          </w:tcPr>
          <w:p w14:paraId="254A5A0B" w14:textId="77777777" w:rsidR="00EA181D" w:rsidRDefault="00C76DC4">
            <w:pPr>
              <w:spacing w:line="0" w:lineRule="atLeast"/>
              <w:jc w:val="center"/>
              <w:rPr>
                <w:rFonts w:ascii="宋体" w:hAnsi="宋体" w:hint="eastAsia"/>
                <w:color w:val="000000"/>
                <w:szCs w:val="21"/>
              </w:rPr>
            </w:pPr>
            <w:r>
              <w:rPr>
                <w:rFonts w:ascii="宋体" w:hAnsi="宋体" w:hint="eastAsia"/>
                <w:color w:val="000000"/>
                <w:szCs w:val="21"/>
              </w:rPr>
              <w:t>二</w:t>
            </w:r>
          </w:p>
        </w:tc>
        <w:tc>
          <w:tcPr>
            <w:tcW w:w="0" w:type="auto"/>
            <w:vAlign w:val="center"/>
          </w:tcPr>
          <w:p w14:paraId="306D12AB" w14:textId="77777777" w:rsidR="00EA181D" w:rsidRDefault="00C76DC4">
            <w:pPr>
              <w:spacing w:line="0" w:lineRule="atLeast"/>
              <w:jc w:val="center"/>
              <w:rPr>
                <w:rFonts w:ascii="宋体" w:hAnsi="宋体" w:hint="eastAsia"/>
                <w:szCs w:val="21"/>
              </w:rPr>
            </w:pPr>
            <w:r>
              <w:rPr>
                <w:rFonts w:ascii="宋体" w:hAnsi="宋体" w:hint="eastAsia"/>
                <w:szCs w:val="21"/>
              </w:rPr>
              <w:t>3</w:t>
            </w:r>
          </w:p>
        </w:tc>
        <w:tc>
          <w:tcPr>
            <w:tcW w:w="0" w:type="auto"/>
            <w:vAlign w:val="center"/>
          </w:tcPr>
          <w:p w14:paraId="6371E636"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23999962" w14:textId="77777777" w:rsidR="00EA181D" w:rsidRDefault="00C76DC4">
            <w:pPr>
              <w:jc w:val="center"/>
            </w:pPr>
            <w:r>
              <w:rPr>
                <w:rFonts w:ascii="宋体" w:hAnsi="宋体" w:hint="eastAsia"/>
                <w:kern w:val="0"/>
                <w:szCs w:val="21"/>
              </w:rPr>
              <w:t>17</w:t>
            </w:r>
          </w:p>
        </w:tc>
        <w:tc>
          <w:tcPr>
            <w:tcW w:w="0" w:type="auto"/>
            <w:vAlign w:val="center"/>
          </w:tcPr>
          <w:p w14:paraId="569E106E"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08E91EE9" w14:textId="77777777" w:rsidR="00EA181D" w:rsidRDefault="00EA181D">
            <w:pPr>
              <w:spacing w:line="0" w:lineRule="atLeast"/>
              <w:jc w:val="center"/>
              <w:rPr>
                <w:rFonts w:ascii="宋体" w:hAnsi="宋体" w:hint="eastAsia"/>
                <w:kern w:val="0"/>
                <w:szCs w:val="21"/>
              </w:rPr>
            </w:pPr>
          </w:p>
        </w:tc>
        <w:tc>
          <w:tcPr>
            <w:tcW w:w="567" w:type="dxa"/>
            <w:vAlign w:val="center"/>
          </w:tcPr>
          <w:p w14:paraId="7253870A"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097085E5" w14:textId="77777777" w:rsidR="00EA181D" w:rsidRDefault="00EA181D">
            <w:pPr>
              <w:spacing w:line="0" w:lineRule="atLeast"/>
              <w:jc w:val="center"/>
              <w:rPr>
                <w:rFonts w:ascii="宋体" w:hAnsi="宋体" w:hint="eastAsia"/>
                <w:kern w:val="0"/>
                <w:szCs w:val="21"/>
              </w:rPr>
            </w:pPr>
          </w:p>
        </w:tc>
        <w:tc>
          <w:tcPr>
            <w:tcW w:w="851" w:type="dxa"/>
            <w:vAlign w:val="center"/>
          </w:tcPr>
          <w:p w14:paraId="3CCD4E06" w14:textId="77777777" w:rsidR="00EA181D" w:rsidRDefault="00EA181D">
            <w:pPr>
              <w:spacing w:line="0" w:lineRule="atLeast"/>
              <w:jc w:val="center"/>
              <w:rPr>
                <w:rFonts w:ascii="宋体" w:hAnsi="宋体" w:hint="eastAsia"/>
                <w:kern w:val="0"/>
                <w:szCs w:val="21"/>
              </w:rPr>
            </w:pPr>
          </w:p>
        </w:tc>
        <w:tc>
          <w:tcPr>
            <w:tcW w:w="992" w:type="dxa"/>
            <w:vAlign w:val="center"/>
          </w:tcPr>
          <w:p w14:paraId="2B371FFC" w14:textId="77777777" w:rsidR="00EA181D" w:rsidRDefault="00EA181D">
            <w:pPr>
              <w:spacing w:line="0" w:lineRule="atLeast"/>
              <w:jc w:val="center"/>
              <w:rPr>
                <w:rFonts w:ascii="宋体" w:hAnsi="宋体" w:hint="eastAsia"/>
                <w:kern w:val="0"/>
                <w:szCs w:val="21"/>
              </w:rPr>
            </w:pPr>
          </w:p>
        </w:tc>
        <w:tc>
          <w:tcPr>
            <w:tcW w:w="901" w:type="dxa"/>
          </w:tcPr>
          <w:p w14:paraId="7CD2DE49"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410F7A73" w14:textId="77777777">
        <w:trPr>
          <w:trHeight w:val="20"/>
          <w:jc w:val="center"/>
        </w:trPr>
        <w:tc>
          <w:tcPr>
            <w:tcW w:w="0" w:type="auto"/>
            <w:vMerge/>
            <w:vAlign w:val="center"/>
          </w:tcPr>
          <w:p w14:paraId="50393CD1" w14:textId="77777777" w:rsidR="00EA181D" w:rsidRDefault="00EA181D">
            <w:pPr>
              <w:spacing w:line="0" w:lineRule="atLeast"/>
              <w:jc w:val="center"/>
              <w:rPr>
                <w:rFonts w:ascii="宋体" w:hAnsi="宋体" w:hint="eastAsia"/>
                <w:color w:val="000000"/>
                <w:szCs w:val="21"/>
              </w:rPr>
            </w:pPr>
          </w:p>
        </w:tc>
        <w:tc>
          <w:tcPr>
            <w:tcW w:w="0" w:type="auto"/>
            <w:vAlign w:val="center"/>
          </w:tcPr>
          <w:p w14:paraId="3EDEEF99" w14:textId="77777777" w:rsidR="00EA181D" w:rsidRDefault="00C76DC4">
            <w:pPr>
              <w:spacing w:line="0" w:lineRule="atLeast"/>
              <w:jc w:val="center"/>
              <w:rPr>
                <w:rFonts w:ascii="宋体" w:hAnsi="宋体" w:hint="eastAsia"/>
                <w:szCs w:val="21"/>
              </w:rPr>
            </w:pPr>
            <w:r>
              <w:rPr>
                <w:rFonts w:ascii="宋体" w:hAnsi="宋体" w:hint="eastAsia"/>
                <w:szCs w:val="21"/>
              </w:rPr>
              <w:t>4</w:t>
            </w:r>
          </w:p>
        </w:tc>
        <w:tc>
          <w:tcPr>
            <w:tcW w:w="0" w:type="auto"/>
            <w:vAlign w:val="center"/>
          </w:tcPr>
          <w:p w14:paraId="099A99FA"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0B11B3B0" w14:textId="77777777" w:rsidR="00EA181D" w:rsidRDefault="00C76DC4">
            <w:pPr>
              <w:jc w:val="center"/>
            </w:pPr>
            <w:r>
              <w:rPr>
                <w:rFonts w:ascii="宋体" w:hAnsi="宋体" w:hint="eastAsia"/>
                <w:kern w:val="0"/>
                <w:szCs w:val="21"/>
              </w:rPr>
              <w:t>18</w:t>
            </w:r>
          </w:p>
        </w:tc>
        <w:tc>
          <w:tcPr>
            <w:tcW w:w="0" w:type="auto"/>
            <w:vAlign w:val="center"/>
          </w:tcPr>
          <w:p w14:paraId="41270C54"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1210BE7F" w14:textId="77777777" w:rsidR="00EA181D" w:rsidRDefault="00EA181D">
            <w:pPr>
              <w:spacing w:line="0" w:lineRule="atLeast"/>
              <w:jc w:val="center"/>
              <w:rPr>
                <w:rFonts w:ascii="宋体" w:hAnsi="宋体" w:hint="eastAsia"/>
                <w:kern w:val="0"/>
                <w:szCs w:val="21"/>
              </w:rPr>
            </w:pPr>
          </w:p>
        </w:tc>
        <w:tc>
          <w:tcPr>
            <w:tcW w:w="567" w:type="dxa"/>
            <w:vAlign w:val="center"/>
          </w:tcPr>
          <w:p w14:paraId="2768C8A8" w14:textId="77777777" w:rsidR="00EA181D" w:rsidRDefault="00EA181D">
            <w:pPr>
              <w:spacing w:line="0" w:lineRule="atLeast"/>
              <w:jc w:val="center"/>
              <w:rPr>
                <w:rFonts w:ascii="宋体" w:hAnsi="宋体" w:hint="eastAsia"/>
                <w:kern w:val="0"/>
                <w:szCs w:val="21"/>
              </w:rPr>
            </w:pPr>
          </w:p>
        </w:tc>
        <w:tc>
          <w:tcPr>
            <w:tcW w:w="850" w:type="dxa"/>
            <w:vAlign w:val="center"/>
          </w:tcPr>
          <w:p w14:paraId="79E6A98C" w14:textId="77777777" w:rsidR="00EA181D" w:rsidRDefault="00EA181D">
            <w:pPr>
              <w:spacing w:line="0" w:lineRule="atLeast"/>
              <w:jc w:val="center"/>
              <w:rPr>
                <w:rFonts w:ascii="宋体" w:hAnsi="宋体" w:hint="eastAsia"/>
                <w:kern w:val="0"/>
                <w:szCs w:val="21"/>
              </w:rPr>
            </w:pPr>
          </w:p>
        </w:tc>
        <w:tc>
          <w:tcPr>
            <w:tcW w:w="851" w:type="dxa"/>
            <w:vAlign w:val="center"/>
          </w:tcPr>
          <w:p w14:paraId="21035BDE" w14:textId="77777777" w:rsidR="00EA181D" w:rsidRDefault="00EA181D">
            <w:pPr>
              <w:spacing w:line="0" w:lineRule="atLeast"/>
              <w:jc w:val="center"/>
              <w:rPr>
                <w:rFonts w:ascii="宋体" w:hAnsi="宋体" w:hint="eastAsia"/>
                <w:kern w:val="0"/>
                <w:szCs w:val="21"/>
              </w:rPr>
            </w:pPr>
          </w:p>
        </w:tc>
        <w:tc>
          <w:tcPr>
            <w:tcW w:w="992" w:type="dxa"/>
            <w:vAlign w:val="center"/>
          </w:tcPr>
          <w:p w14:paraId="18E81ECE" w14:textId="77777777" w:rsidR="00EA181D" w:rsidRDefault="00EA181D">
            <w:pPr>
              <w:spacing w:line="0" w:lineRule="atLeast"/>
              <w:jc w:val="center"/>
              <w:rPr>
                <w:rFonts w:ascii="宋体" w:hAnsi="宋体" w:hint="eastAsia"/>
                <w:kern w:val="0"/>
                <w:szCs w:val="21"/>
              </w:rPr>
            </w:pPr>
          </w:p>
        </w:tc>
        <w:tc>
          <w:tcPr>
            <w:tcW w:w="901" w:type="dxa"/>
          </w:tcPr>
          <w:p w14:paraId="1BF27F6F"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64A17090" w14:textId="77777777">
        <w:trPr>
          <w:trHeight w:val="20"/>
          <w:jc w:val="center"/>
        </w:trPr>
        <w:tc>
          <w:tcPr>
            <w:tcW w:w="0" w:type="auto"/>
            <w:vMerge w:val="restart"/>
            <w:vAlign w:val="center"/>
          </w:tcPr>
          <w:p w14:paraId="09D95F4E" w14:textId="77777777" w:rsidR="00EA181D" w:rsidRDefault="00C76DC4">
            <w:pPr>
              <w:spacing w:line="0" w:lineRule="atLeast"/>
              <w:jc w:val="center"/>
              <w:rPr>
                <w:rFonts w:ascii="宋体" w:hAnsi="宋体" w:hint="eastAsia"/>
                <w:color w:val="000000"/>
                <w:szCs w:val="21"/>
              </w:rPr>
            </w:pPr>
            <w:r>
              <w:rPr>
                <w:rFonts w:ascii="宋体" w:hAnsi="宋体" w:hint="eastAsia"/>
                <w:color w:val="000000"/>
                <w:szCs w:val="21"/>
              </w:rPr>
              <w:t>三</w:t>
            </w:r>
          </w:p>
        </w:tc>
        <w:tc>
          <w:tcPr>
            <w:tcW w:w="0" w:type="auto"/>
            <w:vAlign w:val="center"/>
          </w:tcPr>
          <w:p w14:paraId="7329D86C" w14:textId="77777777" w:rsidR="00EA181D" w:rsidRDefault="00C76DC4">
            <w:pPr>
              <w:spacing w:line="0" w:lineRule="atLeast"/>
              <w:jc w:val="center"/>
              <w:rPr>
                <w:rFonts w:ascii="宋体" w:hAnsi="宋体" w:hint="eastAsia"/>
                <w:szCs w:val="21"/>
              </w:rPr>
            </w:pPr>
            <w:r>
              <w:rPr>
                <w:rFonts w:ascii="宋体" w:hAnsi="宋体" w:hint="eastAsia"/>
                <w:szCs w:val="21"/>
              </w:rPr>
              <w:t>5</w:t>
            </w:r>
          </w:p>
        </w:tc>
        <w:tc>
          <w:tcPr>
            <w:tcW w:w="0" w:type="auto"/>
            <w:vAlign w:val="center"/>
          </w:tcPr>
          <w:p w14:paraId="2760A411"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4182EB54" w14:textId="77777777" w:rsidR="00EA181D" w:rsidRDefault="00EA181D">
            <w:pPr>
              <w:jc w:val="center"/>
            </w:pPr>
          </w:p>
        </w:tc>
        <w:tc>
          <w:tcPr>
            <w:tcW w:w="0" w:type="auto"/>
            <w:vAlign w:val="center"/>
          </w:tcPr>
          <w:p w14:paraId="568AD679"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752BB72" w14:textId="77777777" w:rsidR="00EA181D" w:rsidRDefault="00EA181D">
            <w:pPr>
              <w:spacing w:line="0" w:lineRule="atLeast"/>
              <w:jc w:val="center"/>
              <w:rPr>
                <w:rFonts w:ascii="宋体" w:hAnsi="宋体" w:hint="eastAsia"/>
                <w:kern w:val="0"/>
                <w:szCs w:val="21"/>
              </w:rPr>
            </w:pPr>
          </w:p>
        </w:tc>
        <w:tc>
          <w:tcPr>
            <w:tcW w:w="567" w:type="dxa"/>
            <w:vAlign w:val="center"/>
          </w:tcPr>
          <w:p w14:paraId="2BEDD5F0" w14:textId="77777777" w:rsidR="00EA181D" w:rsidRDefault="00EA181D">
            <w:pPr>
              <w:spacing w:line="0" w:lineRule="atLeast"/>
              <w:jc w:val="center"/>
              <w:rPr>
                <w:rFonts w:ascii="宋体" w:hAnsi="宋体" w:hint="eastAsia"/>
                <w:kern w:val="0"/>
                <w:szCs w:val="21"/>
              </w:rPr>
            </w:pPr>
          </w:p>
        </w:tc>
        <w:tc>
          <w:tcPr>
            <w:tcW w:w="850" w:type="dxa"/>
            <w:vAlign w:val="center"/>
          </w:tcPr>
          <w:p w14:paraId="5E3523A4"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37A5210C"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54F1945D" w14:textId="77777777" w:rsidR="00EA181D" w:rsidRDefault="00EA181D">
            <w:pPr>
              <w:spacing w:line="0" w:lineRule="atLeast"/>
              <w:jc w:val="center"/>
              <w:rPr>
                <w:rFonts w:ascii="宋体" w:hAnsi="宋体" w:hint="eastAsia"/>
                <w:kern w:val="0"/>
                <w:szCs w:val="21"/>
              </w:rPr>
            </w:pPr>
          </w:p>
        </w:tc>
        <w:tc>
          <w:tcPr>
            <w:tcW w:w="901" w:type="dxa"/>
          </w:tcPr>
          <w:p w14:paraId="52D586CE"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3E68970A" w14:textId="77777777">
        <w:trPr>
          <w:trHeight w:val="20"/>
          <w:jc w:val="center"/>
        </w:trPr>
        <w:tc>
          <w:tcPr>
            <w:tcW w:w="0" w:type="auto"/>
            <w:vMerge/>
            <w:vAlign w:val="center"/>
          </w:tcPr>
          <w:p w14:paraId="20683B73" w14:textId="77777777" w:rsidR="00EA181D" w:rsidRDefault="00EA181D">
            <w:pPr>
              <w:spacing w:line="0" w:lineRule="atLeast"/>
              <w:jc w:val="center"/>
              <w:rPr>
                <w:rFonts w:ascii="宋体" w:hAnsi="宋体" w:hint="eastAsia"/>
                <w:color w:val="000000"/>
                <w:szCs w:val="21"/>
              </w:rPr>
            </w:pPr>
          </w:p>
        </w:tc>
        <w:tc>
          <w:tcPr>
            <w:tcW w:w="0" w:type="auto"/>
            <w:vAlign w:val="center"/>
          </w:tcPr>
          <w:p w14:paraId="59BD7D46" w14:textId="77777777" w:rsidR="00EA181D" w:rsidRDefault="00C76DC4">
            <w:pPr>
              <w:spacing w:line="0" w:lineRule="atLeast"/>
              <w:jc w:val="center"/>
              <w:rPr>
                <w:rFonts w:ascii="宋体" w:hAnsi="宋体" w:hint="eastAsia"/>
                <w:szCs w:val="21"/>
              </w:rPr>
            </w:pPr>
            <w:r>
              <w:rPr>
                <w:rFonts w:ascii="宋体" w:hAnsi="宋体" w:hint="eastAsia"/>
                <w:szCs w:val="21"/>
              </w:rPr>
              <w:t>6</w:t>
            </w:r>
          </w:p>
        </w:tc>
        <w:tc>
          <w:tcPr>
            <w:tcW w:w="0" w:type="auto"/>
            <w:vAlign w:val="center"/>
          </w:tcPr>
          <w:p w14:paraId="557BBFBE"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0777C9A6" w14:textId="77777777" w:rsidR="00EA181D" w:rsidRDefault="00EA181D">
            <w:pPr>
              <w:jc w:val="center"/>
            </w:pPr>
          </w:p>
        </w:tc>
        <w:tc>
          <w:tcPr>
            <w:tcW w:w="0" w:type="auto"/>
            <w:vAlign w:val="center"/>
          </w:tcPr>
          <w:p w14:paraId="197F8ED1"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4D96B387" w14:textId="77777777" w:rsidR="00EA181D" w:rsidRDefault="00EA181D">
            <w:pPr>
              <w:spacing w:line="0" w:lineRule="atLeast"/>
              <w:jc w:val="center"/>
              <w:rPr>
                <w:rFonts w:ascii="宋体" w:hAnsi="宋体" w:hint="eastAsia"/>
                <w:kern w:val="0"/>
                <w:szCs w:val="21"/>
              </w:rPr>
            </w:pPr>
          </w:p>
        </w:tc>
        <w:tc>
          <w:tcPr>
            <w:tcW w:w="567" w:type="dxa"/>
            <w:vAlign w:val="center"/>
          </w:tcPr>
          <w:p w14:paraId="29722673" w14:textId="77777777" w:rsidR="00EA181D" w:rsidRDefault="00EA181D">
            <w:pPr>
              <w:spacing w:line="0" w:lineRule="atLeast"/>
              <w:jc w:val="center"/>
              <w:rPr>
                <w:rFonts w:ascii="宋体" w:hAnsi="宋体" w:hint="eastAsia"/>
                <w:kern w:val="0"/>
                <w:szCs w:val="21"/>
              </w:rPr>
            </w:pPr>
          </w:p>
        </w:tc>
        <w:tc>
          <w:tcPr>
            <w:tcW w:w="850" w:type="dxa"/>
            <w:vAlign w:val="center"/>
          </w:tcPr>
          <w:p w14:paraId="1B39CC8B"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13689DE8" w14:textId="77777777" w:rsidR="00EA181D" w:rsidRDefault="00EA181D">
            <w:pPr>
              <w:spacing w:line="0" w:lineRule="atLeast"/>
              <w:jc w:val="center"/>
              <w:rPr>
                <w:rFonts w:ascii="宋体" w:hAnsi="宋体" w:hint="eastAsia"/>
                <w:kern w:val="0"/>
                <w:szCs w:val="21"/>
              </w:rPr>
            </w:pPr>
          </w:p>
        </w:tc>
        <w:tc>
          <w:tcPr>
            <w:tcW w:w="992" w:type="dxa"/>
            <w:vAlign w:val="center"/>
          </w:tcPr>
          <w:p w14:paraId="2F7E839B"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238B9F3C"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r>
      <w:tr w:rsidR="00EA181D" w14:paraId="4C33D6C1" w14:textId="77777777">
        <w:trPr>
          <w:trHeight w:val="20"/>
          <w:jc w:val="center"/>
        </w:trPr>
        <w:tc>
          <w:tcPr>
            <w:tcW w:w="0" w:type="auto"/>
            <w:gridSpan w:val="2"/>
            <w:vAlign w:val="center"/>
          </w:tcPr>
          <w:p w14:paraId="4D773718" w14:textId="77777777" w:rsidR="00EA181D" w:rsidRDefault="00C76DC4">
            <w:pPr>
              <w:spacing w:line="0" w:lineRule="atLeast"/>
              <w:jc w:val="center"/>
              <w:rPr>
                <w:rFonts w:ascii="宋体" w:hAnsi="宋体" w:hint="eastAsia"/>
                <w:szCs w:val="21"/>
              </w:rPr>
            </w:pPr>
            <w:r>
              <w:rPr>
                <w:rFonts w:ascii="宋体" w:hAnsi="宋体" w:hint="eastAsia"/>
                <w:szCs w:val="21"/>
              </w:rPr>
              <w:t>合计</w:t>
            </w:r>
          </w:p>
        </w:tc>
        <w:tc>
          <w:tcPr>
            <w:tcW w:w="0" w:type="auto"/>
            <w:vAlign w:val="center"/>
          </w:tcPr>
          <w:p w14:paraId="7189731A" w14:textId="77777777" w:rsidR="00EA181D" w:rsidRDefault="00C76DC4">
            <w:pPr>
              <w:widowControl/>
              <w:spacing w:line="0" w:lineRule="atLeast"/>
              <w:jc w:val="center"/>
              <w:rPr>
                <w:rFonts w:ascii="宋体" w:hAnsi="宋体" w:hint="eastAsia"/>
                <w:kern w:val="0"/>
                <w:szCs w:val="21"/>
              </w:rPr>
            </w:pPr>
            <w:r>
              <w:rPr>
                <w:rFonts w:ascii="宋体" w:hAnsi="宋体" w:hint="eastAsia"/>
                <w:kern w:val="0"/>
                <w:szCs w:val="21"/>
              </w:rPr>
              <w:t>120</w:t>
            </w:r>
          </w:p>
        </w:tc>
        <w:tc>
          <w:tcPr>
            <w:tcW w:w="0" w:type="auto"/>
            <w:vAlign w:val="center"/>
          </w:tcPr>
          <w:p w14:paraId="41118F0D"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68</w:t>
            </w:r>
          </w:p>
        </w:tc>
        <w:tc>
          <w:tcPr>
            <w:tcW w:w="0" w:type="auto"/>
            <w:vAlign w:val="center"/>
          </w:tcPr>
          <w:p w14:paraId="59A9C10F"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6</w:t>
            </w:r>
          </w:p>
        </w:tc>
        <w:tc>
          <w:tcPr>
            <w:tcW w:w="1128" w:type="dxa"/>
            <w:vAlign w:val="center"/>
          </w:tcPr>
          <w:p w14:paraId="60604665"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68798ABF"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19CCBD78"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4</w:t>
            </w:r>
          </w:p>
        </w:tc>
        <w:tc>
          <w:tcPr>
            <w:tcW w:w="851" w:type="dxa"/>
            <w:vAlign w:val="center"/>
          </w:tcPr>
          <w:p w14:paraId="5E8D76A4"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740D4771"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3C7AC066" w14:textId="77777777" w:rsidR="00EA181D" w:rsidRDefault="00C76DC4">
            <w:pPr>
              <w:spacing w:line="0" w:lineRule="atLeast"/>
              <w:jc w:val="center"/>
              <w:rPr>
                <w:rFonts w:ascii="宋体" w:hAnsi="宋体" w:hint="eastAsia"/>
                <w:kern w:val="0"/>
                <w:szCs w:val="21"/>
              </w:rPr>
            </w:pPr>
            <w:r>
              <w:rPr>
                <w:rFonts w:ascii="宋体" w:hAnsi="宋体" w:hint="eastAsia"/>
                <w:kern w:val="0"/>
                <w:szCs w:val="21"/>
              </w:rPr>
              <w:t>6</w:t>
            </w:r>
          </w:p>
        </w:tc>
      </w:tr>
    </w:tbl>
    <w:p w14:paraId="7BC291D0"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具体教学计划表见附件。</w:t>
      </w:r>
    </w:p>
    <w:p w14:paraId="7260C162" w14:textId="77777777" w:rsidR="00EA181D" w:rsidRDefault="00C76DC4">
      <w:pPr>
        <w:pStyle w:val="a7"/>
        <w:spacing w:line="360" w:lineRule="auto"/>
        <w:ind w:firstLine="562"/>
        <w:rPr>
          <w:rFonts w:ascii="宋体" w:hAnsi="宋体" w:hint="eastAsia"/>
          <w:b/>
          <w:sz w:val="28"/>
          <w:szCs w:val="28"/>
        </w:rPr>
      </w:pPr>
      <w:r>
        <w:rPr>
          <w:rFonts w:ascii="宋体" w:hAnsi="宋体" w:hint="eastAsia"/>
          <w:b/>
          <w:sz w:val="28"/>
          <w:szCs w:val="28"/>
        </w:rPr>
        <w:t>八、实施保障</w:t>
      </w:r>
    </w:p>
    <w:p w14:paraId="04E7D14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（一）师资队伍</w:t>
      </w:r>
    </w:p>
    <w:p w14:paraId="4C5544D3"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1.队伍结构</w:t>
      </w:r>
    </w:p>
    <w:p w14:paraId="7E3E21E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学生数与本专业专任教师数比例不高于25 :1，双师素质教师占专业教师比例不低于60%，专任教师队伍在职称和年龄方面形成合理的梯队结构。</w:t>
      </w:r>
    </w:p>
    <w:p w14:paraId="30A861A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（1）专任教师</w:t>
      </w:r>
    </w:p>
    <w:p w14:paraId="46B82F4B"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专任教师具有高校教师资格；有理想信念、有道德情操、有扎实学识、有仁爱之心；具有数控技术相关专业本科及以上学历；具有扎实的本专业相关理论功底和实践能力； 具有较强信息化教学能力，能够开展课程教学改革和科学研究；有每5年累计不少于6 个月的企业实践经历。</w:t>
      </w:r>
    </w:p>
    <w:p w14:paraId="22FB3D58"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（2）专业带头人</w:t>
      </w:r>
    </w:p>
    <w:p w14:paraId="1B6D1E6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专业带头人具有副高及以上职称，能够较好地把握国内外数控技术行业、专业发展。能广泛联系行业企业，了解行业企业对本专业人才的需求实际；教学设计、</w:t>
      </w:r>
      <w:r>
        <w:rPr>
          <w:rFonts w:ascii="宋体" w:hAnsi="宋体" w:hint="eastAsia"/>
          <w:sz w:val="24"/>
          <w:szCs w:val="24"/>
        </w:rPr>
        <w:lastRenderedPageBreak/>
        <w:t>专业研究能力强，组织开展教科研工作能力强，在本区域或本领域具有一定的专业影响力。</w:t>
      </w:r>
    </w:p>
    <w:p w14:paraId="4435240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（3）兼职教师</w:t>
      </w:r>
    </w:p>
    <w:p w14:paraId="45B4C224"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4288BA7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（二）教学设施</w:t>
      </w:r>
    </w:p>
    <w:p w14:paraId="12673E55" w14:textId="77777777" w:rsidR="00EA181D" w:rsidRDefault="00C76DC4">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1DCEEC18" w14:textId="77777777" w:rsidR="00EA181D" w:rsidRDefault="00C76DC4">
      <w:pPr>
        <w:spacing w:line="360" w:lineRule="auto"/>
        <w:ind w:firstLineChars="200" w:firstLine="480"/>
        <w:rPr>
          <w:rFonts w:ascii="宋体" w:hAnsi="宋体" w:cs="宋体" w:hint="eastAsia"/>
          <w:bCs/>
          <w:kern w:val="0"/>
          <w:sz w:val="24"/>
          <w:szCs w:val="24"/>
        </w:rPr>
      </w:pPr>
      <w:r>
        <w:rPr>
          <w:rFonts w:ascii="宋体" w:hAnsi="宋体" w:hint="eastAsia"/>
          <w:sz w:val="24"/>
          <w:szCs w:val="24"/>
        </w:rPr>
        <w:t>建有数控加工、机械测量、智能制造</w:t>
      </w:r>
      <w:r>
        <w:rPr>
          <w:rFonts w:ascii="宋体" w:hAnsi="宋体" w:cs="宋体" w:hint="eastAsia"/>
          <w:bCs/>
          <w:kern w:val="0"/>
          <w:sz w:val="24"/>
          <w:szCs w:val="24"/>
        </w:rPr>
        <w:t>等10个校内实训室。实训室功能分析如下：</w:t>
      </w:r>
    </w:p>
    <w:p w14:paraId="26440473" w14:textId="77777777" w:rsidR="00EA181D" w:rsidRDefault="00C76DC4">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t>表6</w:t>
      </w:r>
      <w:r>
        <w:rPr>
          <w:rFonts w:ascii="宋体" w:hAnsi="宋体"/>
          <w:sz w:val="24"/>
          <w:szCs w:val="24"/>
        </w:rPr>
        <w:t xml:space="preserve">  </w:t>
      </w:r>
      <w:r>
        <w:rPr>
          <w:rFonts w:ascii="宋体" w:hAnsi="宋体" w:hint="eastAsia"/>
          <w:sz w:val="24"/>
          <w:szCs w:val="24"/>
        </w:rPr>
        <w:t>校内实训室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139"/>
        <w:gridCol w:w="1766"/>
        <w:gridCol w:w="2153"/>
        <w:gridCol w:w="1636"/>
        <w:gridCol w:w="1475"/>
      </w:tblGrid>
      <w:tr w:rsidR="00EA181D" w14:paraId="6DFC815A" w14:textId="77777777">
        <w:trPr>
          <w:tblHeader/>
          <w:jc w:val="center"/>
        </w:trPr>
        <w:tc>
          <w:tcPr>
            <w:tcW w:w="436" w:type="pct"/>
            <w:shd w:val="clear" w:color="auto" w:fill="auto"/>
            <w:vAlign w:val="center"/>
          </w:tcPr>
          <w:p w14:paraId="1A6B7E4E" w14:textId="77777777" w:rsidR="00EA181D" w:rsidRDefault="00C76DC4">
            <w:pPr>
              <w:jc w:val="center"/>
              <w:rPr>
                <w:rFonts w:ascii="宋体" w:hAnsi="宋体" w:hint="eastAsia"/>
                <w:bCs/>
                <w:szCs w:val="21"/>
              </w:rPr>
            </w:pPr>
            <w:r>
              <w:rPr>
                <w:rFonts w:ascii="宋体" w:hAnsi="宋体" w:hint="eastAsia"/>
                <w:bCs/>
                <w:szCs w:val="21"/>
              </w:rPr>
              <w:t>序号</w:t>
            </w:r>
          </w:p>
        </w:tc>
        <w:tc>
          <w:tcPr>
            <w:tcW w:w="636" w:type="pct"/>
            <w:shd w:val="clear" w:color="auto" w:fill="auto"/>
            <w:vAlign w:val="center"/>
          </w:tcPr>
          <w:p w14:paraId="28D9379A" w14:textId="77777777" w:rsidR="00EA181D" w:rsidRDefault="00C76DC4">
            <w:pPr>
              <w:jc w:val="center"/>
              <w:rPr>
                <w:rFonts w:ascii="宋体" w:hAnsi="宋体" w:hint="eastAsia"/>
                <w:bCs/>
                <w:szCs w:val="21"/>
              </w:rPr>
            </w:pPr>
            <w:r>
              <w:rPr>
                <w:rFonts w:ascii="宋体" w:hAnsi="宋体" w:hint="eastAsia"/>
                <w:bCs/>
                <w:szCs w:val="21"/>
              </w:rPr>
              <w:t>校内实训室名称</w:t>
            </w:r>
          </w:p>
        </w:tc>
        <w:tc>
          <w:tcPr>
            <w:tcW w:w="986" w:type="pct"/>
            <w:shd w:val="clear" w:color="auto" w:fill="auto"/>
            <w:vAlign w:val="center"/>
          </w:tcPr>
          <w:p w14:paraId="3036CA71" w14:textId="77777777" w:rsidR="00EA181D" w:rsidRDefault="00C76DC4">
            <w:pPr>
              <w:jc w:val="center"/>
              <w:rPr>
                <w:rFonts w:ascii="宋体" w:hAnsi="宋体" w:hint="eastAsia"/>
                <w:bCs/>
                <w:szCs w:val="21"/>
              </w:rPr>
            </w:pPr>
            <w:r>
              <w:rPr>
                <w:rFonts w:ascii="宋体" w:hAnsi="宋体" w:hint="eastAsia"/>
                <w:bCs/>
                <w:szCs w:val="21"/>
              </w:rPr>
              <w:t>主要设备</w:t>
            </w:r>
          </w:p>
        </w:tc>
        <w:tc>
          <w:tcPr>
            <w:tcW w:w="1202" w:type="pct"/>
            <w:shd w:val="clear" w:color="auto" w:fill="auto"/>
            <w:vAlign w:val="center"/>
          </w:tcPr>
          <w:p w14:paraId="41010D12" w14:textId="77777777" w:rsidR="00EA181D" w:rsidRDefault="00C76DC4">
            <w:pPr>
              <w:jc w:val="center"/>
              <w:rPr>
                <w:rFonts w:ascii="宋体" w:hAnsi="宋体" w:hint="eastAsia"/>
                <w:bCs/>
                <w:szCs w:val="21"/>
              </w:rPr>
            </w:pPr>
            <w:r>
              <w:rPr>
                <w:rFonts w:ascii="宋体" w:hAnsi="宋体" w:hint="eastAsia"/>
                <w:bCs/>
                <w:szCs w:val="21"/>
              </w:rPr>
              <w:t>主要功能</w:t>
            </w:r>
          </w:p>
        </w:tc>
        <w:tc>
          <w:tcPr>
            <w:tcW w:w="913" w:type="pct"/>
            <w:shd w:val="clear" w:color="auto" w:fill="auto"/>
            <w:vAlign w:val="center"/>
          </w:tcPr>
          <w:p w14:paraId="605F31F8" w14:textId="77777777" w:rsidR="00EA181D" w:rsidRDefault="00C76DC4">
            <w:pPr>
              <w:jc w:val="center"/>
              <w:rPr>
                <w:rFonts w:ascii="宋体" w:hAnsi="宋体" w:hint="eastAsia"/>
                <w:bCs/>
                <w:szCs w:val="21"/>
              </w:rPr>
            </w:pPr>
            <w:r>
              <w:rPr>
                <w:rFonts w:ascii="宋体" w:hAnsi="宋体" w:hint="eastAsia"/>
                <w:bCs/>
                <w:szCs w:val="21"/>
              </w:rPr>
              <w:t>适用课程</w:t>
            </w:r>
          </w:p>
        </w:tc>
        <w:tc>
          <w:tcPr>
            <w:tcW w:w="823" w:type="pct"/>
            <w:shd w:val="clear" w:color="auto" w:fill="auto"/>
            <w:vAlign w:val="center"/>
          </w:tcPr>
          <w:p w14:paraId="3F0CED68" w14:textId="77777777" w:rsidR="00EA181D" w:rsidRDefault="00C76DC4">
            <w:pPr>
              <w:jc w:val="center"/>
              <w:rPr>
                <w:rFonts w:ascii="宋体" w:hAnsi="宋体" w:hint="eastAsia"/>
                <w:bCs/>
                <w:szCs w:val="21"/>
              </w:rPr>
            </w:pPr>
            <w:r>
              <w:rPr>
                <w:rFonts w:ascii="宋体" w:hAnsi="宋体" w:hint="eastAsia"/>
                <w:bCs/>
                <w:szCs w:val="21"/>
              </w:rPr>
              <w:t>适用范围（职业鉴定项目）</w:t>
            </w:r>
          </w:p>
        </w:tc>
      </w:tr>
      <w:tr w:rsidR="00EA181D" w14:paraId="6BC630E3" w14:textId="77777777">
        <w:trPr>
          <w:trHeight w:val="323"/>
          <w:jc w:val="center"/>
        </w:trPr>
        <w:tc>
          <w:tcPr>
            <w:tcW w:w="436" w:type="pct"/>
            <w:shd w:val="clear" w:color="auto" w:fill="auto"/>
            <w:vAlign w:val="center"/>
          </w:tcPr>
          <w:p w14:paraId="0AFB39FB" w14:textId="77777777" w:rsidR="00EA181D" w:rsidRDefault="00C76DC4">
            <w:pPr>
              <w:jc w:val="center"/>
              <w:rPr>
                <w:rFonts w:ascii="宋体" w:hAnsi="宋体" w:hint="eastAsia"/>
                <w:bCs/>
                <w:szCs w:val="21"/>
              </w:rPr>
            </w:pPr>
            <w:r>
              <w:rPr>
                <w:rFonts w:ascii="宋体" w:hAnsi="宋体" w:hint="eastAsia"/>
                <w:bCs/>
                <w:szCs w:val="21"/>
              </w:rPr>
              <w:t>1</w:t>
            </w:r>
          </w:p>
        </w:tc>
        <w:tc>
          <w:tcPr>
            <w:tcW w:w="636" w:type="pct"/>
            <w:shd w:val="clear" w:color="auto" w:fill="auto"/>
          </w:tcPr>
          <w:p w14:paraId="62EC1564" w14:textId="77777777" w:rsidR="00EA181D" w:rsidRDefault="00C76DC4">
            <w:pPr>
              <w:rPr>
                <w:rFonts w:ascii="宋体" w:hAnsi="宋体" w:hint="eastAsia"/>
                <w:bCs/>
                <w:szCs w:val="21"/>
              </w:rPr>
            </w:pPr>
            <w:r>
              <w:rPr>
                <w:rFonts w:ascii="宋体" w:hAnsi="宋体" w:hint="eastAsia"/>
                <w:szCs w:val="21"/>
              </w:rPr>
              <w:t>力学实训室</w:t>
            </w:r>
          </w:p>
        </w:tc>
        <w:tc>
          <w:tcPr>
            <w:tcW w:w="986" w:type="pct"/>
            <w:shd w:val="clear" w:color="auto" w:fill="auto"/>
          </w:tcPr>
          <w:p w14:paraId="15FD9AE9" w14:textId="77777777" w:rsidR="00EA181D" w:rsidRDefault="00C76DC4">
            <w:pPr>
              <w:rPr>
                <w:rFonts w:ascii="宋体" w:hAnsi="宋体" w:hint="eastAsia"/>
                <w:bCs/>
                <w:szCs w:val="21"/>
              </w:rPr>
            </w:pPr>
            <w:r>
              <w:rPr>
                <w:rFonts w:ascii="宋体" w:hAnsi="宋体" w:cs="宋体"/>
                <w:szCs w:val="21"/>
              </w:rPr>
              <w:t>液压万能材料试验机，高低温试验箱</w:t>
            </w:r>
          </w:p>
        </w:tc>
        <w:tc>
          <w:tcPr>
            <w:tcW w:w="1202" w:type="pct"/>
            <w:shd w:val="clear" w:color="auto" w:fill="auto"/>
          </w:tcPr>
          <w:p w14:paraId="3D2CA09B" w14:textId="77777777" w:rsidR="00EA181D" w:rsidRDefault="00C76DC4">
            <w:pPr>
              <w:rPr>
                <w:rFonts w:ascii="宋体" w:hAnsi="宋体" w:hint="eastAsia"/>
                <w:bCs/>
                <w:szCs w:val="21"/>
              </w:rPr>
            </w:pPr>
            <w:r>
              <w:rPr>
                <w:rFonts w:ascii="宋体" w:hAnsi="宋体" w:cs="宋体"/>
                <w:szCs w:val="21"/>
              </w:rPr>
              <w:t>巩固和加深对材料力学性能的理解；掌握力学实验的基本分析方法和实验方法，培养实验动手技能，为后续实践课程打下良好的实践基础。</w:t>
            </w:r>
          </w:p>
        </w:tc>
        <w:tc>
          <w:tcPr>
            <w:tcW w:w="913" w:type="pct"/>
            <w:shd w:val="clear" w:color="auto" w:fill="auto"/>
          </w:tcPr>
          <w:p w14:paraId="741A2A7B" w14:textId="77777777" w:rsidR="00EA181D" w:rsidRDefault="00C76DC4">
            <w:pPr>
              <w:rPr>
                <w:rFonts w:ascii="宋体" w:hAnsi="宋体" w:hint="eastAsia"/>
                <w:bCs/>
                <w:szCs w:val="21"/>
              </w:rPr>
            </w:pPr>
            <w:r>
              <w:rPr>
                <w:rFonts w:ascii="宋体" w:hAnsi="宋体" w:hint="eastAsia"/>
                <w:bCs/>
                <w:szCs w:val="21"/>
              </w:rPr>
              <w:t>机械制造基础技术、机械设计基础、工程力学</w:t>
            </w:r>
          </w:p>
        </w:tc>
        <w:tc>
          <w:tcPr>
            <w:tcW w:w="823" w:type="pct"/>
            <w:shd w:val="clear" w:color="auto" w:fill="auto"/>
          </w:tcPr>
          <w:p w14:paraId="2ADC9829" w14:textId="77777777" w:rsidR="00EA181D" w:rsidRDefault="00C76DC4">
            <w:pPr>
              <w:rPr>
                <w:rFonts w:ascii="宋体" w:hAnsi="宋体" w:hint="eastAsia"/>
                <w:bCs/>
                <w:szCs w:val="21"/>
              </w:rPr>
            </w:pPr>
            <w:r>
              <w:rPr>
                <w:rFonts w:ascii="宋体" w:hAnsi="宋体" w:hint="eastAsia"/>
                <w:bCs/>
                <w:szCs w:val="21"/>
              </w:rPr>
              <w:t>低碳钢、铸铁拉伸试验</w:t>
            </w:r>
          </w:p>
        </w:tc>
      </w:tr>
      <w:tr w:rsidR="00EA181D" w14:paraId="774FFED3" w14:textId="77777777">
        <w:trPr>
          <w:jc w:val="center"/>
        </w:trPr>
        <w:tc>
          <w:tcPr>
            <w:tcW w:w="436" w:type="pct"/>
            <w:shd w:val="clear" w:color="auto" w:fill="auto"/>
            <w:vAlign w:val="center"/>
          </w:tcPr>
          <w:p w14:paraId="2D4E660F" w14:textId="77777777" w:rsidR="00EA181D" w:rsidRDefault="00C76DC4">
            <w:pPr>
              <w:jc w:val="center"/>
              <w:rPr>
                <w:rFonts w:ascii="宋体" w:hAnsi="宋体" w:hint="eastAsia"/>
                <w:bCs/>
                <w:szCs w:val="21"/>
              </w:rPr>
            </w:pPr>
            <w:r>
              <w:rPr>
                <w:rFonts w:ascii="宋体" w:hAnsi="宋体" w:hint="eastAsia"/>
                <w:bCs/>
                <w:szCs w:val="21"/>
              </w:rPr>
              <w:t>2</w:t>
            </w:r>
          </w:p>
        </w:tc>
        <w:tc>
          <w:tcPr>
            <w:tcW w:w="636" w:type="pct"/>
            <w:shd w:val="clear" w:color="auto" w:fill="auto"/>
          </w:tcPr>
          <w:p w14:paraId="33AE0F03" w14:textId="77777777" w:rsidR="00EA181D" w:rsidRDefault="00C76DC4">
            <w:pPr>
              <w:rPr>
                <w:rFonts w:ascii="宋体" w:hAnsi="宋体" w:hint="eastAsia"/>
                <w:bCs/>
                <w:szCs w:val="21"/>
              </w:rPr>
            </w:pPr>
            <w:r>
              <w:rPr>
                <w:rFonts w:ascii="宋体" w:hAnsi="宋体" w:hint="eastAsia"/>
                <w:szCs w:val="21"/>
              </w:rPr>
              <w:t>电工电子实训室</w:t>
            </w:r>
          </w:p>
        </w:tc>
        <w:tc>
          <w:tcPr>
            <w:tcW w:w="986" w:type="pct"/>
            <w:shd w:val="clear" w:color="auto" w:fill="auto"/>
          </w:tcPr>
          <w:p w14:paraId="3782BD75" w14:textId="77777777" w:rsidR="00EA181D" w:rsidRDefault="00C76DC4">
            <w:pPr>
              <w:rPr>
                <w:rFonts w:ascii="宋体" w:hAnsi="宋体" w:hint="eastAsia"/>
                <w:bCs/>
                <w:szCs w:val="21"/>
              </w:rPr>
            </w:pPr>
            <w:r>
              <w:rPr>
                <w:rFonts w:ascii="宋体" w:hAnsi="宋体" w:cs="宋体"/>
                <w:szCs w:val="21"/>
              </w:rPr>
              <w:t>电工电子实训台19台、电子多功能试验箱18 台、电路试验箱18台、各种电工电子仪表、仪器等</w:t>
            </w:r>
          </w:p>
        </w:tc>
        <w:tc>
          <w:tcPr>
            <w:tcW w:w="1202" w:type="pct"/>
            <w:shd w:val="clear" w:color="auto" w:fill="auto"/>
          </w:tcPr>
          <w:p w14:paraId="2DAB0367" w14:textId="77777777" w:rsidR="00EA181D" w:rsidRDefault="00C76DC4">
            <w:pPr>
              <w:rPr>
                <w:rFonts w:ascii="宋体" w:hAnsi="宋体" w:hint="eastAsia"/>
                <w:bCs/>
                <w:szCs w:val="21"/>
              </w:rPr>
            </w:pPr>
            <w:r>
              <w:rPr>
                <w:rFonts w:ascii="宋体" w:hAnsi="宋体" w:cs="宋体"/>
                <w:szCs w:val="21"/>
              </w:rPr>
              <w:t>满足专业教学需要</w:t>
            </w:r>
            <w:r>
              <w:rPr>
                <w:rFonts w:ascii="宋体" w:hAnsi="宋体" w:cs="宋体" w:hint="eastAsia"/>
                <w:szCs w:val="21"/>
              </w:rPr>
              <w:t>；</w:t>
            </w:r>
            <w:r>
              <w:rPr>
                <w:rFonts w:ascii="宋体" w:hAnsi="宋体" w:cs="宋体"/>
                <w:szCs w:val="21"/>
              </w:rPr>
              <w:t>电工电子技术研究和应用系统开发平台：专业教师可以利用该实验室的相关设备进行电工电子技术等方面的课题研究及产品开发</w:t>
            </w:r>
          </w:p>
        </w:tc>
        <w:tc>
          <w:tcPr>
            <w:tcW w:w="913" w:type="pct"/>
            <w:shd w:val="clear" w:color="auto" w:fill="auto"/>
          </w:tcPr>
          <w:p w14:paraId="14AE4E5A" w14:textId="77777777" w:rsidR="00EA181D" w:rsidRDefault="00C76DC4">
            <w:pPr>
              <w:rPr>
                <w:rFonts w:ascii="宋体" w:hAnsi="宋体" w:hint="eastAsia"/>
                <w:bCs/>
                <w:szCs w:val="21"/>
              </w:rPr>
            </w:pPr>
            <w:r>
              <w:rPr>
                <w:rFonts w:ascii="宋体" w:hAnsi="宋体" w:cs="宋体" w:hint="eastAsia"/>
                <w:szCs w:val="21"/>
              </w:rPr>
              <w:t>电工与电子技术、机床电气控制与PLC、数控机床安装与调试</w:t>
            </w:r>
          </w:p>
        </w:tc>
        <w:tc>
          <w:tcPr>
            <w:tcW w:w="823" w:type="pct"/>
            <w:shd w:val="clear" w:color="auto" w:fill="auto"/>
          </w:tcPr>
          <w:p w14:paraId="7E00948E" w14:textId="77777777" w:rsidR="00EA181D" w:rsidRDefault="00C76DC4">
            <w:pPr>
              <w:jc w:val="left"/>
              <w:rPr>
                <w:rFonts w:ascii="宋体" w:hAnsi="宋体" w:hint="eastAsia"/>
                <w:bCs/>
                <w:szCs w:val="21"/>
              </w:rPr>
            </w:pPr>
            <w:r>
              <w:rPr>
                <w:rFonts w:ascii="宋体" w:hAnsi="宋体" w:cs="宋体"/>
                <w:szCs w:val="21"/>
              </w:rPr>
              <w:t>电工</w:t>
            </w:r>
            <w:r>
              <w:rPr>
                <w:rFonts w:ascii="宋体" w:hAnsi="宋体" w:cs="宋体" w:hint="eastAsia"/>
                <w:szCs w:val="21"/>
              </w:rPr>
              <w:t>、</w:t>
            </w:r>
            <w:r>
              <w:rPr>
                <w:rFonts w:ascii="宋体" w:hAnsi="宋体" w:cs="宋体"/>
                <w:szCs w:val="21"/>
              </w:rPr>
              <w:t>电子设计</w:t>
            </w:r>
            <w:r>
              <w:rPr>
                <w:rFonts w:ascii="宋体" w:hAnsi="宋体" w:cs="宋体" w:hint="eastAsia"/>
                <w:szCs w:val="21"/>
              </w:rPr>
              <w:t>考证、培训</w:t>
            </w:r>
            <w:r>
              <w:rPr>
                <w:rFonts w:ascii="宋体" w:hAnsi="宋体" w:cs="宋体"/>
                <w:szCs w:val="21"/>
              </w:rPr>
              <w:t>竞赛</w:t>
            </w:r>
            <w:r>
              <w:rPr>
                <w:rFonts w:ascii="宋体" w:hAnsi="宋体" w:cs="宋体" w:hint="eastAsia"/>
                <w:szCs w:val="21"/>
              </w:rPr>
              <w:t>训练等</w:t>
            </w:r>
          </w:p>
        </w:tc>
      </w:tr>
      <w:tr w:rsidR="00EA181D" w14:paraId="1B1C627F" w14:textId="77777777">
        <w:trPr>
          <w:jc w:val="center"/>
        </w:trPr>
        <w:tc>
          <w:tcPr>
            <w:tcW w:w="436" w:type="pct"/>
            <w:shd w:val="clear" w:color="auto" w:fill="auto"/>
            <w:vAlign w:val="center"/>
          </w:tcPr>
          <w:p w14:paraId="52EFCC94" w14:textId="77777777" w:rsidR="00EA181D" w:rsidRDefault="00C76DC4">
            <w:pPr>
              <w:jc w:val="center"/>
              <w:rPr>
                <w:rFonts w:ascii="宋体" w:hAnsi="宋体" w:hint="eastAsia"/>
                <w:bCs/>
                <w:szCs w:val="21"/>
              </w:rPr>
            </w:pPr>
            <w:r>
              <w:rPr>
                <w:rFonts w:ascii="宋体" w:hAnsi="宋体" w:hint="eastAsia"/>
                <w:bCs/>
                <w:szCs w:val="21"/>
              </w:rPr>
              <w:t>3</w:t>
            </w:r>
          </w:p>
        </w:tc>
        <w:tc>
          <w:tcPr>
            <w:tcW w:w="636" w:type="pct"/>
            <w:shd w:val="clear" w:color="auto" w:fill="auto"/>
          </w:tcPr>
          <w:p w14:paraId="54882135" w14:textId="77777777" w:rsidR="00EA181D" w:rsidRDefault="00C76DC4">
            <w:pPr>
              <w:rPr>
                <w:rFonts w:ascii="宋体" w:hAnsi="宋体" w:hint="eastAsia"/>
                <w:bCs/>
                <w:szCs w:val="21"/>
              </w:rPr>
            </w:pPr>
            <w:r>
              <w:rPr>
                <w:rFonts w:ascii="宋体" w:hAnsi="宋体" w:hint="eastAsia"/>
                <w:szCs w:val="21"/>
              </w:rPr>
              <w:t>机械测量实训室</w:t>
            </w:r>
          </w:p>
        </w:tc>
        <w:tc>
          <w:tcPr>
            <w:tcW w:w="986" w:type="pct"/>
            <w:shd w:val="clear" w:color="auto" w:fill="auto"/>
          </w:tcPr>
          <w:p w14:paraId="056EC71F" w14:textId="77777777" w:rsidR="00EA181D" w:rsidRDefault="00C76DC4">
            <w:pPr>
              <w:rPr>
                <w:rFonts w:ascii="宋体" w:hAnsi="宋体" w:hint="eastAsia"/>
                <w:bCs/>
                <w:szCs w:val="21"/>
              </w:rPr>
            </w:pPr>
            <w:r>
              <w:rPr>
                <w:rFonts w:ascii="宋体" w:hAnsi="宋体" w:cs="宋体" w:hint="eastAsia"/>
                <w:szCs w:val="21"/>
              </w:rPr>
              <w:t>三坐标测量机</w:t>
            </w:r>
          </w:p>
        </w:tc>
        <w:tc>
          <w:tcPr>
            <w:tcW w:w="1202" w:type="pct"/>
            <w:shd w:val="clear" w:color="auto" w:fill="auto"/>
          </w:tcPr>
          <w:p w14:paraId="05D9B413" w14:textId="77777777" w:rsidR="00EA181D" w:rsidRDefault="00C76DC4">
            <w:pPr>
              <w:rPr>
                <w:rFonts w:ascii="宋体" w:hAnsi="宋体" w:hint="eastAsia"/>
                <w:bCs/>
                <w:szCs w:val="21"/>
              </w:rPr>
            </w:pPr>
            <w:r>
              <w:rPr>
                <w:rFonts w:ascii="宋体" w:hAnsi="宋体" w:cs="宋体"/>
                <w:szCs w:val="21"/>
              </w:rPr>
              <w:t>满足专业教学</w:t>
            </w:r>
            <w:r>
              <w:rPr>
                <w:rFonts w:ascii="宋体" w:hAnsi="宋体" w:cs="宋体" w:hint="eastAsia"/>
                <w:szCs w:val="21"/>
              </w:rPr>
              <w:t>及教师教学研究的</w:t>
            </w:r>
            <w:r>
              <w:rPr>
                <w:rFonts w:ascii="宋体" w:hAnsi="宋体" w:cs="宋体"/>
                <w:szCs w:val="21"/>
              </w:rPr>
              <w:t>需要</w:t>
            </w:r>
          </w:p>
        </w:tc>
        <w:tc>
          <w:tcPr>
            <w:tcW w:w="913" w:type="pct"/>
            <w:shd w:val="clear" w:color="auto" w:fill="auto"/>
          </w:tcPr>
          <w:p w14:paraId="0BDDFF24" w14:textId="77777777" w:rsidR="00EA181D" w:rsidRDefault="00C76DC4">
            <w:pPr>
              <w:rPr>
                <w:rFonts w:ascii="宋体" w:hAnsi="宋体" w:hint="eastAsia"/>
                <w:bCs/>
                <w:szCs w:val="21"/>
              </w:rPr>
            </w:pPr>
            <w:r>
              <w:rPr>
                <w:rFonts w:ascii="宋体" w:hAnsi="宋体" w:hint="eastAsia"/>
                <w:bCs/>
                <w:szCs w:val="21"/>
              </w:rPr>
              <w:t>互换性与测量技术基础</w:t>
            </w:r>
          </w:p>
        </w:tc>
        <w:tc>
          <w:tcPr>
            <w:tcW w:w="823" w:type="pct"/>
            <w:shd w:val="clear" w:color="auto" w:fill="auto"/>
          </w:tcPr>
          <w:p w14:paraId="5E91D16E" w14:textId="77777777" w:rsidR="00EA181D" w:rsidRDefault="00C76DC4">
            <w:pPr>
              <w:rPr>
                <w:rFonts w:ascii="宋体" w:hAnsi="宋体" w:hint="eastAsia"/>
                <w:bCs/>
                <w:szCs w:val="21"/>
              </w:rPr>
            </w:pPr>
            <w:r>
              <w:rPr>
                <w:rFonts w:ascii="宋体" w:hAnsi="宋体" w:hint="eastAsia"/>
                <w:bCs/>
                <w:szCs w:val="21"/>
              </w:rPr>
              <w:t>机械测量实训及技能鉴定</w:t>
            </w:r>
          </w:p>
        </w:tc>
      </w:tr>
      <w:tr w:rsidR="00EA181D" w14:paraId="0E45A5B3" w14:textId="77777777">
        <w:trPr>
          <w:jc w:val="center"/>
        </w:trPr>
        <w:tc>
          <w:tcPr>
            <w:tcW w:w="436" w:type="pct"/>
            <w:shd w:val="clear" w:color="auto" w:fill="auto"/>
            <w:vAlign w:val="center"/>
          </w:tcPr>
          <w:p w14:paraId="2AFB6D71" w14:textId="77777777" w:rsidR="00EA181D" w:rsidRDefault="00C76DC4">
            <w:pPr>
              <w:jc w:val="center"/>
              <w:rPr>
                <w:rFonts w:ascii="宋体" w:hAnsi="宋体" w:hint="eastAsia"/>
                <w:bCs/>
                <w:szCs w:val="21"/>
              </w:rPr>
            </w:pPr>
            <w:r>
              <w:rPr>
                <w:rFonts w:ascii="宋体" w:hAnsi="宋体" w:hint="eastAsia"/>
                <w:bCs/>
                <w:szCs w:val="21"/>
              </w:rPr>
              <w:t>4</w:t>
            </w:r>
          </w:p>
        </w:tc>
        <w:tc>
          <w:tcPr>
            <w:tcW w:w="636" w:type="pct"/>
            <w:shd w:val="clear" w:color="auto" w:fill="auto"/>
          </w:tcPr>
          <w:p w14:paraId="0AA25096" w14:textId="77777777" w:rsidR="00EA181D" w:rsidRDefault="00C76DC4">
            <w:pPr>
              <w:rPr>
                <w:rFonts w:ascii="宋体" w:hAnsi="宋体" w:hint="eastAsia"/>
                <w:szCs w:val="21"/>
              </w:rPr>
            </w:pPr>
            <w:r>
              <w:rPr>
                <w:rFonts w:ascii="宋体" w:hAnsi="宋体" w:hint="eastAsia"/>
                <w:szCs w:val="21"/>
              </w:rPr>
              <w:t>CAD/CAM实训室</w:t>
            </w:r>
          </w:p>
        </w:tc>
        <w:tc>
          <w:tcPr>
            <w:tcW w:w="986" w:type="pct"/>
            <w:shd w:val="clear" w:color="auto" w:fill="auto"/>
          </w:tcPr>
          <w:p w14:paraId="0FFA3761" w14:textId="77777777" w:rsidR="00EA181D" w:rsidRDefault="00C76DC4">
            <w:pPr>
              <w:jc w:val="left"/>
              <w:rPr>
                <w:rFonts w:ascii="宋体" w:hAnsi="宋体" w:cs="宋体" w:hint="eastAsia"/>
                <w:szCs w:val="21"/>
              </w:rPr>
            </w:pPr>
            <w:r>
              <w:rPr>
                <w:rFonts w:ascii="宋体" w:hAnsi="宋体" w:cs="宋体"/>
                <w:szCs w:val="21"/>
              </w:rPr>
              <w:t>微机49台，CAXA系列软件一套，含有CAXA数控车、CAXA实体设计、CAXA制造工程师、CAXA线切割、CAXA网络通</w:t>
            </w:r>
            <w:r>
              <w:rPr>
                <w:rFonts w:ascii="宋体" w:hAnsi="宋体" w:cs="宋体"/>
                <w:szCs w:val="21"/>
              </w:rPr>
              <w:lastRenderedPageBreak/>
              <w:t>信等系列软件，可模拟完成产品的整个生产周期。还安装有数控加工仿真软件等</w:t>
            </w:r>
          </w:p>
        </w:tc>
        <w:tc>
          <w:tcPr>
            <w:tcW w:w="1202" w:type="pct"/>
            <w:shd w:val="clear" w:color="auto" w:fill="auto"/>
          </w:tcPr>
          <w:p w14:paraId="0D2B3026" w14:textId="77777777" w:rsidR="00EA181D" w:rsidRDefault="00C76DC4">
            <w:pPr>
              <w:jc w:val="left"/>
              <w:rPr>
                <w:rFonts w:ascii="宋体" w:hAnsi="宋体" w:cs="宋体" w:hint="eastAsia"/>
                <w:szCs w:val="21"/>
              </w:rPr>
            </w:pPr>
            <w:r>
              <w:rPr>
                <w:rFonts w:ascii="宋体" w:hAnsi="宋体" w:cs="宋体"/>
                <w:szCs w:val="21"/>
              </w:rPr>
              <w:lastRenderedPageBreak/>
              <w:t>计算机绘图、数控编程与加工模拟仿真加工、机械加工工艺及装备实训、数字化设计与制造、计算机辅助制造等课程实训，电气自动化技术专业</w:t>
            </w:r>
            <w:r>
              <w:rPr>
                <w:rFonts w:ascii="宋体" w:hAnsi="宋体" w:cs="宋体"/>
                <w:szCs w:val="21"/>
              </w:rPr>
              <w:lastRenderedPageBreak/>
              <w:t>的电气CAD课程的实践教学</w:t>
            </w:r>
          </w:p>
        </w:tc>
        <w:tc>
          <w:tcPr>
            <w:tcW w:w="913" w:type="pct"/>
            <w:shd w:val="clear" w:color="auto" w:fill="auto"/>
          </w:tcPr>
          <w:p w14:paraId="4CE2E637" w14:textId="77777777" w:rsidR="00EA181D" w:rsidRDefault="00C76DC4">
            <w:pPr>
              <w:jc w:val="left"/>
              <w:rPr>
                <w:rFonts w:ascii="宋体" w:hAnsi="宋体" w:hint="eastAsia"/>
                <w:bCs/>
                <w:szCs w:val="21"/>
              </w:rPr>
            </w:pPr>
            <w:r>
              <w:rPr>
                <w:rFonts w:ascii="宋体" w:hAnsi="宋体" w:cs="宋体" w:hint="eastAsia"/>
                <w:szCs w:val="21"/>
              </w:rPr>
              <w:lastRenderedPageBreak/>
              <w:t>计算机辅助设计（UG）、多轴数控编程与加工</w:t>
            </w:r>
          </w:p>
        </w:tc>
        <w:tc>
          <w:tcPr>
            <w:tcW w:w="823" w:type="pct"/>
            <w:shd w:val="clear" w:color="auto" w:fill="auto"/>
          </w:tcPr>
          <w:p w14:paraId="37A69F9A" w14:textId="77777777" w:rsidR="00EA181D" w:rsidRDefault="00C76DC4">
            <w:pPr>
              <w:jc w:val="left"/>
              <w:rPr>
                <w:rFonts w:ascii="宋体" w:hAnsi="宋体" w:hint="eastAsia"/>
                <w:bCs/>
                <w:szCs w:val="21"/>
              </w:rPr>
            </w:pPr>
            <w:r>
              <w:rPr>
                <w:rFonts w:ascii="宋体" w:hAnsi="宋体" w:cs="宋体"/>
                <w:szCs w:val="21"/>
              </w:rPr>
              <w:t>可承担全国CAD技能等级考试培训</w:t>
            </w:r>
          </w:p>
        </w:tc>
      </w:tr>
      <w:tr w:rsidR="00EA181D" w14:paraId="37A5BC47" w14:textId="77777777">
        <w:trPr>
          <w:jc w:val="center"/>
        </w:trPr>
        <w:tc>
          <w:tcPr>
            <w:tcW w:w="436" w:type="pct"/>
            <w:shd w:val="clear" w:color="auto" w:fill="auto"/>
            <w:vAlign w:val="center"/>
          </w:tcPr>
          <w:p w14:paraId="20F273D5" w14:textId="77777777" w:rsidR="00EA181D" w:rsidRDefault="00C76DC4">
            <w:pPr>
              <w:jc w:val="center"/>
              <w:rPr>
                <w:rFonts w:ascii="宋体" w:hAnsi="宋体" w:hint="eastAsia"/>
                <w:bCs/>
                <w:szCs w:val="21"/>
              </w:rPr>
            </w:pPr>
            <w:r>
              <w:rPr>
                <w:rFonts w:ascii="宋体" w:hAnsi="宋体" w:hint="eastAsia"/>
                <w:bCs/>
                <w:szCs w:val="21"/>
              </w:rPr>
              <w:t>5</w:t>
            </w:r>
          </w:p>
        </w:tc>
        <w:tc>
          <w:tcPr>
            <w:tcW w:w="636" w:type="pct"/>
            <w:shd w:val="clear" w:color="auto" w:fill="auto"/>
          </w:tcPr>
          <w:p w14:paraId="105287E0" w14:textId="77777777" w:rsidR="00EA181D" w:rsidRDefault="00C76DC4">
            <w:pPr>
              <w:jc w:val="left"/>
              <w:rPr>
                <w:rFonts w:ascii="宋体" w:hAnsi="宋体" w:hint="eastAsia"/>
                <w:szCs w:val="21"/>
              </w:rPr>
            </w:pPr>
            <w:r>
              <w:rPr>
                <w:rFonts w:ascii="宋体" w:hAnsi="宋体" w:cs="宋体" w:hint="eastAsia"/>
                <w:szCs w:val="21"/>
              </w:rPr>
              <w:t>机械拆装实训室</w:t>
            </w:r>
          </w:p>
        </w:tc>
        <w:tc>
          <w:tcPr>
            <w:tcW w:w="986" w:type="pct"/>
            <w:shd w:val="clear" w:color="auto" w:fill="auto"/>
          </w:tcPr>
          <w:p w14:paraId="49335984" w14:textId="77777777" w:rsidR="00EA181D" w:rsidRDefault="00C76DC4">
            <w:pPr>
              <w:jc w:val="left"/>
              <w:rPr>
                <w:rFonts w:ascii="宋体" w:hAnsi="宋体" w:cs="宋体" w:hint="eastAsia"/>
                <w:szCs w:val="21"/>
              </w:rPr>
            </w:pPr>
            <w:r>
              <w:rPr>
                <w:rFonts w:ascii="宋体" w:hAnsi="宋体" w:cs="宋体"/>
                <w:szCs w:val="21"/>
              </w:rPr>
              <w:t>ZR13-103型（13柜）机械设计基础陈列柜1套</w:t>
            </w:r>
          </w:p>
        </w:tc>
        <w:tc>
          <w:tcPr>
            <w:tcW w:w="1202" w:type="pct"/>
            <w:shd w:val="clear" w:color="auto" w:fill="auto"/>
          </w:tcPr>
          <w:p w14:paraId="51FDFF2F" w14:textId="77777777" w:rsidR="00EA181D" w:rsidRDefault="00C76DC4">
            <w:pPr>
              <w:jc w:val="left"/>
              <w:rPr>
                <w:rFonts w:ascii="宋体" w:hAnsi="宋体" w:cs="宋体" w:hint="eastAsia"/>
                <w:szCs w:val="21"/>
              </w:rPr>
            </w:pPr>
            <w:r>
              <w:rPr>
                <w:rFonts w:ascii="宋体" w:hAnsi="宋体" w:cs="宋体"/>
                <w:szCs w:val="21"/>
              </w:rPr>
              <w:t>通过课程实训使学生理解和掌握常用机构的工作原理和设计应用方面的知识，掌握常用传动的工作原理、作用和设计方法。</w:t>
            </w:r>
          </w:p>
        </w:tc>
        <w:tc>
          <w:tcPr>
            <w:tcW w:w="913" w:type="pct"/>
            <w:shd w:val="clear" w:color="auto" w:fill="auto"/>
          </w:tcPr>
          <w:p w14:paraId="18338CF0" w14:textId="77777777" w:rsidR="00EA181D" w:rsidRDefault="00C76DC4">
            <w:pPr>
              <w:jc w:val="left"/>
              <w:rPr>
                <w:rFonts w:ascii="宋体" w:hAnsi="宋体" w:hint="eastAsia"/>
                <w:bCs/>
                <w:szCs w:val="21"/>
              </w:rPr>
            </w:pPr>
            <w:r>
              <w:rPr>
                <w:rFonts w:ascii="宋体" w:hAnsi="宋体" w:cs="宋体" w:hint="eastAsia"/>
                <w:szCs w:val="21"/>
              </w:rPr>
              <w:t>机械设计基础、机械图样的识读与绘制</w:t>
            </w:r>
          </w:p>
        </w:tc>
        <w:tc>
          <w:tcPr>
            <w:tcW w:w="823" w:type="pct"/>
            <w:shd w:val="clear" w:color="auto" w:fill="auto"/>
          </w:tcPr>
          <w:p w14:paraId="0CB28505" w14:textId="77777777" w:rsidR="00EA181D" w:rsidRDefault="00C76DC4">
            <w:pPr>
              <w:jc w:val="left"/>
              <w:rPr>
                <w:rFonts w:ascii="宋体" w:hAnsi="宋体" w:hint="eastAsia"/>
                <w:bCs/>
                <w:szCs w:val="21"/>
              </w:rPr>
            </w:pPr>
            <w:r>
              <w:rPr>
                <w:rFonts w:ascii="宋体" w:hAnsi="宋体" w:cs="宋体"/>
                <w:szCs w:val="21"/>
              </w:rPr>
              <w:t>常用机构和传动演示</w:t>
            </w:r>
          </w:p>
        </w:tc>
      </w:tr>
      <w:tr w:rsidR="00EA181D" w14:paraId="7FF5F909" w14:textId="77777777">
        <w:trPr>
          <w:jc w:val="center"/>
        </w:trPr>
        <w:tc>
          <w:tcPr>
            <w:tcW w:w="436" w:type="pct"/>
            <w:shd w:val="clear" w:color="auto" w:fill="auto"/>
            <w:vAlign w:val="center"/>
          </w:tcPr>
          <w:p w14:paraId="6C34B0C1" w14:textId="77777777" w:rsidR="00EA181D" w:rsidRDefault="00C76DC4">
            <w:pPr>
              <w:jc w:val="center"/>
              <w:rPr>
                <w:rFonts w:ascii="宋体" w:hAnsi="宋体" w:hint="eastAsia"/>
                <w:bCs/>
                <w:szCs w:val="21"/>
              </w:rPr>
            </w:pPr>
            <w:r>
              <w:rPr>
                <w:rFonts w:ascii="宋体" w:hAnsi="宋体" w:hint="eastAsia"/>
                <w:bCs/>
                <w:szCs w:val="21"/>
              </w:rPr>
              <w:t>6</w:t>
            </w:r>
          </w:p>
        </w:tc>
        <w:tc>
          <w:tcPr>
            <w:tcW w:w="636" w:type="pct"/>
            <w:shd w:val="clear" w:color="auto" w:fill="auto"/>
          </w:tcPr>
          <w:p w14:paraId="3C6DC876" w14:textId="77777777" w:rsidR="00EA181D" w:rsidRDefault="00C76DC4">
            <w:pPr>
              <w:rPr>
                <w:rFonts w:ascii="宋体" w:hAnsi="宋体" w:hint="eastAsia"/>
                <w:szCs w:val="21"/>
              </w:rPr>
            </w:pPr>
            <w:r>
              <w:rPr>
                <w:rFonts w:ascii="宋体" w:hAnsi="宋体" w:hint="eastAsia"/>
                <w:szCs w:val="21"/>
              </w:rPr>
              <w:t>数控维修实训室</w:t>
            </w:r>
          </w:p>
        </w:tc>
        <w:tc>
          <w:tcPr>
            <w:tcW w:w="986" w:type="pct"/>
            <w:shd w:val="clear" w:color="auto" w:fill="auto"/>
          </w:tcPr>
          <w:p w14:paraId="5AB02384" w14:textId="77777777" w:rsidR="00EA181D" w:rsidRDefault="00C76DC4">
            <w:pPr>
              <w:jc w:val="left"/>
              <w:rPr>
                <w:rFonts w:ascii="宋体" w:hAnsi="宋体" w:cs="宋体" w:hint="eastAsia"/>
                <w:szCs w:val="21"/>
              </w:rPr>
            </w:pPr>
            <w:r>
              <w:rPr>
                <w:rFonts w:ascii="宋体" w:hAnsi="宋体" w:cs="宋体"/>
                <w:szCs w:val="21"/>
              </w:rPr>
              <w:t>数控车床综合维修实验装置</w:t>
            </w:r>
            <w:r>
              <w:rPr>
                <w:rFonts w:ascii="宋体" w:hAnsi="宋体" w:cs="宋体" w:hint="eastAsia"/>
                <w:szCs w:val="21"/>
              </w:rPr>
              <w:t>1</w:t>
            </w:r>
            <w:r>
              <w:rPr>
                <w:rFonts w:ascii="宋体" w:hAnsi="宋体" w:cs="宋体"/>
                <w:szCs w:val="21"/>
              </w:rPr>
              <w:t>套：</w:t>
            </w:r>
          </w:p>
          <w:p w14:paraId="324F7830" w14:textId="77777777" w:rsidR="00EA181D" w:rsidRDefault="00C76DC4">
            <w:pPr>
              <w:jc w:val="left"/>
              <w:rPr>
                <w:rFonts w:ascii="宋体" w:hAnsi="宋体" w:cs="宋体" w:hint="eastAsia"/>
                <w:szCs w:val="21"/>
              </w:rPr>
            </w:pPr>
            <w:r>
              <w:rPr>
                <w:rFonts w:ascii="宋体" w:hAnsi="宋体" w:cs="宋体"/>
                <w:szCs w:val="21"/>
              </w:rPr>
              <w:t>数控铣床综合维修实验装置1套</w:t>
            </w:r>
          </w:p>
        </w:tc>
        <w:tc>
          <w:tcPr>
            <w:tcW w:w="1202" w:type="pct"/>
            <w:shd w:val="clear" w:color="auto" w:fill="auto"/>
          </w:tcPr>
          <w:p w14:paraId="2DC29F3B" w14:textId="77777777" w:rsidR="00EA181D" w:rsidRDefault="00C76DC4">
            <w:pPr>
              <w:jc w:val="left"/>
              <w:rPr>
                <w:rFonts w:ascii="宋体" w:hAnsi="宋体" w:cs="宋体" w:hint="eastAsia"/>
                <w:szCs w:val="21"/>
              </w:rPr>
            </w:pPr>
            <w:r>
              <w:rPr>
                <w:rFonts w:ascii="宋体" w:hAnsi="宋体" w:cs="宋体"/>
                <w:szCs w:val="21"/>
              </w:rPr>
              <w:t>可进行数控机床故障的分析、设置、维修等实验实训。</w:t>
            </w:r>
          </w:p>
        </w:tc>
        <w:tc>
          <w:tcPr>
            <w:tcW w:w="913" w:type="pct"/>
            <w:shd w:val="clear" w:color="auto" w:fill="auto"/>
          </w:tcPr>
          <w:p w14:paraId="1E637373" w14:textId="77777777" w:rsidR="00EA181D" w:rsidRDefault="00C76DC4">
            <w:pPr>
              <w:jc w:val="left"/>
              <w:rPr>
                <w:rFonts w:ascii="宋体" w:hAnsi="宋体" w:hint="eastAsia"/>
                <w:bCs/>
                <w:szCs w:val="21"/>
              </w:rPr>
            </w:pPr>
            <w:r>
              <w:rPr>
                <w:rFonts w:ascii="宋体" w:hAnsi="宋体" w:cs="宋体" w:hint="eastAsia"/>
                <w:szCs w:val="21"/>
              </w:rPr>
              <w:t>数控机床安装与调试、机床电气控制与PLC</w:t>
            </w:r>
          </w:p>
        </w:tc>
        <w:tc>
          <w:tcPr>
            <w:tcW w:w="823" w:type="pct"/>
            <w:shd w:val="clear" w:color="auto" w:fill="auto"/>
          </w:tcPr>
          <w:p w14:paraId="6850D486" w14:textId="77777777" w:rsidR="00EA181D" w:rsidRDefault="00C76DC4">
            <w:pPr>
              <w:jc w:val="left"/>
              <w:rPr>
                <w:rFonts w:ascii="宋体" w:hAnsi="宋体" w:hint="eastAsia"/>
                <w:bCs/>
                <w:szCs w:val="21"/>
              </w:rPr>
            </w:pPr>
            <w:r>
              <w:rPr>
                <w:rFonts w:ascii="宋体" w:hAnsi="宋体" w:cs="宋体"/>
                <w:szCs w:val="21"/>
              </w:rPr>
              <w:t>数控机床安装与调试模拟实训</w:t>
            </w:r>
          </w:p>
        </w:tc>
      </w:tr>
      <w:tr w:rsidR="00EA181D" w14:paraId="192E2489" w14:textId="77777777">
        <w:trPr>
          <w:jc w:val="center"/>
        </w:trPr>
        <w:tc>
          <w:tcPr>
            <w:tcW w:w="436" w:type="pct"/>
            <w:shd w:val="clear" w:color="auto" w:fill="auto"/>
            <w:vAlign w:val="center"/>
          </w:tcPr>
          <w:p w14:paraId="1A5FBEBD" w14:textId="77777777" w:rsidR="00EA181D" w:rsidRDefault="00C76DC4">
            <w:pPr>
              <w:jc w:val="center"/>
              <w:rPr>
                <w:rFonts w:ascii="宋体" w:hAnsi="宋体" w:hint="eastAsia"/>
                <w:bCs/>
                <w:szCs w:val="21"/>
              </w:rPr>
            </w:pPr>
            <w:r>
              <w:rPr>
                <w:rFonts w:ascii="宋体" w:hAnsi="宋体" w:hint="eastAsia"/>
                <w:bCs/>
                <w:szCs w:val="21"/>
              </w:rPr>
              <w:t>7</w:t>
            </w:r>
          </w:p>
        </w:tc>
        <w:tc>
          <w:tcPr>
            <w:tcW w:w="636" w:type="pct"/>
            <w:shd w:val="clear" w:color="auto" w:fill="auto"/>
          </w:tcPr>
          <w:p w14:paraId="662524DC" w14:textId="77777777" w:rsidR="00EA181D" w:rsidRDefault="00C76DC4">
            <w:pPr>
              <w:rPr>
                <w:rFonts w:ascii="宋体" w:hAnsi="宋体" w:hint="eastAsia"/>
                <w:szCs w:val="21"/>
              </w:rPr>
            </w:pPr>
            <w:r>
              <w:rPr>
                <w:rFonts w:ascii="宋体" w:hAnsi="宋体" w:hint="eastAsia"/>
                <w:szCs w:val="21"/>
              </w:rPr>
              <w:t>机床电气控制实验室</w:t>
            </w:r>
          </w:p>
        </w:tc>
        <w:tc>
          <w:tcPr>
            <w:tcW w:w="986" w:type="pct"/>
            <w:shd w:val="clear" w:color="auto" w:fill="auto"/>
          </w:tcPr>
          <w:p w14:paraId="3A0401B6" w14:textId="77777777" w:rsidR="00EA181D" w:rsidRDefault="00C76DC4">
            <w:pPr>
              <w:rPr>
                <w:rFonts w:ascii="宋体" w:hAnsi="宋体" w:cs="宋体" w:hint="eastAsia"/>
                <w:szCs w:val="21"/>
              </w:rPr>
            </w:pPr>
            <w:r>
              <w:rPr>
                <w:rFonts w:ascii="宋体" w:hAnsi="宋体" w:cs="宋体"/>
                <w:szCs w:val="21"/>
              </w:rPr>
              <w:t>THPJC-2型机床电气技能实训考核鉴定装置10台</w:t>
            </w:r>
          </w:p>
        </w:tc>
        <w:tc>
          <w:tcPr>
            <w:tcW w:w="1202" w:type="pct"/>
            <w:shd w:val="clear" w:color="auto" w:fill="auto"/>
          </w:tcPr>
          <w:p w14:paraId="46C26B46" w14:textId="77777777" w:rsidR="00EA181D" w:rsidRDefault="00C76DC4">
            <w:pPr>
              <w:rPr>
                <w:rFonts w:ascii="宋体" w:hAnsi="宋体" w:cs="宋体" w:hint="eastAsia"/>
                <w:szCs w:val="21"/>
              </w:rPr>
            </w:pPr>
            <w:r>
              <w:rPr>
                <w:rFonts w:ascii="宋体" w:hAnsi="宋体" w:cs="宋体" w:hint="eastAsia"/>
                <w:szCs w:val="21"/>
              </w:rPr>
              <w:t>完成日常教学和实训教学中对电气控制维修及机床电气排故的教学要求；在教师带领下的学生第二课堂项目开发；社会培训教学</w:t>
            </w:r>
          </w:p>
        </w:tc>
        <w:tc>
          <w:tcPr>
            <w:tcW w:w="913" w:type="pct"/>
            <w:shd w:val="clear" w:color="auto" w:fill="auto"/>
          </w:tcPr>
          <w:p w14:paraId="2B9A3333" w14:textId="77777777" w:rsidR="00EA181D" w:rsidRDefault="00C76DC4">
            <w:pPr>
              <w:rPr>
                <w:rFonts w:ascii="宋体" w:hAnsi="宋体" w:hint="eastAsia"/>
                <w:bCs/>
                <w:szCs w:val="21"/>
              </w:rPr>
            </w:pPr>
            <w:r>
              <w:rPr>
                <w:rFonts w:ascii="宋体" w:hAnsi="宋体" w:cs="宋体" w:hint="eastAsia"/>
                <w:szCs w:val="21"/>
              </w:rPr>
              <w:t>机床电气控制与PLC、电气控制故障分析、数控机床安装与调试</w:t>
            </w:r>
          </w:p>
        </w:tc>
        <w:tc>
          <w:tcPr>
            <w:tcW w:w="823" w:type="pct"/>
            <w:shd w:val="clear" w:color="auto" w:fill="auto"/>
          </w:tcPr>
          <w:p w14:paraId="55AAEC0A" w14:textId="77777777" w:rsidR="00EA181D" w:rsidRDefault="00C76DC4">
            <w:pPr>
              <w:rPr>
                <w:rFonts w:ascii="宋体" w:hAnsi="宋体" w:hint="eastAsia"/>
                <w:bCs/>
                <w:szCs w:val="21"/>
              </w:rPr>
            </w:pPr>
            <w:r>
              <w:rPr>
                <w:rFonts w:ascii="宋体" w:hAnsi="宋体" w:cs="宋体" w:hint="eastAsia"/>
                <w:szCs w:val="21"/>
              </w:rPr>
              <w:t>维</w:t>
            </w:r>
            <w:r>
              <w:rPr>
                <w:rFonts w:ascii="宋体" w:hAnsi="宋体" w:cs="宋体"/>
                <w:szCs w:val="21"/>
              </w:rPr>
              <w:t>修电工对外培训以及中、高级工考核</w:t>
            </w:r>
          </w:p>
        </w:tc>
      </w:tr>
      <w:tr w:rsidR="00EA181D" w14:paraId="30270CE0" w14:textId="77777777">
        <w:trPr>
          <w:jc w:val="center"/>
        </w:trPr>
        <w:tc>
          <w:tcPr>
            <w:tcW w:w="436" w:type="pct"/>
            <w:shd w:val="clear" w:color="auto" w:fill="auto"/>
            <w:vAlign w:val="center"/>
          </w:tcPr>
          <w:p w14:paraId="1A3C5AA3" w14:textId="77777777" w:rsidR="00EA181D" w:rsidRDefault="00C76DC4">
            <w:pPr>
              <w:jc w:val="center"/>
              <w:rPr>
                <w:rFonts w:ascii="宋体" w:hAnsi="宋体" w:hint="eastAsia"/>
                <w:bCs/>
                <w:szCs w:val="21"/>
              </w:rPr>
            </w:pPr>
            <w:r>
              <w:rPr>
                <w:rFonts w:ascii="宋体" w:hAnsi="宋体" w:hint="eastAsia"/>
                <w:bCs/>
                <w:szCs w:val="21"/>
              </w:rPr>
              <w:t>8</w:t>
            </w:r>
          </w:p>
        </w:tc>
        <w:tc>
          <w:tcPr>
            <w:tcW w:w="636" w:type="pct"/>
            <w:shd w:val="clear" w:color="auto" w:fill="auto"/>
          </w:tcPr>
          <w:p w14:paraId="186DE1E7" w14:textId="77777777" w:rsidR="00EA181D" w:rsidRDefault="00C76DC4">
            <w:pPr>
              <w:rPr>
                <w:rFonts w:ascii="宋体" w:hAnsi="宋体" w:hint="eastAsia"/>
                <w:szCs w:val="21"/>
              </w:rPr>
            </w:pPr>
            <w:r>
              <w:rPr>
                <w:rFonts w:ascii="宋体" w:hAnsi="宋体" w:hint="eastAsia"/>
                <w:szCs w:val="21"/>
              </w:rPr>
              <w:t>液压与气压传动实训室</w:t>
            </w:r>
          </w:p>
        </w:tc>
        <w:tc>
          <w:tcPr>
            <w:tcW w:w="986" w:type="pct"/>
            <w:shd w:val="clear" w:color="auto" w:fill="auto"/>
          </w:tcPr>
          <w:p w14:paraId="4A8027B8" w14:textId="77777777" w:rsidR="00EA181D" w:rsidRDefault="00C76DC4">
            <w:pPr>
              <w:rPr>
                <w:rFonts w:ascii="宋体" w:hAnsi="宋体" w:cs="宋体" w:hint="eastAsia"/>
                <w:szCs w:val="21"/>
              </w:rPr>
            </w:pPr>
            <w:r>
              <w:rPr>
                <w:rFonts w:ascii="宋体" w:hAnsi="宋体" w:cs="宋体"/>
                <w:szCs w:val="21"/>
              </w:rPr>
              <w:t>气压传动系统创新应用实训装置3台，气动综合实训装置10台，液压创新实训装置10台，液压元件拆装实训台10台，另配有一批可供拆装的液压元器件</w:t>
            </w:r>
          </w:p>
        </w:tc>
        <w:tc>
          <w:tcPr>
            <w:tcW w:w="1202" w:type="pct"/>
            <w:shd w:val="clear" w:color="auto" w:fill="auto"/>
          </w:tcPr>
          <w:p w14:paraId="31809EA7" w14:textId="77777777" w:rsidR="00EA181D" w:rsidRDefault="00C76DC4">
            <w:pPr>
              <w:rPr>
                <w:rFonts w:ascii="宋体" w:hAnsi="宋体" w:cs="宋体" w:hint="eastAsia"/>
                <w:szCs w:val="21"/>
              </w:rPr>
            </w:pPr>
            <w:r>
              <w:rPr>
                <w:rFonts w:ascii="宋体" w:hAnsi="宋体" w:cs="宋体" w:hint="eastAsia"/>
                <w:szCs w:val="21"/>
              </w:rPr>
              <w:t>开展教、学、做合一的一体化教学</w:t>
            </w:r>
          </w:p>
        </w:tc>
        <w:tc>
          <w:tcPr>
            <w:tcW w:w="913" w:type="pct"/>
            <w:shd w:val="clear" w:color="auto" w:fill="auto"/>
          </w:tcPr>
          <w:p w14:paraId="2E533A38" w14:textId="77777777" w:rsidR="00EA181D" w:rsidRDefault="00C76DC4">
            <w:pPr>
              <w:rPr>
                <w:rFonts w:ascii="宋体" w:hAnsi="宋体" w:hint="eastAsia"/>
                <w:bCs/>
                <w:szCs w:val="21"/>
              </w:rPr>
            </w:pPr>
            <w:r>
              <w:rPr>
                <w:rFonts w:ascii="宋体" w:hAnsi="宋体" w:cs="宋体" w:hint="eastAsia"/>
                <w:szCs w:val="21"/>
              </w:rPr>
              <w:t>机械图样的识读与绘制、液压与气动技术、机床电气控制与PLC</w:t>
            </w:r>
          </w:p>
        </w:tc>
        <w:tc>
          <w:tcPr>
            <w:tcW w:w="823" w:type="pct"/>
            <w:shd w:val="clear" w:color="auto" w:fill="auto"/>
          </w:tcPr>
          <w:p w14:paraId="49ED501C" w14:textId="77777777" w:rsidR="00EA181D" w:rsidRDefault="00C76DC4">
            <w:pPr>
              <w:rPr>
                <w:rFonts w:ascii="宋体" w:hAnsi="宋体" w:hint="eastAsia"/>
                <w:bCs/>
                <w:szCs w:val="21"/>
              </w:rPr>
            </w:pPr>
            <w:r>
              <w:rPr>
                <w:rFonts w:ascii="宋体" w:hAnsi="宋体" w:cs="宋体"/>
                <w:szCs w:val="21"/>
              </w:rPr>
              <w:t>与液压（或气动）行业中的液压元件维护、液压系统（或气动系统）的设计、连接调试、维护等</w:t>
            </w:r>
          </w:p>
        </w:tc>
      </w:tr>
      <w:tr w:rsidR="00EA181D" w14:paraId="27919618" w14:textId="77777777">
        <w:trPr>
          <w:jc w:val="center"/>
        </w:trPr>
        <w:tc>
          <w:tcPr>
            <w:tcW w:w="436" w:type="pct"/>
            <w:shd w:val="clear" w:color="auto" w:fill="auto"/>
            <w:vAlign w:val="center"/>
          </w:tcPr>
          <w:p w14:paraId="6525CAE2" w14:textId="77777777" w:rsidR="00EA181D" w:rsidRDefault="00C76DC4">
            <w:pPr>
              <w:jc w:val="center"/>
              <w:rPr>
                <w:rFonts w:ascii="宋体" w:hAnsi="宋体" w:hint="eastAsia"/>
                <w:bCs/>
                <w:szCs w:val="21"/>
              </w:rPr>
            </w:pPr>
            <w:r>
              <w:rPr>
                <w:rFonts w:ascii="宋体" w:hAnsi="宋体" w:hint="eastAsia"/>
                <w:bCs/>
                <w:szCs w:val="21"/>
              </w:rPr>
              <w:t>9</w:t>
            </w:r>
          </w:p>
        </w:tc>
        <w:tc>
          <w:tcPr>
            <w:tcW w:w="636" w:type="pct"/>
            <w:shd w:val="clear" w:color="auto" w:fill="auto"/>
          </w:tcPr>
          <w:p w14:paraId="75E53450" w14:textId="77777777" w:rsidR="00EA181D" w:rsidRDefault="00C76DC4">
            <w:pPr>
              <w:rPr>
                <w:rFonts w:ascii="宋体" w:hAnsi="宋体" w:hint="eastAsia"/>
                <w:szCs w:val="21"/>
              </w:rPr>
            </w:pPr>
            <w:r>
              <w:rPr>
                <w:rFonts w:ascii="宋体" w:hAnsi="宋体" w:hint="eastAsia"/>
                <w:szCs w:val="21"/>
              </w:rPr>
              <w:t>3D打印创新实训室</w:t>
            </w:r>
          </w:p>
        </w:tc>
        <w:tc>
          <w:tcPr>
            <w:tcW w:w="986" w:type="pct"/>
            <w:shd w:val="clear" w:color="auto" w:fill="auto"/>
          </w:tcPr>
          <w:p w14:paraId="7514D6B2" w14:textId="77777777" w:rsidR="00EA181D" w:rsidRDefault="00C76DC4">
            <w:pPr>
              <w:rPr>
                <w:rFonts w:ascii="宋体" w:hAnsi="宋体" w:hint="eastAsia"/>
                <w:szCs w:val="21"/>
              </w:rPr>
            </w:pPr>
            <w:r>
              <w:rPr>
                <w:rFonts w:ascii="宋体" w:hAnsi="宋体" w:hint="eastAsia"/>
                <w:szCs w:val="21"/>
              </w:rPr>
              <w:t>3D打印机若干</w:t>
            </w:r>
          </w:p>
          <w:p w14:paraId="3B7D71C3" w14:textId="77777777" w:rsidR="00EA181D" w:rsidRDefault="00C76DC4">
            <w:pPr>
              <w:rPr>
                <w:rFonts w:ascii="宋体" w:hAnsi="宋体" w:cs="宋体" w:hint="eastAsia"/>
                <w:szCs w:val="21"/>
              </w:rPr>
            </w:pPr>
            <w:r>
              <w:rPr>
                <w:rFonts w:ascii="宋体" w:hAnsi="宋体" w:hint="eastAsia"/>
                <w:szCs w:val="21"/>
              </w:rPr>
              <w:t>三维扫描仪5台</w:t>
            </w:r>
          </w:p>
        </w:tc>
        <w:tc>
          <w:tcPr>
            <w:tcW w:w="1202" w:type="pct"/>
            <w:shd w:val="clear" w:color="auto" w:fill="auto"/>
          </w:tcPr>
          <w:p w14:paraId="56820C7F" w14:textId="77777777" w:rsidR="00EA181D" w:rsidRDefault="00C76DC4">
            <w:pPr>
              <w:rPr>
                <w:rFonts w:ascii="宋体" w:hAnsi="宋体" w:cs="宋体" w:hint="eastAsia"/>
                <w:szCs w:val="21"/>
              </w:rPr>
            </w:pPr>
            <w:r>
              <w:rPr>
                <w:rFonts w:ascii="宋体" w:hAnsi="宋体" w:cs="宋体"/>
                <w:szCs w:val="21"/>
              </w:rPr>
              <w:t>满足专业教学</w:t>
            </w:r>
            <w:r>
              <w:rPr>
                <w:rFonts w:ascii="宋体" w:hAnsi="宋体" w:cs="宋体" w:hint="eastAsia"/>
                <w:szCs w:val="21"/>
              </w:rPr>
              <w:t>及教师教学研究的</w:t>
            </w:r>
            <w:r>
              <w:rPr>
                <w:rFonts w:ascii="宋体" w:hAnsi="宋体" w:cs="宋体"/>
                <w:szCs w:val="21"/>
              </w:rPr>
              <w:t>需要</w:t>
            </w:r>
          </w:p>
        </w:tc>
        <w:tc>
          <w:tcPr>
            <w:tcW w:w="913" w:type="pct"/>
            <w:shd w:val="clear" w:color="auto" w:fill="auto"/>
          </w:tcPr>
          <w:p w14:paraId="562648FD" w14:textId="77777777" w:rsidR="00EA181D" w:rsidRDefault="00C76DC4">
            <w:pPr>
              <w:rPr>
                <w:rFonts w:ascii="宋体" w:hAnsi="宋体" w:hint="eastAsia"/>
                <w:bCs/>
                <w:szCs w:val="21"/>
              </w:rPr>
            </w:pPr>
            <w:r>
              <w:rPr>
                <w:rFonts w:ascii="宋体" w:hAnsi="宋体" w:hint="eastAsia"/>
                <w:bCs/>
                <w:szCs w:val="21"/>
              </w:rPr>
              <w:t>3D打印技术、逆向设计技术</w:t>
            </w:r>
          </w:p>
        </w:tc>
        <w:tc>
          <w:tcPr>
            <w:tcW w:w="823" w:type="pct"/>
            <w:shd w:val="clear" w:color="auto" w:fill="auto"/>
          </w:tcPr>
          <w:p w14:paraId="15CAFE7C" w14:textId="77777777" w:rsidR="00EA181D" w:rsidRDefault="00C76DC4">
            <w:pPr>
              <w:rPr>
                <w:rFonts w:ascii="宋体" w:hAnsi="宋体" w:hint="eastAsia"/>
                <w:bCs/>
                <w:szCs w:val="21"/>
              </w:rPr>
            </w:pPr>
            <w:r>
              <w:rPr>
                <w:rFonts w:ascii="宋体" w:hAnsi="宋体" w:cs="宋体"/>
                <w:szCs w:val="21"/>
              </w:rPr>
              <w:t>机电类产品设计</w:t>
            </w:r>
          </w:p>
        </w:tc>
      </w:tr>
    </w:tbl>
    <w:p w14:paraId="1737CF4B" w14:textId="77777777" w:rsidR="00EA181D" w:rsidRDefault="00EA181D">
      <w:pPr>
        <w:ind w:firstLineChars="200" w:firstLine="480"/>
        <w:rPr>
          <w:rFonts w:ascii="宋体" w:hAnsi="宋体" w:cs="宋体" w:hint="eastAsia"/>
          <w:bCs/>
          <w:kern w:val="0"/>
          <w:sz w:val="24"/>
          <w:szCs w:val="24"/>
        </w:rPr>
      </w:pPr>
    </w:p>
    <w:p w14:paraId="5318290A"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2.校内实训基地</w:t>
      </w:r>
    </w:p>
    <w:p w14:paraId="60EB58B2"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建有机械加工、数控加工、焊接加工3个校内实训基地，可以承担机械制造认知训练（铣工）、机械制造认知训练（车工）、数控车加工技能训练、数控铣加工技能训练、数控车铣复合加工技能训练、焊接加工技能训练等多门课程的实训教学</w:t>
      </w:r>
      <w:r>
        <w:rPr>
          <w:rFonts w:ascii="宋体" w:hAnsi="宋体" w:hint="eastAsia"/>
          <w:sz w:val="24"/>
          <w:szCs w:val="24"/>
        </w:rPr>
        <w:lastRenderedPageBreak/>
        <w:t>任务。</w:t>
      </w:r>
    </w:p>
    <w:p w14:paraId="3FB68C5D" w14:textId="77777777" w:rsidR="00EA181D" w:rsidRDefault="00C76DC4">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t>表7</w:t>
      </w:r>
      <w:r>
        <w:rPr>
          <w:rFonts w:ascii="宋体" w:hAnsi="宋体"/>
          <w:sz w:val="24"/>
          <w:szCs w:val="24"/>
        </w:rPr>
        <w:t xml:space="preserve">  </w:t>
      </w:r>
      <w:r>
        <w:rPr>
          <w:rFonts w:ascii="宋体" w:hAnsi="宋体" w:cs="宋体" w:hint="eastAsia"/>
          <w:bCs/>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884"/>
        <w:gridCol w:w="1978"/>
        <w:gridCol w:w="1487"/>
        <w:gridCol w:w="2813"/>
      </w:tblGrid>
      <w:tr w:rsidR="00EA181D" w14:paraId="22720F6C" w14:textId="77777777">
        <w:trPr>
          <w:jc w:val="center"/>
        </w:trPr>
        <w:tc>
          <w:tcPr>
            <w:tcW w:w="439" w:type="pct"/>
            <w:shd w:val="clear" w:color="auto" w:fill="auto"/>
            <w:vAlign w:val="center"/>
          </w:tcPr>
          <w:p w14:paraId="5933B49C" w14:textId="77777777" w:rsidR="00EA181D" w:rsidRDefault="00C76DC4">
            <w:pPr>
              <w:jc w:val="center"/>
              <w:rPr>
                <w:rFonts w:ascii="宋体" w:hAnsi="宋体" w:hint="eastAsia"/>
                <w:bCs/>
                <w:szCs w:val="21"/>
              </w:rPr>
            </w:pPr>
            <w:r>
              <w:rPr>
                <w:rFonts w:ascii="宋体" w:hAnsi="宋体" w:hint="eastAsia"/>
                <w:bCs/>
                <w:szCs w:val="21"/>
              </w:rPr>
              <w:t>序号</w:t>
            </w:r>
          </w:p>
        </w:tc>
        <w:tc>
          <w:tcPr>
            <w:tcW w:w="1053" w:type="pct"/>
            <w:shd w:val="clear" w:color="auto" w:fill="auto"/>
            <w:vAlign w:val="center"/>
          </w:tcPr>
          <w:p w14:paraId="2FA4A2EF" w14:textId="77777777" w:rsidR="00EA181D" w:rsidRDefault="00C76DC4">
            <w:pPr>
              <w:jc w:val="center"/>
              <w:rPr>
                <w:rFonts w:ascii="宋体" w:hAnsi="宋体" w:hint="eastAsia"/>
                <w:bCs/>
                <w:szCs w:val="21"/>
              </w:rPr>
            </w:pPr>
            <w:r>
              <w:rPr>
                <w:rFonts w:ascii="宋体" w:hAnsi="宋体" w:hint="eastAsia"/>
                <w:bCs/>
                <w:szCs w:val="21"/>
              </w:rPr>
              <w:t>实训基地名称</w:t>
            </w:r>
          </w:p>
        </w:tc>
        <w:tc>
          <w:tcPr>
            <w:tcW w:w="1105" w:type="pct"/>
            <w:shd w:val="clear" w:color="auto" w:fill="auto"/>
            <w:vAlign w:val="center"/>
          </w:tcPr>
          <w:p w14:paraId="5A0B71A1" w14:textId="77777777" w:rsidR="00EA181D" w:rsidRDefault="00C76DC4">
            <w:pPr>
              <w:jc w:val="center"/>
              <w:rPr>
                <w:rFonts w:ascii="宋体" w:hAnsi="宋体" w:hint="eastAsia"/>
                <w:bCs/>
                <w:szCs w:val="21"/>
              </w:rPr>
            </w:pPr>
            <w:r>
              <w:rPr>
                <w:rFonts w:ascii="宋体" w:hAnsi="宋体" w:hint="eastAsia"/>
                <w:bCs/>
                <w:szCs w:val="21"/>
              </w:rPr>
              <w:t>主要实训项目</w:t>
            </w:r>
          </w:p>
        </w:tc>
        <w:tc>
          <w:tcPr>
            <w:tcW w:w="831" w:type="pct"/>
            <w:shd w:val="clear" w:color="auto" w:fill="auto"/>
            <w:vAlign w:val="center"/>
          </w:tcPr>
          <w:p w14:paraId="04132048" w14:textId="77777777" w:rsidR="00EA181D" w:rsidRDefault="00C76DC4">
            <w:pPr>
              <w:jc w:val="center"/>
              <w:rPr>
                <w:rFonts w:ascii="宋体" w:hAnsi="宋体" w:hint="eastAsia"/>
                <w:bCs/>
                <w:szCs w:val="21"/>
              </w:rPr>
            </w:pPr>
            <w:r>
              <w:rPr>
                <w:rFonts w:ascii="宋体" w:hAnsi="宋体" w:hint="eastAsia"/>
                <w:bCs/>
                <w:szCs w:val="21"/>
              </w:rPr>
              <w:t>实训设备</w:t>
            </w:r>
          </w:p>
        </w:tc>
        <w:tc>
          <w:tcPr>
            <w:tcW w:w="1572" w:type="pct"/>
            <w:shd w:val="clear" w:color="auto" w:fill="auto"/>
            <w:vAlign w:val="center"/>
          </w:tcPr>
          <w:p w14:paraId="6CCA281F" w14:textId="77777777" w:rsidR="00EA181D" w:rsidRDefault="00C76DC4">
            <w:pPr>
              <w:jc w:val="center"/>
              <w:rPr>
                <w:rFonts w:ascii="宋体" w:hAnsi="宋体" w:hint="eastAsia"/>
                <w:bCs/>
                <w:szCs w:val="21"/>
              </w:rPr>
            </w:pPr>
            <w:r>
              <w:rPr>
                <w:rFonts w:ascii="宋体" w:hAnsi="宋体" w:hint="eastAsia"/>
                <w:bCs/>
                <w:szCs w:val="21"/>
              </w:rPr>
              <w:t>适用范围（职业鉴定项目）</w:t>
            </w:r>
          </w:p>
        </w:tc>
      </w:tr>
      <w:tr w:rsidR="00EA181D" w14:paraId="16714351" w14:textId="77777777">
        <w:trPr>
          <w:trHeight w:val="267"/>
          <w:jc w:val="center"/>
        </w:trPr>
        <w:tc>
          <w:tcPr>
            <w:tcW w:w="439" w:type="pct"/>
            <w:shd w:val="clear" w:color="auto" w:fill="auto"/>
            <w:vAlign w:val="center"/>
          </w:tcPr>
          <w:p w14:paraId="0CC653EA" w14:textId="77777777" w:rsidR="00EA181D" w:rsidRDefault="00C76DC4">
            <w:pPr>
              <w:jc w:val="center"/>
              <w:rPr>
                <w:rFonts w:ascii="宋体" w:hAnsi="宋体" w:hint="eastAsia"/>
                <w:bCs/>
                <w:szCs w:val="21"/>
              </w:rPr>
            </w:pPr>
            <w:r>
              <w:rPr>
                <w:rFonts w:ascii="宋体" w:hAnsi="宋体" w:hint="eastAsia"/>
                <w:bCs/>
                <w:szCs w:val="21"/>
              </w:rPr>
              <w:t>1</w:t>
            </w:r>
          </w:p>
        </w:tc>
        <w:tc>
          <w:tcPr>
            <w:tcW w:w="1956" w:type="dxa"/>
            <w:shd w:val="clear" w:color="auto" w:fill="auto"/>
          </w:tcPr>
          <w:p w14:paraId="2F8DFBE5" w14:textId="77777777" w:rsidR="00EA181D" w:rsidRDefault="00C76DC4">
            <w:pPr>
              <w:rPr>
                <w:rFonts w:ascii="宋体" w:hAnsi="宋体" w:hint="eastAsia"/>
                <w:bCs/>
                <w:szCs w:val="21"/>
              </w:rPr>
            </w:pPr>
            <w:r>
              <w:rPr>
                <w:rFonts w:ascii="宋体" w:hAnsi="宋体" w:hint="eastAsia"/>
                <w:bCs/>
                <w:szCs w:val="21"/>
              </w:rPr>
              <w:t>机械加工实训基地</w:t>
            </w:r>
          </w:p>
        </w:tc>
        <w:tc>
          <w:tcPr>
            <w:tcW w:w="2052" w:type="dxa"/>
            <w:shd w:val="clear" w:color="auto" w:fill="auto"/>
          </w:tcPr>
          <w:p w14:paraId="75054965" w14:textId="77777777" w:rsidR="00EA181D" w:rsidRDefault="00C76DC4">
            <w:pPr>
              <w:rPr>
                <w:rFonts w:ascii="宋体" w:hAnsi="宋体" w:hint="eastAsia"/>
                <w:bCs/>
                <w:szCs w:val="21"/>
              </w:rPr>
            </w:pPr>
            <w:r>
              <w:rPr>
                <w:rFonts w:ascii="宋体" w:hAnsi="宋体" w:hint="eastAsia"/>
                <w:bCs/>
                <w:szCs w:val="21"/>
              </w:rPr>
              <w:t>机械制造认知训练（铣工）、机械制造认知训练（车工）</w:t>
            </w:r>
          </w:p>
        </w:tc>
        <w:tc>
          <w:tcPr>
            <w:tcW w:w="1543" w:type="dxa"/>
            <w:shd w:val="clear" w:color="auto" w:fill="auto"/>
          </w:tcPr>
          <w:p w14:paraId="66DD9349" w14:textId="77777777" w:rsidR="00EA181D" w:rsidRDefault="00C76DC4">
            <w:pPr>
              <w:rPr>
                <w:rFonts w:ascii="宋体" w:hAnsi="宋体" w:hint="eastAsia"/>
                <w:bCs/>
                <w:szCs w:val="21"/>
              </w:rPr>
            </w:pPr>
            <w:r>
              <w:rPr>
                <w:rFonts w:ascii="宋体" w:hAnsi="宋体" w:hint="eastAsia"/>
                <w:bCs/>
                <w:szCs w:val="21"/>
              </w:rPr>
              <w:t>CA6140普通车床，万能铣床，平面磨床</w:t>
            </w:r>
          </w:p>
        </w:tc>
        <w:tc>
          <w:tcPr>
            <w:tcW w:w="2920" w:type="dxa"/>
            <w:shd w:val="clear" w:color="auto" w:fill="auto"/>
          </w:tcPr>
          <w:p w14:paraId="5D68516D" w14:textId="77777777" w:rsidR="00EA181D" w:rsidRDefault="00C76DC4">
            <w:pPr>
              <w:rPr>
                <w:rFonts w:ascii="宋体" w:hAnsi="宋体" w:hint="eastAsia"/>
                <w:bCs/>
                <w:szCs w:val="21"/>
              </w:rPr>
            </w:pPr>
            <w:r>
              <w:rPr>
                <w:rFonts w:ascii="宋体" w:hAnsi="宋体" w:hint="eastAsia"/>
                <w:bCs/>
                <w:szCs w:val="21"/>
              </w:rPr>
              <w:t>车工；</w:t>
            </w:r>
          </w:p>
          <w:p w14:paraId="0608B0BF" w14:textId="77777777" w:rsidR="00EA181D" w:rsidRDefault="00C76DC4">
            <w:pPr>
              <w:rPr>
                <w:rFonts w:ascii="宋体" w:hAnsi="宋体" w:hint="eastAsia"/>
                <w:bCs/>
                <w:szCs w:val="21"/>
              </w:rPr>
            </w:pPr>
            <w:r>
              <w:rPr>
                <w:rFonts w:ascii="宋体" w:hAnsi="宋体" w:hint="eastAsia"/>
                <w:bCs/>
                <w:szCs w:val="21"/>
              </w:rPr>
              <w:t>铣工</w:t>
            </w:r>
          </w:p>
        </w:tc>
      </w:tr>
      <w:tr w:rsidR="00EA181D" w14:paraId="2FB2AC33" w14:textId="77777777">
        <w:trPr>
          <w:jc w:val="center"/>
        </w:trPr>
        <w:tc>
          <w:tcPr>
            <w:tcW w:w="439" w:type="pct"/>
            <w:shd w:val="clear" w:color="auto" w:fill="auto"/>
            <w:vAlign w:val="center"/>
          </w:tcPr>
          <w:p w14:paraId="1230292F" w14:textId="77777777" w:rsidR="00EA181D" w:rsidRDefault="00C76DC4">
            <w:pPr>
              <w:jc w:val="center"/>
              <w:rPr>
                <w:rFonts w:ascii="宋体" w:hAnsi="宋体" w:hint="eastAsia"/>
                <w:bCs/>
                <w:szCs w:val="21"/>
              </w:rPr>
            </w:pPr>
            <w:r>
              <w:rPr>
                <w:rFonts w:ascii="宋体" w:hAnsi="宋体" w:hint="eastAsia"/>
                <w:bCs/>
                <w:szCs w:val="21"/>
              </w:rPr>
              <w:t>2</w:t>
            </w:r>
          </w:p>
        </w:tc>
        <w:tc>
          <w:tcPr>
            <w:tcW w:w="1956" w:type="dxa"/>
            <w:shd w:val="clear" w:color="auto" w:fill="auto"/>
          </w:tcPr>
          <w:p w14:paraId="5CA8B0BC" w14:textId="77777777" w:rsidR="00EA181D" w:rsidRDefault="00C76DC4">
            <w:pPr>
              <w:rPr>
                <w:rFonts w:ascii="宋体" w:hAnsi="宋体" w:hint="eastAsia"/>
                <w:bCs/>
                <w:szCs w:val="21"/>
              </w:rPr>
            </w:pPr>
            <w:r>
              <w:rPr>
                <w:rFonts w:ascii="宋体" w:hAnsi="宋体" w:hint="eastAsia"/>
                <w:bCs/>
                <w:szCs w:val="21"/>
              </w:rPr>
              <w:t>数控加工实训基地</w:t>
            </w:r>
          </w:p>
        </w:tc>
        <w:tc>
          <w:tcPr>
            <w:tcW w:w="2052" w:type="dxa"/>
            <w:shd w:val="clear" w:color="auto" w:fill="auto"/>
          </w:tcPr>
          <w:p w14:paraId="4E911322" w14:textId="77777777" w:rsidR="00EA181D" w:rsidRDefault="00C76DC4">
            <w:pPr>
              <w:rPr>
                <w:rFonts w:ascii="宋体" w:hAnsi="宋体" w:hint="eastAsia"/>
                <w:bCs/>
                <w:szCs w:val="21"/>
              </w:rPr>
            </w:pPr>
            <w:r>
              <w:rPr>
                <w:rFonts w:ascii="宋体" w:hAnsi="宋体" w:hint="eastAsia"/>
                <w:bCs/>
                <w:szCs w:val="21"/>
              </w:rPr>
              <w:t>数控车加工技能训练、数控铣加工技能训练、数控车铣复合加工技能训练</w:t>
            </w:r>
          </w:p>
        </w:tc>
        <w:tc>
          <w:tcPr>
            <w:tcW w:w="1543" w:type="dxa"/>
            <w:shd w:val="clear" w:color="auto" w:fill="auto"/>
          </w:tcPr>
          <w:p w14:paraId="2E97DC57" w14:textId="77777777" w:rsidR="00EA181D" w:rsidRDefault="00C76DC4">
            <w:pPr>
              <w:rPr>
                <w:rFonts w:ascii="宋体" w:hAnsi="宋体" w:hint="eastAsia"/>
                <w:bCs/>
                <w:szCs w:val="21"/>
              </w:rPr>
            </w:pPr>
            <w:r>
              <w:rPr>
                <w:rFonts w:ascii="宋体" w:hAnsi="宋体" w:hint="eastAsia"/>
                <w:bCs/>
                <w:szCs w:val="21"/>
              </w:rPr>
              <w:t>数控车床、数控铣床、四轴加工中心、五轴数控机床</w:t>
            </w:r>
          </w:p>
        </w:tc>
        <w:tc>
          <w:tcPr>
            <w:tcW w:w="2920" w:type="dxa"/>
            <w:shd w:val="clear" w:color="auto" w:fill="auto"/>
          </w:tcPr>
          <w:p w14:paraId="12ECB90B" w14:textId="77777777" w:rsidR="00EA181D" w:rsidRDefault="00C76DC4">
            <w:pPr>
              <w:rPr>
                <w:rFonts w:ascii="宋体" w:hAnsi="宋体" w:hint="eastAsia"/>
                <w:bCs/>
                <w:szCs w:val="21"/>
              </w:rPr>
            </w:pPr>
            <w:r>
              <w:rPr>
                <w:rFonts w:ascii="宋体" w:hAnsi="宋体" w:hint="eastAsia"/>
                <w:bCs/>
                <w:szCs w:val="21"/>
              </w:rPr>
              <w:t>数控车工；</w:t>
            </w:r>
          </w:p>
          <w:p w14:paraId="1E83A0C2" w14:textId="77777777" w:rsidR="00EA181D" w:rsidRDefault="00C76DC4">
            <w:pPr>
              <w:rPr>
                <w:rFonts w:ascii="宋体" w:hAnsi="宋体" w:hint="eastAsia"/>
                <w:bCs/>
                <w:szCs w:val="21"/>
              </w:rPr>
            </w:pPr>
            <w:r>
              <w:rPr>
                <w:rFonts w:ascii="宋体" w:hAnsi="宋体" w:hint="eastAsia"/>
                <w:bCs/>
                <w:szCs w:val="21"/>
              </w:rPr>
              <w:t>数控铣工；</w:t>
            </w:r>
          </w:p>
          <w:p w14:paraId="3ABAEA13" w14:textId="77777777" w:rsidR="00EA181D" w:rsidRDefault="00C76DC4">
            <w:pPr>
              <w:rPr>
                <w:rFonts w:ascii="宋体" w:hAnsi="宋体" w:hint="eastAsia"/>
                <w:bCs/>
                <w:szCs w:val="21"/>
              </w:rPr>
            </w:pPr>
            <w:r>
              <w:rPr>
                <w:rFonts w:ascii="宋体" w:hAnsi="宋体" w:hint="eastAsia"/>
                <w:bCs/>
                <w:szCs w:val="21"/>
              </w:rPr>
              <w:t>数控车铣加工“1+X”职业技能等级证书</w:t>
            </w:r>
          </w:p>
        </w:tc>
      </w:tr>
      <w:tr w:rsidR="00EA181D" w14:paraId="09E5CD66" w14:textId="77777777">
        <w:trPr>
          <w:jc w:val="center"/>
        </w:trPr>
        <w:tc>
          <w:tcPr>
            <w:tcW w:w="439" w:type="pct"/>
            <w:shd w:val="clear" w:color="auto" w:fill="auto"/>
            <w:vAlign w:val="center"/>
          </w:tcPr>
          <w:p w14:paraId="7484FD6F" w14:textId="77777777" w:rsidR="00EA181D" w:rsidRDefault="00C76DC4">
            <w:pPr>
              <w:jc w:val="center"/>
              <w:rPr>
                <w:rFonts w:ascii="宋体" w:hAnsi="宋体" w:hint="eastAsia"/>
                <w:bCs/>
                <w:szCs w:val="21"/>
              </w:rPr>
            </w:pPr>
            <w:r>
              <w:rPr>
                <w:rFonts w:ascii="宋体" w:hAnsi="宋体" w:hint="eastAsia"/>
                <w:bCs/>
                <w:szCs w:val="21"/>
              </w:rPr>
              <w:t>3</w:t>
            </w:r>
          </w:p>
        </w:tc>
        <w:tc>
          <w:tcPr>
            <w:tcW w:w="1956" w:type="dxa"/>
            <w:shd w:val="clear" w:color="auto" w:fill="auto"/>
          </w:tcPr>
          <w:p w14:paraId="2CFB9485" w14:textId="77777777" w:rsidR="00EA181D" w:rsidRDefault="00C76DC4">
            <w:pPr>
              <w:rPr>
                <w:rFonts w:ascii="宋体" w:hAnsi="宋体" w:hint="eastAsia"/>
                <w:bCs/>
                <w:szCs w:val="21"/>
              </w:rPr>
            </w:pPr>
            <w:r>
              <w:rPr>
                <w:rFonts w:ascii="宋体" w:hAnsi="宋体" w:hint="eastAsia"/>
                <w:bCs/>
                <w:szCs w:val="21"/>
              </w:rPr>
              <w:t>焊接加工实训基地</w:t>
            </w:r>
          </w:p>
        </w:tc>
        <w:tc>
          <w:tcPr>
            <w:tcW w:w="2052" w:type="dxa"/>
            <w:shd w:val="clear" w:color="auto" w:fill="auto"/>
          </w:tcPr>
          <w:p w14:paraId="4A7D7C45" w14:textId="77777777" w:rsidR="00EA181D" w:rsidRDefault="00C76DC4">
            <w:pPr>
              <w:rPr>
                <w:rFonts w:ascii="宋体" w:hAnsi="宋体" w:hint="eastAsia"/>
                <w:bCs/>
                <w:szCs w:val="21"/>
              </w:rPr>
            </w:pPr>
            <w:r>
              <w:rPr>
                <w:rFonts w:ascii="宋体" w:hAnsi="宋体" w:hint="eastAsia"/>
                <w:bCs/>
                <w:szCs w:val="21"/>
              </w:rPr>
              <w:t>焊接加工技能训练</w:t>
            </w:r>
          </w:p>
        </w:tc>
        <w:tc>
          <w:tcPr>
            <w:tcW w:w="1543" w:type="dxa"/>
            <w:shd w:val="clear" w:color="auto" w:fill="auto"/>
          </w:tcPr>
          <w:p w14:paraId="4B15479F" w14:textId="77777777" w:rsidR="00EA181D" w:rsidRDefault="00C76DC4">
            <w:pPr>
              <w:rPr>
                <w:rFonts w:ascii="宋体" w:hAnsi="宋体" w:hint="eastAsia"/>
                <w:bCs/>
                <w:szCs w:val="21"/>
              </w:rPr>
            </w:pPr>
            <w:r>
              <w:rPr>
                <w:rFonts w:ascii="宋体" w:hAnsi="宋体" w:hint="eastAsia"/>
                <w:bCs/>
                <w:szCs w:val="21"/>
              </w:rPr>
              <w:t>自动等离子切割机、激光切割机、多款6轴焊接机器人等设备</w:t>
            </w:r>
          </w:p>
        </w:tc>
        <w:tc>
          <w:tcPr>
            <w:tcW w:w="2920" w:type="dxa"/>
            <w:shd w:val="clear" w:color="auto" w:fill="auto"/>
          </w:tcPr>
          <w:p w14:paraId="0A696F77" w14:textId="77777777" w:rsidR="00EA181D" w:rsidRDefault="00C76DC4">
            <w:pPr>
              <w:rPr>
                <w:rFonts w:ascii="宋体" w:hAnsi="宋体" w:hint="eastAsia"/>
                <w:bCs/>
                <w:szCs w:val="21"/>
              </w:rPr>
            </w:pPr>
            <w:r>
              <w:rPr>
                <w:rFonts w:ascii="宋体" w:hAnsi="宋体" w:hint="eastAsia"/>
                <w:bCs/>
                <w:szCs w:val="21"/>
              </w:rPr>
              <w:t>焊工；</w:t>
            </w:r>
          </w:p>
        </w:tc>
      </w:tr>
    </w:tbl>
    <w:p w14:paraId="50057920" w14:textId="77777777" w:rsidR="00EA181D" w:rsidRDefault="00EA181D">
      <w:pPr>
        <w:ind w:firstLineChars="200" w:firstLine="480"/>
        <w:rPr>
          <w:rFonts w:ascii="宋体" w:hAnsi="宋体" w:cs="宋体" w:hint="eastAsia"/>
          <w:bCs/>
          <w:kern w:val="0"/>
          <w:sz w:val="24"/>
          <w:szCs w:val="24"/>
        </w:rPr>
      </w:pPr>
    </w:p>
    <w:p w14:paraId="7D04ADDE" w14:textId="77777777" w:rsidR="00EA181D" w:rsidRDefault="00C76DC4">
      <w:pPr>
        <w:spacing w:beforeLines="50" w:before="156"/>
        <w:ind w:firstLineChars="200" w:firstLine="480"/>
        <w:rPr>
          <w:rFonts w:ascii="宋体" w:hAnsi="宋体" w:hint="eastAsia"/>
          <w:sz w:val="24"/>
          <w:szCs w:val="24"/>
        </w:rPr>
      </w:pPr>
      <w:r>
        <w:rPr>
          <w:rFonts w:ascii="宋体" w:hAnsi="宋体" w:hint="eastAsia"/>
          <w:sz w:val="24"/>
          <w:szCs w:val="24"/>
        </w:rPr>
        <w:t>3.校外实训基地</w:t>
      </w:r>
    </w:p>
    <w:p w14:paraId="378F1768" w14:textId="77777777" w:rsidR="00EA181D" w:rsidRDefault="00C76DC4">
      <w:pPr>
        <w:spacing w:beforeLines="50" w:before="156"/>
        <w:ind w:firstLineChars="200" w:firstLine="480"/>
        <w:rPr>
          <w:rFonts w:ascii="宋体" w:hAnsi="宋体" w:hint="eastAsia"/>
          <w:sz w:val="24"/>
          <w:szCs w:val="24"/>
        </w:rPr>
      </w:pPr>
      <w:r>
        <w:rPr>
          <w:rFonts w:ascii="宋体" w:hAnsi="宋体" w:hint="eastAsia"/>
          <w:sz w:val="24"/>
          <w:szCs w:val="24"/>
        </w:rPr>
        <w:t>通过校企合作，与徐工重型机械有限公司、徐州罗特艾德回转支承有限公司等13家企业签订合作协议，建成稳定的校外实训基地，部分基地情况如下表。</w:t>
      </w:r>
    </w:p>
    <w:p w14:paraId="0781D111" w14:textId="77777777" w:rsidR="00EA181D" w:rsidRDefault="00C76DC4">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t>表8</w:t>
      </w:r>
      <w:r>
        <w:rPr>
          <w:rFonts w:ascii="宋体" w:hAnsi="宋体"/>
          <w:sz w:val="24"/>
          <w:szCs w:val="24"/>
        </w:rPr>
        <w:t xml:space="preserve">   </w:t>
      </w:r>
      <w:r>
        <w:rPr>
          <w:rFonts w:ascii="宋体" w:hAnsi="宋体" w:cs="宋体" w:hint="eastAsia"/>
          <w:bCs/>
          <w:kern w:val="0"/>
          <w:sz w:val="24"/>
          <w:szCs w:val="24"/>
        </w:rPr>
        <w:t>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884"/>
        <w:gridCol w:w="1978"/>
        <w:gridCol w:w="1487"/>
        <w:gridCol w:w="2813"/>
      </w:tblGrid>
      <w:tr w:rsidR="00EA181D" w14:paraId="2DB76EEE" w14:textId="77777777">
        <w:trPr>
          <w:tblHeader/>
          <w:jc w:val="center"/>
        </w:trPr>
        <w:tc>
          <w:tcPr>
            <w:tcW w:w="439" w:type="pct"/>
            <w:shd w:val="clear" w:color="auto" w:fill="auto"/>
            <w:vAlign w:val="center"/>
          </w:tcPr>
          <w:p w14:paraId="1A3E3C50" w14:textId="77777777" w:rsidR="00EA181D" w:rsidRDefault="00C76DC4">
            <w:pPr>
              <w:jc w:val="center"/>
              <w:rPr>
                <w:rFonts w:ascii="宋体" w:hAnsi="宋体" w:hint="eastAsia"/>
                <w:szCs w:val="21"/>
              </w:rPr>
            </w:pPr>
            <w:r>
              <w:rPr>
                <w:rFonts w:ascii="宋体" w:hAnsi="宋体" w:hint="eastAsia"/>
                <w:szCs w:val="21"/>
              </w:rPr>
              <w:t>序号</w:t>
            </w:r>
          </w:p>
        </w:tc>
        <w:tc>
          <w:tcPr>
            <w:tcW w:w="1053" w:type="pct"/>
            <w:shd w:val="clear" w:color="auto" w:fill="auto"/>
            <w:vAlign w:val="center"/>
          </w:tcPr>
          <w:p w14:paraId="609C994F" w14:textId="77777777" w:rsidR="00EA181D" w:rsidRDefault="00C76DC4">
            <w:pPr>
              <w:jc w:val="center"/>
              <w:rPr>
                <w:rFonts w:ascii="宋体" w:hAnsi="宋体" w:hint="eastAsia"/>
                <w:szCs w:val="21"/>
              </w:rPr>
            </w:pPr>
            <w:r>
              <w:rPr>
                <w:rFonts w:ascii="宋体" w:hAnsi="宋体" w:hint="eastAsia"/>
                <w:szCs w:val="21"/>
              </w:rPr>
              <w:t>实训基地名称</w:t>
            </w:r>
          </w:p>
        </w:tc>
        <w:tc>
          <w:tcPr>
            <w:tcW w:w="1105" w:type="pct"/>
            <w:shd w:val="clear" w:color="auto" w:fill="auto"/>
            <w:vAlign w:val="center"/>
          </w:tcPr>
          <w:p w14:paraId="72B25A24" w14:textId="77777777" w:rsidR="00EA181D" w:rsidRDefault="00C76DC4">
            <w:pPr>
              <w:jc w:val="center"/>
              <w:rPr>
                <w:rFonts w:ascii="宋体" w:hAnsi="宋体" w:hint="eastAsia"/>
                <w:szCs w:val="21"/>
              </w:rPr>
            </w:pPr>
            <w:r>
              <w:rPr>
                <w:rFonts w:ascii="宋体" w:hAnsi="宋体" w:hint="eastAsia"/>
                <w:szCs w:val="21"/>
              </w:rPr>
              <w:t>主要实训项目</w:t>
            </w:r>
          </w:p>
        </w:tc>
        <w:tc>
          <w:tcPr>
            <w:tcW w:w="831" w:type="pct"/>
            <w:shd w:val="clear" w:color="auto" w:fill="auto"/>
            <w:vAlign w:val="center"/>
          </w:tcPr>
          <w:p w14:paraId="3F390D3E" w14:textId="77777777" w:rsidR="00EA181D" w:rsidRDefault="00C76DC4">
            <w:pPr>
              <w:jc w:val="center"/>
              <w:rPr>
                <w:rFonts w:ascii="宋体" w:hAnsi="宋体" w:hint="eastAsia"/>
                <w:szCs w:val="21"/>
              </w:rPr>
            </w:pPr>
            <w:r>
              <w:rPr>
                <w:rFonts w:ascii="宋体" w:hAnsi="宋体" w:hint="eastAsia"/>
                <w:szCs w:val="21"/>
              </w:rPr>
              <w:t>实训设备</w:t>
            </w:r>
          </w:p>
        </w:tc>
        <w:tc>
          <w:tcPr>
            <w:tcW w:w="1573" w:type="pct"/>
            <w:shd w:val="clear" w:color="auto" w:fill="auto"/>
            <w:vAlign w:val="center"/>
          </w:tcPr>
          <w:p w14:paraId="0ABDC83C" w14:textId="77777777" w:rsidR="00EA181D" w:rsidRDefault="00C76DC4">
            <w:pPr>
              <w:jc w:val="center"/>
              <w:rPr>
                <w:rFonts w:ascii="宋体" w:hAnsi="宋体" w:hint="eastAsia"/>
                <w:szCs w:val="21"/>
              </w:rPr>
            </w:pPr>
            <w:r>
              <w:rPr>
                <w:rFonts w:ascii="宋体" w:hAnsi="宋体" w:hint="eastAsia"/>
                <w:szCs w:val="21"/>
              </w:rPr>
              <w:t>实训指导及实训实习管理模式</w:t>
            </w:r>
          </w:p>
        </w:tc>
      </w:tr>
      <w:tr w:rsidR="00EA181D" w14:paraId="3DA72D20" w14:textId="77777777">
        <w:trPr>
          <w:trHeight w:val="459"/>
          <w:jc w:val="center"/>
        </w:trPr>
        <w:tc>
          <w:tcPr>
            <w:tcW w:w="439" w:type="pct"/>
            <w:shd w:val="clear" w:color="auto" w:fill="auto"/>
            <w:vAlign w:val="center"/>
          </w:tcPr>
          <w:p w14:paraId="71275EB9" w14:textId="77777777" w:rsidR="00EA181D" w:rsidRDefault="00C76DC4">
            <w:pPr>
              <w:jc w:val="center"/>
              <w:rPr>
                <w:rFonts w:ascii="宋体" w:hAnsi="宋体" w:hint="eastAsia"/>
                <w:szCs w:val="21"/>
              </w:rPr>
            </w:pPr>
            <w:r>
              <w:rPr>
                <w:rFonts w:ascii="宋体" w:hAnsi="宋体" w:hint="eastAsia"/>
                <w:szCs w:val="21"/>
              </w:rPr>
              <w:t>1</w:t>
            </w:r>
          </w:p>
        </w:tc>
        <w:tc>
          <w:tcPr>
            <w:tcW w:w="1956" w:type="dxa"/>
            <w:shd w:val="clear" w:color="auto" w:fill="auto"/>
          </w:tcPr>
          <w:p w14:paraId="0E69DD3D" w14:textId="77777777" w:rsidR="00EA181D" w:rsidRDefault="00C76DC4">
            <w:pPr>
              <w:rPr>
                <w:rFonts w:ascii="宋体" w:hAnsi="宋体" w:hint="eastAsia"/>
                <w:szCs w:val="21"/>
              </w:rPr>
            </w:pPr>
            <w:r>
              <w:rPr>
                <w:rFonts w:ascii="宋体" w:hAnsi="宋体" w:hint="eastAsia"/>
                <w:szCs w:val="21"/>
              </w:rPr>
              <w:t>徐工重型机械有限公司</w:t>
            </w:r>
          </w:p>
        </w:tc>
        <w:tc>
          <w:tcPr>
            <w:tcW w:w="2052" w:type="dxa"/>
            <w:shd w:val="clear" w:color="auto" w:fill="auto"/>
          </w:tcPr>
          <w:p w14:paraId="0E5934B8"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0F483C3B" w14:textId="77777777" w:rsidR="00EA181D" w:rsidRDefault="00C76DC4">
            <w:pPr>
              <w:rPr>
                <w:rFonts w:ascii="宋体" w:hAnsi="宋体" w:hint="eastAsia"/>
                <w:szCs w:val="21"/>
              </w:rPr>
            </w:pPr>
            <w:r>
              <w:rPr>
                <w:rFonts w:ascii="宋体" w:hAnsi="宋体" w:hint="eastAsia"/>
                <w:szCs w:val="21"/>
              </w:rPr>
              <w:t>数控车床、三坐标测量机</w:t>
            </w:r>
          </w:p>
        </w:tc>
        <w:tc>
          <w:tcPr>
            <w:tcW w:w="2920" w:type="dxa"/>
            <w:shd w:val="clear" w:color="auto" w:fill="auto"/>
          </w:tcPr>
          <w:p w14:paraId="613B5E8D"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3FA58591" w14:textId="77777777">
        <w:trPr>
          <w:jc w:val="center"/>
        </w:trPr>
        <w:tc>
          <w:tcPr>
            <w:tcW w:w="439" w:type="pct"/>
            <w:shd w:val="clear" w:color="auto" w:fill="auto"/>
            <w:vAlign w:val="center"/>
          </w:tcPr>
          <w:p w14:paraId="517AFFAA" w14:textId="77777777" w:rsidR="00EA181D" w:rsidRDefault="00C76DC4">
            <w:pPr>
              <w:jc w:val="center"/>
              <w:rPr>
                <w:rFonts w:ascii="宋体" w:hAnsi="宋体" w:hint="eastAsia"/>
                <w:szCs w:val="21"/>
              </w:rPr>
            </w:pPr>
            <w:r>
              <w:rPr>
                <w:rFonts w:ascii="宋体" w:hAnsi="宋体" w:hint="eastAsia"/>
                <w:szCs w:val="21"/>
              </w:rPr>
              <w:t>2</w:t>
            </w:r>
          </w:p>
        </w:tc>
        <w:tc>
          <w:tcPr>
            <w:tcW w:w="1956" w:type="dxa"/>
            <w:shd w:val="clear" w:color="auto" w:fill="auto"/>
          </w:tcPr>
          <w:p w14:paraId="76AEEAD5" w14:textId="77777777" w:rsidR="00EA181D" w:rsidRDefault="00C76DC4">
            <w:pPr>
              <w:rPr>
                <w:rFonts w:ascii="宋体" w:hAnsi="宋体" w:hint="eastAsia"/>
                <w:szCs w:val="21"/>
              </w:rPr>
            </w:pPr>
            <w:r>
              <w:rPr>
                <w:rFonts w:ascii="宋体" w:hAnsi="宋体" w:hint="eastAsia"/>
                <w:szCs w:val="21"/>
              </w:rPr>
              <w:t>徐工徐工液压件厂</w:t>
            </w:r>
          </w:p>
        </w:tc>
        <w:tc>
          <w:tcPr>
            <w:tcW w:w="2052" w:type="dxa"/>
            <w:shd w:val="clear" w:color="auto" w:fill="auto"/>
          </w:tcPr>
          <w:p w14:paraId="2F73D18F"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093B2F3F" w14:textId="77777777" w:rsidR="00EA181D" w:rsidRDefault="00C76DC4">
            <w:pPr>
              <w:rPr>
                <w:rFonts w:ascii="宋体" w:hAnsi="宋体" w:hint="eastAsia"/>
                <w:szCs w:val="21"/>
              </w:rPr>
            </w:pPr>
            <w:r>
              <w:rPr>
                <w:rFonts w:ascii="宋体" w:hAnsi="宋体" w:hint="eastAsia"/>
                <w:szCs w:val="21"/>
              </w:rPr>
              <w:t>加工中心</w:t>
            </w:r>
          </w:p>
        </w:tc>
        <w:tc>
          <w:tcPr>
            <w:tcW w:w="2920" w:type="dxa"/>
            <w:shd w:val="clear" w:color="auto" w:fill="auto"/>
          </w:tcPr>
          <w:p w14:paraId="3E9044A0"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7630FA92" w14:textId="77777777">
        <w:trPr>
          <w:jc w:val="center"/>
        </w:trPr>
        <w:tc>
          <w:tcPr>
            <w:tcW w:w="439" w:type="pct"/>
            <w:shd w:val="clear" w:color="auto" w:fill="auto"/>
            <w:vAlign w:val="center"/>
          </w:tcPr>
          <w:p w14:paraId="4C01E48A" w14:textId="77777777" w:rsidR="00EA181D" w:rsidRDefault="00C76DC4">
            <w:pPr>
              <w:jc w:val="center"/>
              <w:rPr>
                <w:rFonts w:ascii="宋体" w:hAnsi="宋体" w:hint="eastAsia"/>
                <w:szCs w:val="21"/>
              </w:rPr>
            </w:pPr>
            <w:r>
              <w:rPr>
                <w:rFonts w:ascii="宋体" w:hAnsi="宋体" w:hint="eastAsia"/>
                <w:szCs w:val="21"/>
              </w:rPr>
              <w:t>3</w:t>
            </w:r>
          </w:p>
        </w:tc>
        <w:tc>
          <w:tcPr>
            <w:tcW w:w="1956" w:type="dxa"/>
            <w:shd w:val="clear" w:color="auto" w:fill="auto"/>
          </w:tcPr>
          <w:p w14:paraId="7FA96C4D" w14:textId="77777777" w:rsidR="00EA181D" w:rsidRDefault="00C76DC4">
            <w:pPr>
              <w:rPr>
                <w:rFonts w:ascii="宋体" w:hAnsi="宋体" w:hint="eastAsia"/>
                <w:szCs w:val="21"/>
              </w:rPr>
            </w:pPr>
            <w:r>
              <w:rPr>
                <w:rFonts w:ascii="宋体" w:hAnsi="宋体" w:hint="eastAsia"/>
                <w:szCs w:val="21"/>
              </w:rPr>
              <w:t>徐工建机工程机械有限公</w:t>
            </w:r>
          </w:p>
        </w:tc>
        <w:tc>
          <w:tcPr>
            <w:tcW w:w="2052" w:type="dxa"/>
            <w:shd w:val="clear" w:color="auto" w:fill="auto"/>
          </w:tcPr>
          <w:p w14:paraId="21ACD4F0"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7E71C48A"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6D8DDBAA"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3D29C4E4" w14:textId="77777777">
        <w:trPr>
          <w:jc w:val="center"/>
        </w:trPr>
        <w:tc>
          <w:tcPr>
            <w:tcW w:w="439" w:type="pct"/>
            <w:shd w:val="clear" w:color="auto" w:fill="auto"/>
            <w:vAlign w:val="center"/>
          </w:tcPr>
          <w:p w14:paraId="5009AFF2" w14:textId="77777777" w:rsidR="00EA181D" w:rsidRDefault="00C76DC4">
            <w:pPr>
              <w:jc w:val="center"/>
              <w:rPr>
                <w:rFonts w:ascii="宋体" w:hAnsi="宋体" w:hint="eastAsia"/>
                <w:szCs w:val="21"/>
              </w:rPr>
            </w:pPr>
            <w:r>
              <w:rPr>
                <w:rFonts w:ascii="宋体" w:hAnsi="宋体" w:hint="eastAsia"/>
                <w:szCs w:val="21"/>
              </w:rPr>
              <w:t>4</w:t>
            </w:r>
          </w:p>
        </w:tc>
        <w:tc>
          <w:tcPr>
            <w:tcW w:w="1956" w:type="dxa"/>
            <w:shd w:val="clear" w:color="auto" w:fill="auto"/>
          </w:tcPr>
          <w:p w14:paraId="1EAFA8F7" w14:textId="77777777" w:rsidR="00EA181D" w:rsidRDefault="00C76DC4">
            <w:pPr>
              <w:rPr>
                <w:rFonts w:ascii="宋体" w:hAnsi="宋体" w:hint="eastAsia"/>
                <w:szCs w:val="21"/>
              </w:rPr>
            </w:pPr>
            <w:r>
              <w:rPr>
                <w:rFonts w:ascii="宋体" w:hAnsi="宋体" w:hint="eastAsia"/>
                <w:szCs w:val="21"/>
              </w:rPr>
              <w:t>徐工履带底盘有限公司</w:t>
            </w:r>
          </w:p>
        </w:tc>
        <w:tc>
          <w:tcPr>
            <w:tcW w:w="2052" w:type="dxa"/>
            <w:shd w:val="clear" w:color="auto" w:fill="auto"/>
          </w:tcPr>
          <w:p w14:paraId="53F1BB3C"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7BA8CCC7"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15C4E249"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3435D45C" w14:textId="77777777">
        <w:trPr>
          <w:jc w:val="center"/>
        </w:trPr>
        <w:tc>
          <w:tcPr>
            <w:tcW w:w="439" w:type="pct"/>
            <w:shd w:val="clear" w:color="auto" w:fill="auto"/>
            <w:vAlign w:val="center"/>
          </w:tcPr>
          <w:p w14:paraId="0673256A" w14:textId="77777777" w:rsidR="00EA181D" w:rsidRDefault="00C76DC4">
            <w:pPr>
              <w:jc w:val="center"/>
              <w:rPr>
                <w:rFonts w:ascii="宋体" w:hAnsi="宋体" w:hint="eastAsia"/>
                <w:szCs w:val="21"/>
              </w:rPr>
            </w:pPr>
            <w:r>
              <w:rPr>
                <w:rFonts w:ascii="宋体" w:hAnsi="宋体" w:hint="eastAsia"/>
                <w:szCs w:val="21"/>
              </w:rPr>
              <w:t>5</w:t>
            </w:r>
          </w:p>
        </w:tc>
        <w:tc>
          <w:tcPr>
            <w:tcW w:w="1956" w:type="dxa"/>
            <w:shd w:val="clear" w:color="auto" w:fill="auto"/>
          </w:tcPr>
          <w:p w14:paraId="0A6F0B09" w14:textId="77777777" w:rsidR="00EA181D" w:rsidRDefault="00C76DC4">
            <w:pPr>
              <w:rPr>
                <w:rFonts w:ascii="宋体" w:hAnsi="宋体" w:hint="eastAsia"/>
                <w:szCs w:val="21"/>
              </w:rPr>
            </w:pPr>
            <w:r>
              <w:rPr>
                <w:rFonts w:ascii="宋体" w:hAnsi="宋体" w:hint="eastAsia"/>
                <w:szCs w:val="21"/>
              </w:rPr>
              <w:t>徐州罗特艾德回转支承有限公司</w:t>
            </w:r>
          </w:p>
        </w:tc>
        <w:tc>
          <w:tcPr>
            <w:tcW w:w="2052" w:type="dxa"/>
            <w:shd w:val="clear" w:color="auto" w:fill="auto"/>
          </w:tcPr>
          <w:p w14:paraId="6106FC3C"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64076AD4"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0B9A297A"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16432288" w14:textId="77777777">
        <w:trPr>
          <w:jc w:val="center"/>
        </w:trPr>
        <w:tc>
          <w:tcPr>
            <w:tcW w:w="439" w:type="pct"/>
            <w:shd w:val="clear" w:color="auto" w:fill="auto"/>
            <w:vAlign w:val="center"/>
          </w:tcPr>
          <w:p w14:paraId="10209941" w14:textId="77777777" w:rsidR="00EA181D" w:rsidRDefault="00C76DC4">
            <w:pPr>
              <w:jc w:val="center"/>
              <w:rPr>
                <w:rFonts w:ascii="宋体" w:hAnsi="宋体" w:hint="eastAsia"/>
                <w:szCs w:val="21"/>
              </w:rPr>
            </w:pPr>
            <w:r>
              <w:rPr>
                <w:rFonts w:ascii="宋体" w:hAnsi="宋体" w:hint="eastAsia"/>
                <w:szCs w:val="21"/>
              </w:rPr>
              <w:t>6</w:t>
            </w:r>
          </w:p>
        </w:tc>
        <w:tc>
          <w:tcPr>
            <w:tcW w:w="1956" w:type="dxa"/>
            <w:shd w:val="clear" w:color="auto" w:fill="auto"/>
          </w:tcPr>
          <w:p w14:paraId="4DA3FF32" w14:textId="77777777" w:rsidR="00EA181D" w:rsidRDefault="00C76DC4">
            <w:pPr>
              <w:rPr>
                <w:rFonts w:ascii="宋体" w:hAnsi="宋体" w:hint="eastAsia"/>
                <w:szCs w:val="21"/>
              </w:rPr>
            </w:pPr>
            <w:r>
              <w:rPr>
                <w:rFonts w:ascii="宋体" w:hAnsi="宋体" w:hint="eastAsia"/>
                <w:szCs w:val="21"/>
              </w:rPr>
              <w:t>徐工挖掘机械有限公司</w:t>
            </w:r>
          </w:p>
        </w:tc>
        <w:tc>
          <w:tcPr>
            <w:tcW w:w="2052" w:type="dxa"/>
            <w:shd w:val="clear" w:color="auto" w:fill="auto"/>
          </w:tcPr>
          <w:p w14:paraId="2781FDED"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40F741FE"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68AB7F65"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5EE5A2B4" w14:textId="77777777">
        <w:trPr>
          <w:jc w:val="center"/>
        </w:trPr>
        <w:tc>
          <w:tcPr>
            <w:tcW w:w="439" w:type="pct"/>
            <w:shd w:val="clear" w:color="auto" w:fill="auto"/>
            <w:vAlign w:val="center"/>
          </w:tcPr>
          <w:p w14:paraId="289070E8" w14:textId="77777777" w:rsidR="00EA181D" w:rsidRDefault="00C76DC4">
            <w:pPr>
              <w:jc w:val="center"/>
              <w:rPr>
                <w:rFonts w:ascii="宋体" w:hAnsi="宋体" w:hint="eastAsia"/>
                <w:szCs w:val="21"/>
              </w:rPr>
            </w:pPr>
            <w:r>
              <w:rPr>
                <w:rFonts w:ascii="宋体" w:hAnsi="宋体" w:hint="eastAsia"/>
                <w:szCs w:val="21"/>
              </w:rPr>
              <w:t>7</w:t>
            </w:r>
          </w:p>
        </w:tc>
        <w:tc>
          <w:tcPr>
            <w:tcW w:w="1956" w:type="dxa"/>
            <w:shd w:val="clear" w:color="auto" w:fill="auto"/>
          </w:tcPr>
          <w:p w14:paraId="48484248" w14:textId="77777777" w:rsidR="00EA181D" w:rsidRDefault="00C76DC4">
            <w:pPr>
              <w:rPr>
                <w:rFonts w:ascii="宋体" w:hAnsi="宋体" w:hint="eastAsia"/>
                <w:szCs w:val="21"/>
              </w:rPr>
            </w:pPr>
            <w:r>
              <w:rPr>
                <w:rFonts w:ascii="宋体" w:hAnsi="宋体" w:hint="eastAsia"/>
                <w:szCs w:val="21"/>
              </w:rPr>
              <w:t>卡特彼勒（徐州）有限公司</w:t>
            </w:r>
          </w:p>
        </w:tc>
        <w:tc>
          <w:tcPr>
            <w:tcW w:w="2052" w:type="dxa"/>
            <w:shd w:val="clear" w:color="auto" w:fill="auto"/>
          </w:tcPr>
          <w:p w14:paraId="1723A15F"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4CF26B7D"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0B127A2C" w14:textId="77777777" w:rsidR="00EA181D" w:rsidRDefault="00C76DC4">
            <w:pPr>
              <w:rPr>
                <w:rFonts w:ascii="宋体" w:hAnsi="宋体" w:hint="eastAsia"/>
                <w:szCs w:val="21"/>
              </w:rPr>
            </w:pPr>
            <w:r>
              <w:rPr>
                <w:rFonts w:ascii="宋体" w:hAnsi="宋体" w:hint="eastAsia"/>
                <w:szCs w:val="21"/>
              </w:rPr>
              <w:t>企业+校内巡回指导教师</w:t>
            </w:r>
          </w:p>
        </w:tc>
      </w:tr>
      <w:tr w:rsidR="00EA181D" w14:paraId="7E29D394" w14:textId="77777777">
        <w:trPr>
          <w:jc w:val="center"/>
        </w:trPr>
        <w:tc>
          <w:tcPr>
            <w:tcW w:w="439" w:type="pct"/>
            <w:shd w:val="clear" w:color="auto" w:fill="auto"/>
            <w:vAlign w:val="center"/>
          </w:tcPr>
          <w:p w14:paraId="2A9FC07D" w14:textId="77777777" w:rsidR="00EA181D" w:rsidRDefault="00C76DC4">
            <w:pPr>
              <w:jc w:val="center"/>
              <w:rPr>
                <w:rFonts w:ascii="宋体" w:hAnsi="宋体" w:hint="eastAsia"/>
                <w:szCs w:val="21"/>
              </w:rPr>
            </w:pPr>
            <w:r>
              <w:rPr>
                <w:rFonts w:ascii="宋体" w:hAnsi="宋体" w:hint="eastAsia"/>
                <w:szCs w:val="21"/>
              </w:rPr>
              <w:t>8</w:t>
            </w:r>
          </w:p>
        </w:tc>
        <w:tc>
          <w:tcPr>
            <w:tcW w:w="1956" w:type="dxa"/>
            <w:shd w:val="clear" w:color="auto" w:fill="auto"/>
          </w:tcPr>
          <w:p w14:paraId="4DA840DE" w14:textId="77777777" w:rsidR="00EA181D" w:rsidRDefault="00C76DC4">
            <w:pPr>
              <w:rPr>
                <w:rFonts w:ascii="宋体" w:hAnsi="宋体" w:hint="eastAsia"/>
                <w:szCs w:val="21"/>
              </w:rPr>
            </w:pPr>
            <w:r>
              <w:rPr>
                <w:rFonts w:ascii="宋体" w:hAnsi="宋体" w:hint="eastAsia"/>
                <w:szCs w:val="21"/>
              </w:rPr>
              <w:t>徐州巴特重型机械有限公司</w:t>
            </w:r>
          </w:p>
        </w:tc>
        <w:tc>
          <w:tcPr>
            <w:tcW w:w="2052" w:type="dxa"/>
            <w:shd w:val="clear" w:color="auto" w:fill="auto"/>
          </w:tcPr>
          <w:p w14:paraId="4ACD6D19" w14:textId="77777777" w:rsidR="00EA181D" w:rsidRDefault="00C76DC4">
            <w:pPr>
              <w:rPr>
                <w:rFonts w:ascii="宋体" w:hAnsi="宋体" w:hint="eastAsia"/>
                <w:szCs w:val="21"/>
              </w:rPr>
            </w:pPr>
            <w:r>
              <w:rPr>
                <w:rFonts w:ascii="宋体" w:hAnsi="宋体" w:hint="eastAsia"/>
                <w:szCs w:val="21"/>
              </w:rPr>
              <w:t>企业课程+顶岗实习</w:t>
            </w:r>
          </w:p>
        </w:tc>
        <w:tc>
          <w:tcPr>
            <w:tcW w:w="1543" w:type="dxa"/>
            <w:shd w:val="clear" w:color="auto" w:fill="auto"/>
          </w:tcPr>
          <w:p w14:paraId="45DF39DD" w14:textId="77777777" w:rsidR="00EA181D" w:rsidRDefault="00C76DC4">
            <w:pPr>
              <w:rPr>
                <w:rFonts w:ascii="宋体" w:hAnsi="宋体" w:hint="eastAsia"/>
                <w:szCs w:val="21"/>
              </w:rPr>
            </w:pPr>
            <w:r>
              <w:rPr>
                <w:rFonts w:ascii="宋体" w:hAnsi="宋体" w:hint="eastAsia"/>
                <w:szCs w:val="21"/>
              </w:rPr>
              <w:t>数控车床、加工中心</w:t>
            </w:r>
          </w:p>
        </w:tc>
        <w:tc>
          <w:tcPr>
            <w:tcW w:w="2920" w:type="dxa"/>
            <w:shd w:val="clear" w:color="auto" w:fill="auto"/>
          </w:tcPr>
          <w:p w14:paraId="1FBBAEB3" w14:textId="77777777" w:rsidR="00EA181D" w:rsidRDefault="00C76DC4">
            <w:pPr>
              <w:rPr>
                <w:rFonts w:ascii="宋体" w:hAnsi="宋体" w:hint="eastAsia"/>
                <w:szCs w:val="21"/>
              </w:rPr>
            </w:pPr>
            <w:r>
              <w:rPr>
                <w:rFonts w:ascii="宋体" w:hAnsi="宋体" w:hint="eastAsia"/>
                <w:szCs w:val="21"/>
              </w:rPr>
              <w:t>企业+校内巡回指导教师</w:t>
            </w:r>
          </w:p>
        </w:tc>
      </w:tr>
    </w:tbl>
    <w:p w14:paraId="25A6CAB4" w14:textId="77777777" w:rsidR="00EA181D" w:rsidRDefault="00EA181D">
      <w:pPr>
        <w:ind w:firstLineChars="200" w:firstLine="480"/>
        <w:rPr>
          <w:rFonts w:ascii="宋体" w:hAnsi="宋体" w:cs="宋体" w:hint="eastAsia"/>
          <w:bCs/>
          <w:kern w:val="0"/>
          <w:sz w:val="24"/>
          <w:szCs w:val="24"/>
        </w:rPr>
      </w:pPr>
    </w:p>
    <w:p w14:paraId="0ABB31A3"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4.信息化条件</w:t>
      </w:r>
    </w:p>
    <w:p w14:paraId="4A6BF050"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lastRenderedPageBreak/>
        <w:t>拥有智慧教室1个以上，同时</w:t>
      </w:r>
      <w:r>
        <w:rPr>
          <w:rFonts w:ascii="宋体" w:hAnsi="宋体" w:cs="宋体" w:hint="eastAsia"/>
          <w:sz w:val="24"/>
          <w:szCs w:val="24"/>
        </w:rPr>
        <w:t>建设面积不少于80平方米的仿真室，配备电脑50台，其中学生机48台，教师机1台，服务器1台；配备多媒体系统1套；仿真室中的所有电脑通过交换机组成一个局域网，安装正版CAXA数控车、CAXA电子图板、CAXA制造工程师等教学软件以及仿真教学平台，在此基础上可开展仿真教学。</w:t>
      </w:r>
      <w:r>
        <w:rPr>
          <w:rFonts w:ascii="宋体" w:hAnsi="宋体" w:hint="eastAsia"/>
          <w:sz w:val="24"/>
          <w:szCs w:val="24"/>
        </w:rPr>
        <w:t>可利用的数字化教学资源库、文献资料、常见问题解答等信息化条件；鼓励教师开发并利用信息化教学资源、教学平台，创新教学方法，引导学生利用信息化教学条件自主学习，提升教学效果。</w:t>
      </w:r>
    </w:p>
    <w:p w14:paraId="29EF0C73"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（三）教学资源</w:t>
      </w:r>
    </w:p>
    <w:p w14:paraId="52BD5405"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1.教材选用基本要求</w:t>
      </w:r>
    </w:p>
    <w:p w14:paraId="444D1F27"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按照国家规定选用优质教材，禁止不合格的教材进入课堂。学校建立专业教师、行业专家和教研人员等参与的教材选用机构，完善教材选用制度，经过规范程序择优选用教材。</w:t>
      </w:r>
    </w:p>
    <w:p w14:paraId="5DB1051D"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2.图书文献配备基本要求</w:t>
      </w:r>
    </w:p>
    <w:p w14:paraId="6B1E2397"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图书文献能满足人才培养、专业建设、教科研等工作的需要，方便师生查询、借阅。 专业类图书文献主要包括：装备制造行业政策法规、行业标准、技术规范以及机械工程手册、机械设计手册、数控加工工艺手册等；数控技术专业类图书和实物案例类图书；5 种以上数控技术专业学术期刊。</w:t>
      </w:r>
    </w:p>
    <w:p w14:paraId="7E4853EF"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3.数字教学资源配置基本要求</w:t>
      </w:r>
    </w:p>
    <w:p w14:paraId="37C8F03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配备与本专业有关的音视频素材、教学课件、数字化教学案例库、虚拟仿真软件、数字教材等专业教学资源库，应种类丰富、形式多样、使用便捷、动态更新、能满足教学要求。</w:t>
      </w:r>
    </w:p>
    <w:p w14:paraId="32B503B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（四）教学方法</w:t>
      </w:r>
    </w:p>
    <w:p w14:paraId="655D509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1. 教学模式</w:t>
      </w:r>
    </w:p>
    <w:p w14:paraId="47EA608A"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根据学校教学实际，确立“学生主体、能力本位、项目载体、任务驱动、分层引导”的一体化模块式教学模式，着重突破以下几个问题：①改变目前理论教学与实习教学脱节的现状，推进岗位需求的理论知识与实践技能的融合，实现“教、学、做”一体化，提升学生的职业能力。②建立突出职业能力培养的课程体系，将职业能力转化为教学目标，将获得能力所需时间转化为教学学时。③将素质教育和技能培训有机结合，增强学生的就业竞争力。</w:t>
      </w:r>
    </w:p>
    <w:p w14:paraId="05866F3E"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lastRenderedPageBreak/>
        <w:t>2.教学方法手段（展示教改亮点，如：“理实一体化教学、任务驱动，项目导向”教学方法、情景体验、案例教学法等）</w:t>
      </w:r>
    </w:p>
    <w:p w14:paraId="11666096"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（1）教学方法</w:t>
      </w:r>
    </w:p>
    <w:p w14:paraId="1F9423C6"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根据职业教育特点和规律，结合课程内容特点和教学目标，以学生为中心，根据学生特点，灵活采用基于工作过程的现场教学、案例教学、项目导向教学、探究式教学、任务驱动教学等教学方法。</w:t>
      </w:r>
    </w:p>
    <w:p w14:paraId="112D2F23"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（2）教学手段</w:t>
      </w:r>
    </w:p>
    <w:p w14:paraId="0D75FAC7"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根据职业教育特点和规律，结合课程内容特点和教学目标，教学方法和手段符合“教学做合一”的原则，提倡“理实一体化”教学；充分利用网络学习资源和现代教育技术，创新教学手段与方法。根据教学内容、特点、要求和目的，采取集中与分组相结合、校内与校外相结合、多媒体教室与一体化教室相结合等灵活多样的教学组织形式。</w:t>
      </w:r>
    </w:p>
    <w:p w14:paraId="02226C74"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（五）学习评价</w:t>
      </w:r>
    </w:p>
    <w:p w14:paraId="7DA74E8A" w14:textId="77777777" w:rsidR="00EA181D" w:rsidRDefault="00C76DC4">
      <w:pPr>
        <w:spacing w:line="360" w:lineRule="auto"/>
        <w:ind w:firstLineChars="200" w:firstLine="480"/>
        <w:rPr>
          <w:rFonts w:ascii="宋体" w:hAnsi="宋体" w:hint="eastAsia"/>
          <w:sz w:val="24"/>
          <w:szCs w:val="24"/>
        </w:rPr>
      </w:pPr>
      <w:r>
        <w:rPr>
          <w:rFonts w:asciiTheme="minorEastAsia" w:eastAsiaTheme="minorEastAsia" w:hAnsiTheme="minorEastAsia" w:hint="eastAsia"/>
          <w:sz w:val="24"/>
          <w:szCs w:val="24"/>
        </w:rPr>
        <w:t>根据各门课程可以选用平时过程考核和最终考核进行综合教学评价，其中平时过程考核包括上课考勤、课堂笔记、课后作业、回答问题等方式评价，最终考核包括闭卷考试、开卷考试、课程小论文、课程答辩等方式评价。</w:t>
      </w:r>
    </w:p>
    <w:p w14:paraId="167D1161"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（六）质量管理</w:t>
      </w:r>
    </w:p>
    <w:p w14:paraId="5710696A" w14:textId="77777777" w:rsidR="00EA181D" w:rsidRDefault="00C76DC4">
      <w:pPr>
        <w:overflowPunct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学校和二级院系应建立专业建设和教学质量诊断与改进机制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健全专业教学质量监控管理制度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完善课堂教学</w:t>
      </w:r>
      <w:r>
        <w:rPr>
          <w:rFonts w:asciiTheme="minorEastAsia" w:eastAsiaTheme="minorEastAsia" w:hAnsiTheme="minorEastAsia" w:hint="eastAsia"/>
          <w:sz w:val="24"/>
          <w:szCs w:val="24"/>
        </w:rPr>
        <w:t>、</w:t>
      </w:r>
      <w:r>
        <w:rPr>
          <w:rFonts w:asciiTheme="minorEastAsia" w:eastAsiaTheme="minorEastAsia" w:hAnsiTheme="minorEastAsia"/>
          <w:sz w:val="24"/>
          <w:szCs w:val="24"/>
        </w:rPr>
        <w:t>教学评价</w:t>
      </w:r>
      <w:r>
        <w:rPr>
          <w:rFonts w:asciiTheme="minorEastAsia" w:eastAsiaTheme="minorEastAsia" w:hAnsiTheme="minorEastAsia" w:hint="eastAsia"/>
          <w:sz w:val="24"/>
          <w:szCs w:val="24"/>
        </w:rPr>
        <w:t>、</w:t>
      </w:r>
      <w:r>
        <w:rPr>
          <w:rFonts w:asciiTheme="minorEastAsia" w:eastAsiaTheme="minorEastAsia" w:hAnsiTheme="minorEastAsia"/>
          <w:sz w:val="24"/>
          <w:szCs w:val="24"/>
        </w:rPr>
        <w:t>实习实训</w:t>
      </w:r>
      <w:r>
        <w:rPr>
          <w:rFonts w:asciiTheme="minorEastAsia" w:eastAsiaTheme="minorEastAsia" w:hAnsiTheme="minorEastAsia" w:hint="eastAsia"/>
          <w:sz w:val="24"/>
          <w:szCs w:val="24"/>
        </w:rPr>
        <w:t>、</w:t>
      </w:r>
      <w:r>
        <w:rPr>
          <w:rFonts w:asciiTheme="minorEastAsia" w:eastAsiaTheme="minorEastAsia" w:hAnsiTheme="minorEastAsia"/>
          <w:sz w:val="24"/>
          <w:szCs w:val="24"/>
        </w:rPr>
        <w:t>毕业设计以及专业调研</w:t>
      </w:r>
      <w:r>
        <w:rPr>
          <w:rFonts w:asciiTheme="minorEastAsia" w:eastAsiaTheme="minorEastAsia" w:hAnsiTheme="minorEastAsia" w:hint="eastAsia"/>
          <w:sz w:val="24"/>
          <w:szCs w:val="24"/>
        </w:rPr>
        <w:t>、</w:t>
      </w:r>
      <w:r>
        <w:rPr>
          <w:rFonts w:asciiTheme="minorEastAsia" w:eastAsiaTheme="minorEastAsia" w:hAnsiTheme="minorEastAsia"/>
          <w:sz w:val="24"/>
          <w:szCs w:val="24"/>
        </w:rPr>
        <w:t>人才培养方案更新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资源建设等方面质量标准建设</w:t>
      </w:r>
      <w:r>
        <w:rPr>
          <w:rFonts w:asciiTheme="minorEastAsia" w:eastAsiaTheme="minorEastAsia" w:hAnsiTheme="minorEastAsia" w:hint="eastAsia"/>
          <w:sz w:val="24"/>
          <w:szCs w:val="24"/>
        </w:rPr>
        <w:t>，</w:t>
      </w:r>
      <w:r>
        <w:rPr>
          <w:rFonts w:asciiTheme="minorEastAsia" w:eastAsiaTheme="minorEastAsia" w:hAnsiTheme="minorEastAsia"/>
          <w:sz w:val="24"/>
          <w:szCs w:val="24"/>
        </w:rPr>
        <w:t>通过教学实施</w:t>
      </w:r>
      <w:r>
        <w:rPr>
          <w:rFonts w:asciiTheme="minorEastAsia" w:eastAsiaTheme="minorEastAsia" w:hAnsiTheme="minorEastAsia" w:hint="eastAsia"/>
          <w:sz w:val="24"/>
          <w:szCs w:val="24"/>
        </w:rPr>
        <w:t>、</w:t>
      </w:r>
      <w:r>
        <w:rPr>
          <w:rFonts w:asciiTheme="minorEastAsia" w:eastAsiaTheme="minorEastAsia" w:hAnsiTheme="minorEastAsia"/>
          <w:sz w:val="24"/>
          <w:szCs w:val="24"/>
        </w:rPr>
        <w:t>过程监控</w:t>
      </w:r>
      <w:r>
        <w:rPr>
          <w:rFonts w:asciiTheme="minorEastAsia" w:eastAsiaTheme="minorEastAsia" w:hAnsiTheme="minorEastAsia" w:hint="eastAsia"/>
          <w:sz w:val="24"/>
          <w:szCs w:val="24"/>
        </w:rPr>
        <w:t>、</w:t>
      </w:r>
      <w:r>
        <w:rPr>
          <w:rFonts w:asciiTheme="minorEastAsia" w:eastAsiaTheme="minorEastAsia" w:hAnsiTheme="minorEastAsia"/>
          <w:sz w:val="24"/>
          <w:szCs w:val="24"/>
        </w:rPr>
        <w:t>质量评价和持续改进</w:t>
      </w:r>
      <w:r>
        <w:rPr>
          <w:rFonts w:asciiTheme="minorEastAsia" w:eastAsiaTheme="minorEastAsia" w:hAnsiTheme="minorEastAsia" w:hint="eastAsia"/>
          <w:sz w:val="24"/>
          <w:szCs w:val="24"/>
        </w:rPr>
        <w:t>，</w:t>
      </w:r>
      <w:r>
        <w:rPr>
          <w:rFonts w:asciiTheme="minorEastAsia" w:eastAsiaTheme="minorEastAsia" w:hAnsiTheme="minorEastAsia"/>
          <w:sz w:val="24"/>
          <w:szCs w:val="24"/>
        </w:rPr>
        <w:t>达成人才培养规格</w:t>
      </w:r>
      <w:r>
        <w:rPr>
          <w:rFonts w:asciiTheme="minorEastAsia" w:eastAsiaTheme="minorEastAsia" w:hAnsiTheme="minorEastAsia" w:hint="eastAsia"/>
          <w:sz w:val="24"/>
          <w:szCs w:val="24"/>
        </w:rPr>
        <w:t>。</w:t>
      </w:r>
    </w:p>
    <w:p w14:paraId="2BA8E3AC" w14:textId="77777777" w:rsidR="00EA181D" w:rsidRDefault="00C76DC4">
      <w:pPr>
        <w:overflowPunct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学校和二级院系应完善教学管理机制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加强</w:t>
      </w:r>
      <w:r>
        <w:rPr>
          <w:rFonts w:asciiTheme="minorEastAsia" w:eastAsiaTheme="minorEastAsia" w:hAnsiTheme="minorEastAsia" w:hint="eastAsia"/>
          <w:sz w:val="24"/>
          <w:szCs w:val="24"/>
        </w:rPr>
        <w:t>日</w:t>
      </w:r>
      <w:r>
        <w:rPr>
          <w:rFonts w:asciiTheme="minorEastAsia" w:eastAsiaTheme="minorEastAsia" w:hAnsiTheme="minorEastAsia"/>
          <w:sz w:val="24"/>
          <w:szCs w:val="24"/>
        </w:rPr>
        <w:t>常教学组织运行与管理</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定期开展课程建设水平和教学质量诊断与改进</w:t>
      </w:r>
      <w:r>
        <w:rPr>
          <w:rFonts w:asciiTheme="minorEastAsia" w:eastAsiaTheme="minorEastAsia" w:hAnsiTheme="minorEastAsia" w:hint="eastAsia"/>
          <w:sz w:val="24"/>
          <w:szCs w:val="24"/>
        </w:rPr>
        <w:t>，</w:t>
      </w:r>
      <w:r>
        <w:rPr>
          <w:rFonts w:asciiTheme="minorEastAsia" w:eastAsiaTheme="minorEastAsia" w:hAnsiTheme="minorEastAsia"/>
          <w:sz w:val="24"/>
          <w:szCs w:val="24"/>
        </w:rPr>
        <w:t>建立健全巡课</w:t>
      </w:r>
      <w:r>
        <w:rPr>
          <w:rFonts w:asciiTheme="minorEastAsia" w:eastAsiaTheme="minorEastAsia" w:hAnsiTheme="minorEastAsia" w:hint="eastAsia"/>
          <w:sz w:val="24"/>
          <w:szCs w:val="24"/>
        </w:rPr>
        <w:t>、</w:t>
      </w:r>
      <w:r>
        <w:rPr>
          <w:rFonts w:asciiTheme="minorEastAsia" w:eastAsiaTheme="minorEastAsia" w:hAnsiTheme="minorEastAsia"/>
          <w:sz w:val="24"/>
          <w:szCs w:val="24"/>
        </w:rPr>
        <w:t>听课</w:t>
      </w:r>
      <w:r>
        <w:rPr>
          <w:rFonts w:asciiTheme="minorEastAsia" w:eastAsiaTheme="minorEastAsia" w:hAnsiTheme="minorEastAsia" w:hint="eastAsia"/>
          <w:sz w:val="24"/>
          <w:szCs w:val="24"/>
        </w:rPr>
        <w:t>、</w:t>
      </w:r>
      <w:r>
        <w:rPr>
          <w:rFonts w:asciiTheme="minorEastAsia" w:eastAsiaTheme="minorEastAsia" w:hAnsiTheme="minorEastAsia"/>
          <w:sz w:val="24"/>
          <w:szCs w:val="24"/>
        </w:rPr>
        <w:t>评教</w:t>
      </w:r>
      <w:r>
        <w:rPr>
          <w:rFonts w:asciiTheme="minorEastAsia" w:eastAsiaTheme="minorEastAsia" w:hAnsiTheme="minorEastAsia" w:hint="eastAsia"/>
          <w:sz w:val="24"/>
          <w:szCs w:val="24"/>
        </w:rPr>
        <w:t>、</w:t>
      </w:r>
      <w:r>
        <w:rPr>
          <w:rFonts w:asciiTheme="minorEastAsia" w:eastAsiaTheme="minorEastAsia" w:hAnsiTheme="minorEastAsia"/>
          <w:sz w:val="24"/>
          <w:szCs w:val="24"/>
        </w:rPr>
        <w:t>评学等制度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建立与企业联动的实践教学环节督导制度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严明教学纪律</w:t>
      </w:r>
      <w:r>
        <w:rPr>
          <w:rFonts w:asciiTheme="minorEastAsia" w:eastAsiaTheme="minorEastAsia" w:hAnsiTheme="minorEastAsia" w:hint="eastAsia"/>
          <w:sz w:val="24"/>
          <w:szCs w:val="24"/>
        </w:rPr>
        <w:t>，</w:t>
      </w:r>
      <w:r>
        <w:rPr>
          <w:rFonts w:asciiTheme="minorEastAsia" w:eastAsiaTheme="minorEastAsia" w:hAnsiTheme="minorEastAsia"/>
          <w:sz w:val="24"/>
          <w:szCs w:val="24"/>
        </w:rPr>
        <w:t>强化教学组织功能</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定期开展公开课</w:t>
      </w:r>
      <w:r>
        <w:rPr>
          <w:rFonts w:asciiTheme="minorEastAsia" w:eastAsiaTheme="minorEastAsia" w:hAnsiTheme="minorEastAsia" w:hint="eastAsia"/>
          <w:sz w:val="24"/>
          <w:szCs w:val="24"/>
        </w:rPr>
        <w:t>、</w:t>
      </w:r>
      <w:r>
        <w:rPr>
          <w:rFonts w:asciiTheme="minorEastAsia" w:eastAsiaTheme="minorEastAsia" w:hAnsiTheme="minorEastAsia"/>
          <w:sz w:val="24"/>
          <w:szCs w:val="24"/>
        </w:rPr>
        <w:t>不范课等教研活动</w:t>
      </w:r>
      <w:r>
        <w:rPr>
          <w:rFonts w:asciiTheme="minorEastAsia" w:eastAsiaTheme="minorEastAsia" w:hAnsiTheme="minorEastAsia" w:hint="eastAsia"/>
          <w:sz w:val="24"/>
          <w:szCs w:val="24"/>
        </w:rPr>
        <w:t>。</w:t>
      </w:r>
    </w:p>
    <w:p w14:paraId="09330100" w14:textId="77777777" w:rsidR="00EA181D" w:rsidRDefault="00C76DC4">
      <w:pPr>
        <w:overflowPunct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学校应建立毕业生跟踪反馈机制及社会评价机制</w:t>
      </w:r>
      <w:r>
        <w:rPr>
          <w:rFonts w:asciiTheme="minorEastAsia" w:eastAsiaTheme="minorEastAsia" w:hAnsiTheme="minorEastAsia" w:hint="eastAsia"/>
          <w:sz w:val="24"/>
          <w:szCs w:val="24"/>
        </w:rPr>
        <w:t>，</w:t>
      </w:r>
      <w:r>
        <w:rPr>
          <w:rFonts w:asciiTheme="minorEastAsia" w:eastAsiaTheme="minorEastAsia" w:hAnsiTheme="minorEastAsia"/>
          <w:sz w:val="24"/>
          <w:szCs w:val="24"/>
        </w:rPr>
        <w:t>并对生源情况</w:t>
      </w:r>
      <w:r>
        <w:rPr>
          <w:rFonts w:asciiTheme="minorEastAsia" w:eastAsiaTheme="minorEastAsia" w:hAnsiTheme="minorEastAsia" w:hint="eastAsia"/>
          <w:sz w:val="24"/>
          <w:szCs w:val="24"/>
        </w:rPr>
        <w:t>、</w:t>
      </w:r>
      <w:r>
        <w:rPr>
          <w:rFonts w:asciiTheme="minorEastAsia" w:eastAsiaTheme="minorEastAsia" w:hAnsiTheme="minorEastAsia"/>
          <w:sz w:val="24"/>
          <w:szCs w:val="24"/>
        </w:rPr>
        <w:t>在校生学业水平</w:t>
      </w:r>
      <w:r>
        <w:rPr>
          <w:rFonts w:asciiTheme="minorEastAsia" w:eastAsiaTheme="minorEastAsia" w:hAnsiTheme="minorEastAsia" w:hint="eastAsia"/>
          <w:sz w:val="24"/>
          <w:szCs w:val="24"/>
        </w:rPr>
        <w:t>、</w:t>
      </w:r>
      <w:r>
        <w:rPr>
          <w:rFonts w:asciiTheme="minorEastAsia" w:eastAsiaTheme="minorEastAsia" w:hAnsiTheme="minorEastAsia"/>
          <w:sz w:val="24"/>
          <w:szCs w:val="24"/>
        </w:rPr>
        <w:t>毕业生就业情况等进行分析</w:t>
      </w:r>
      <w:r>
        <w:rPr>
          <w:rFonts w:asciiTheme="minorEastAsia" w:eastAsiaTheme="minorEastAsia" w:hAnsiTheme="minorEastAsia" w:hint="eastAsia"/>
          <w:sz w:val="24"/>
          <w:szCs w:val="24"/>
        </w:rPr>
        <w:t>，</w:t>
      </w:r>
      <w:r>
        <w:rPr>
          <w:rFonts w:asciiTheme="minorEastAsia" w:eastAsiaTheme="minorEastAsia" w:hAnsiTheme="minorEastAsia"/>
          <w:sz w:val="24"/>
          <w:szCs w:val="24"/>
        </w:rPr>
        <w:t>定期评价人才培养质量和培养目标达成情况</w:t>
      </w:r>
      <w:r>
        <w:rPr>
          <w:rFonts w:asciiTheme="minorEastAsia" w:eastAsiaTheme="minorEastAsia" w:hAnsiTheme="minorEastAsia" w:hint="eastAsia"/>
          <w:sz w:val="24"/>
          <w:szCs w:val="24"/>
        </w:rPr>
        <w:t>。</w:t>
      </w:r>
      <w:r>
        <w:rPr>
          <w:rFonts w:asciiTheme="minorEastAsia" w:eastAsiaTheme="minorEastAsia" w:hAnsiTheme="minorEastAsia"/>
          <w:sz w:val="24"/>
          <w:szCs w:val="24"/>
        </w:rPr>
        <w:t>专业教研组织应充分利用评价分析结果有效改进专业教学</w:t>
      </w:r>
      <w:r>
        <w:rPr>
          <w:rFonts w:asciiTheme="minorEastAsia" w:eastAsiaTheme="minorEastAsia" w:hAnsiTheme="minorEastAsia" w:hint="eastAsia"/>
          <w:sz w:val="24"/>
          <w:szCs w:val="24"/>
        </w:rPr>
        <w:t>，</w:t>
      </w:r>
      <w:r>
        <w:rPr>
          <w:rFonts w:asciiTheme="minorEastAsia" w:eastAsiaTheme="minorEastAsia" w:hAnsiTheme="minorEastAsia"/>
          <w:sz w:val="24"/>
          <w:szCs w:val="24"/>
        </w:rPr>
        <w:t>持续提高人才培养质量</w:t>
      </w:r>
      <w:r>
        <w:rPr>
          <w:rFonts w:asciiTheme="minorEastAsia" w:eastAsiaTheme="minorEastAsia" w:hAnsiTheme="minorEastAsia" w:hint="eastAsia"/>
          <w:sz w:val="24"/>
          <w:szCs w:val="24"/>
        </w:rPr>
        <w:t>。</w:t>
      </w:r>
    </w:p>
    <w:p w14:paraId="04BA035E" w14:textId="77777777" w:rsidR="00EA181D" w:rsidRDefault="00C76DC4">
      <w:pPr>
        <w:widowControl/>
        <w:spacing w:line="360" w:lineRule="auto"/>
        <w:ind w:firstLineChars="200" w:firstLine="562"/>
        <w:jc w:val="left"/>
        <w:rPr>
          <w:rFonts w:ascii="宋体" w:hAnsi="宋体" w:cs="黑体" w:hint="eastAsia"/>
          <w:bCs/>
          <w:sz w:val="24"/>
          <w:szCs w:val="24"/>
        </w:rPr>
      </w:pPr>
      <w:r>
        <w:rPr>
          <w:rFonts w:ascii="宋体" w:hAnsi="宋体" w:hint="eastAsia"/>
          <w:b/>
          <w:sz w:val="28"/>
          <w:szCs w:val="28"/>
        </w:rPr>
        <w:t>九、毕业要求</w:t>
      </w:r>
    </w:p>
    <w:p w14:paraId="6F1FE09F" w14:textId="77777777" w:rsidR="00EA181D" w:rsidRDefault="00C76DC4">
      <w:pPr>
        <w:overflowPunct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修满人才培养方案规定的130学分,其中必修课113学分,选修课17学分，其中完成综合素质实践25学分；参加毕业实习全过程，毕业综合实践报告符合规定要求；获得本专业人才培养方案规定的职业资格证书或职业技能证书方可毕业。</w:t>
      </w:r>
    </w:p>
    <w:p w14:paraId="34F92BCC"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（一）毕业条件</w:t>
      </w:r>
    </w:p>
    <w:p w14:paraId="56120AA6" w14:textId="77777777" w:rsidR="00EA181D" w:rsidRDefault="00C76DC4">
      <w:pPr>
        <w:overflowPunct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1.学生通过规定年限学习，必须修满专业划定的学分；各科成绩必须大于60分，必须及格（含补考及重修）。</w:t>
      </w:r>
    </w:p>
    <w:p w14:paraId="0D2F5E78"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2.在校期间无重大违纪处分。</w:t>
      </w:r>
    </w:p>
    <w:p w14:paraId="6D47E51A" w14:textId="77777777"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3.通过毕业论文答辩。</w:t>
      </w:r>
    </w:p>
    <w:p w14:paraId="7A2D0988" w14:textId="3A058C3D" w:rsidR="00EA181D" w:rsidRDefault="00C76DC4">
      <w:pPr>
        <w:spacing w:line="360" w:lineRule="auto"/>
        <w:ind w:firstLineChars="200" w:firstLine="480"/>
        <w:rPr>
          <w:rFonts w:ascii="宋体" w:hAnsi="宋体" w:hint="eastAsia"/>
          <w:sz w:val="24"/>
          <w:szCs w:val="24"/>
        </w:rPr>
      </w:pPr>
      <w:r>
        <w:rPr>
          <w:rFonts w:ascii="宋体" w:hAnsi="宋体" w:hint="eastAsia"/>
          <w:sz w:val="24"/>
          <w:szCs w:val="24"/>
        </w:rPr>
        <w:t>4.</w:t>
      </w:r>
      <w:r w:rsidR="001B1B8A">
        <w:rPr>
          <w:rFonts w:ascii="宋体" w:hAnsi="宋体" w:hint="eastAsia"/>
          <w:sz w:val="24"/>
          <w:szCs w:val="24"/>
        </w:rPr>
        <w:t>建议</w:t>
      </w:r>
      <w:r>
        <w:rPr>
          <w:rFonts w:ascii="宋体" w:hAnsi="宋体" w:hint="eastAsia"/>
          <w:sz w:val="24"/>
          <w:szCs w:val="24"/>
        </w:rPr>
        <w:t>取得至少一项技能等级证书。</w:t>
      </w:r>
    </w:p>
    <w:p w14:paraId="2CD3A69C" w14:textId="77777777" w:rsidR="00EA181D" w:rsidRDefault="00C76DC4">
      <w:pPr>
        <w:overflowPunct w:val="0"/>
        <w:spacing w:line="360" w:lineRule="auto"/>
        <w:ind w:firstLineChars="200" w:firstLine="480"/>
        <w:outlineLvl w:val="0"/>
        <w:rPr>
          <w:rFonts w:asciiTheme="minorEastAsia" w:eastAsiaTheme="minorEastAsia" w:hAnsiTheme="minorEastAsia" w:hint="eastAsia"/>
          <w:bCs/>
          <w:sz w:val="24"/>
          <w:szCs w:val="32"/>
        </w:rPr>
      </w:pPr>
      <w:r>
        <w:rPr>
          <w:rFonts w:asciiTheme="minorEastAsia" w:eastAsiaTheme="minorEastAsia" w:hAnsiTheme="minorEastAsia" w:hint="eastAsia"/>
          <w:bCs/>
          <w:sz w:val="24"/>
          <w:szCs w:val="32"/>
        </w:rPr>
        <w:t>（二）专业技能等级证书</w:t>
      </w:r>
    </w:p>
    <w:p w14:paraId="4EAB806B" w14:textId="77777777" w:rsidR="00EA181D" w:rsidRDefault="00C76DC4">
      <w:pPr>
        <w:overflowPunct w:val="0"/>
        <w:adjustRightInd w:val="0"/>
        <w:spacing w:line="400" w:lineRule="exact"/>
        <w:jc w:val="center"/>
        <w:outlineLvl w:val="0"/>
        <w:rPr>
          <w:rFonts w:eastAsia="楷体_GB2312"/>
          <w:b/>
          <w:szCs w:val="32"/>
        </w:rPr>
      </w:pPr>
      <w:r>
        <w:rPr>
          <w:rFonts w:ascii="宋体" w:hAnsi="宋体" w:hint="eastAsia"/>
          <w:sz w:val="24"/>
        </w:rPr>
        <w:t>表9</w:t>
      </w:r>
      <w:r>
        <w:rPr>
          <w:rFonts w:ascii="宋体" w:hAnsi="宋体"/>
          <w:sz w:val="24"/>
        </w:rPr>
        <w:t xml:space="preserve"> </w:t>
      </w:r>
      <w:r>
        <w:rPr>
          <w:rFonts w:ascii="宋体" w:hAnsi="宋体" w:hint="eastAsia"/>
          <w:sz w:val="24"/>
        </w:rPr>
        <w:t xml:space="preserve"> 数控技术专业技能等级证书列表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323"/>
        <w:gridCol w:w="2747"/>
        <w:gridCol w:w="1068"/>
        <w:gridCol w:w="911"/>
      </w:tblGrid>
      <w:tr w:rsidR="00EA181D" w14:paraId="1CCBBC5C" w14:textId="77777777">
        <w:trPr>
          <w:trHeight w:val="694"/>
          <w:jc w:val="center"/>
        </w:trPr>
        <w:tc>
          <w:tcPr>
            <w:tcW w:w="502" w:type="pct"/>
            <w:vAlign w:val="center"/>
          </w:tcPr>
          <w:p w14:paraId="246A693B" w14:textId="77777777" w:rsidR="00EA181D" w:rsidRDefault="00C76DC4">
            <w:pPr>
              <w:overflowPunct w:val="0"/>
              <w:adjustRightInd w:val="0"/>
              <w:spacing w:line="40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序号</w:t>
            </w:r>
          </w:p>
        </w:tc>
        <w:tc>
          <w:tcPr>
            <w:tcW w:w="1856" w:type="pct"/>
            <w:vAlign w:val="center"/>
          </w:tcPr>
          <w:p w14:paraId="2153C68A" w14:textId="77777777" w:rsidR="00EA181D" w:rsidRDefault="00C76DC4">
            <w:pPr>
              <w:overflowPunct w:val="0"/>
              <w:adjustRightInd w:val="0"/>
              <w:spacing w:line="40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考</w:t>
            </w:r>
            <w:r>
              <w:rPr>
                <w:rFonts w:asciiTheme="minorEastAsia" w:eastAsiaTheme="minorEastAsia" w:hAnsiTheme="minorEastAsia"/>
                <w:b/>
                <w:szCs w:val="21"/>
              </w:rPr>
              <w:t>核项目</w:t>
            </w:r>
          </w:p>
        </w:tc>
        <w:tc>
          <w:tcPr>
            <w:tcW w:w="1534" w:type="pct"/>
            <w:vAlign w:val="center"/>
          </w:tcPr>
          <w:p w14:paraId="25F46843" w14:textId="77777777" w:rsidR="00EA181D" w:rsidRDefault="00C76DC4">
            <w:pPr>
              <w:overflowPunct w:val="0"/>
              <w:adjustRightInd w:val="0"/>
              <w:spacing w:line="40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考核发证部门</w:t>
            </w:r>
          </w:p>
        </w:tc>
        <w:tc>
          <w:tcPr>
            <w:tcW w:w="597" w:type="pct"/>
            <w:vAlign w:val="center"/>
          </w:tcPr>
          <w:p w14:paraId="2C509ACC" w14:textId="77777777" w:rsidR="00EA181D" w:rsidRDefault="00C76DC4">
            <w:pPr>
              <w:overflowPunct w:val="0"/>
              <w:adjustRightInd w:val="0"/>
              <w:spacing w:line="40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等级要求</w:t>
            </w:r>
          </w:p>
        </w:tc>
        <w:tc>
          <w:tcPr>
            <w:tcW w:w="509" w:type="pct"/>
            <w:vAlign w:val="center"/>
          </w:tcPr>
          <w:p w14:paraId="2B4F5063" w14:textId="77777777" w:rsidR="00EA181D" w:rsidRDefault="00C76DC4">
            <w:pPr>
              <w:overflowPunct w:val="0"/>
              <w:adjustRightInd w:val="0"/>
              <w:spacing w:line="400" w:lineRule="exac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备注</w:t>
            </w:r>
          </w:p>
        </w:tc>
      </w:tr>
      <w:tr w:rsidR="00EA181D" w14:paraId="37DB9C42" w14:textId="77777777">
        <w:trPr>
          <w:trHeight w:val="567"/>
          <w:jc w:val="center"/>
        </w:trPr>
        <w:tc>
          <w:tcPr>
            <w:tcW w:w="502" w:type="pct"/>
            <w:vAlign w:val="center"/>
          </w:tcPr>
          <w:p w14:paraId="4F05D975" w14:textId="77777777" w:rsidR="00EA181D" w:rsidRDefault="00C76DC4">
            <w:pPr>
              <w:pStyle w:val="a7"/>
              <w:ind w:firstLineChars="0" w:firstLine="0"/>
              <w:jc w:val="center"/>
              <w:rPr>
                <w:rFonts w:ascii="宋体" w:hAnsi="宋体" w:hint="eastAsia"/>
                <w:szCs w:val="21"/>
              </w:rPr>
            </w:pPr>
            <w:r>
              <w:rPr>
                <w:rFonts w:ascii="宋体" w:hAnsi="宋体" w:hint="eastAsia"/>
                <w:szCs w:val="21"/>
              </w:rPr>
              <w:t>1</w:t>
            </w:r>
          </w:p>
        </w:tc>
        <w:tc>
          <w:tcPr>
            <w:tcW w:w="1856" w:type="pct"/>
            <w:vAlign w:val="center"/>
          </w:tcPr>
          <w:p w14:paraId="2E7434A6" w14:textId="77777777" w:rsidR="00EA181D" w:rsidRDefault="00C76DC4">
            <w:pPr>
              <w:pStyle w:val="a7"/>
              <w:ind w:firstLineChars="0" w:firstLine="0"/>
              <w:rPr>
                <w:rFonts w:ascii="宋体" w:hAnsi="宋体" w:hint="eastAsia"/>
                <w:szCs w:val="21"/>
              </w:rPr>
            </w:pPr>
            <w:r>
              <w:rPr>
                <w:rFonts w:ascii="宋体" w:hAnsi="宋体" w:hint="eastAsia"/>
                <w:szCs w:val="21"/>
              </w:rPr>
              <w:t>全国计算机等级考试</w:t>
            </w:r>
          </w:p>
        </w:tc>
        <w:tc>
          <w:tcPr>
            <w:tcW w:w="1534" w:type="pct"/>
            <w:vAlign w:val="center"/>
          </w:tcPr>
          <w:p w14:paraId="3B14814C" w14:textId="77777777" w:rsidR="00EA181D" w:rsidRDefault="00C76DC4">
            <w:pPr>
              <w:pStyle w:val="a7"/>
              <w:ind w:firstLineChars="0" w:firstLine="0"/>
              <w:rPr>
                <w:rFonts w:ascii="宋体" w:hAnsi="宋体" w:hint="eastAsia"/>
                <w:szCs w:val="21"/>
              </w:rPr>
            </w:pPr>
            <w:r>
              <w:rPr>
                <w:rFonts w:ascii="宋体" w:hAnsi="宋体" w:hint="eastAsia"/>
                <w:szCs w:val="21"/>
              </w:rPr>
              <w:t>江苏省教育考试院</w:t>
            </w:r>
          </w:p>
        </w:tc>
        <w:tc>
          <w:tcPr>
            <w:tcW w:w="597" w:type="pct"/>
            <w:vAlign w:val="center"/>
          </w:tcPr>
          <w:p w14:paraId="1CB114E8" w14:textId="77777777" w:rsidR="00EA181D" w:rsidRDefault="00C76DC4">
            <w:pPr>
              <w:pStyle w:val="a7"/>
              <w:ind w:firstLineChars="0" w:firstLine="0"/>
              <w:rPr>
                <w:rFonts w:ascii="宋体" w:hAnsi="宋体" w:hint="eastAsia"/>
                <w:szCs w:val="21"/>
              </w:rPr>
            </w:pPr>
            <w:r>
              <w:rPr>
                <w:rFonts w:ascii="宋体" w:hAnsi="宋体" w:hint="eastAsia"/>
                <w:szCs w:val="21"/>
              </w:rPr>
              <w:t>二级</w:t>
            </w:r>
          </w:p>
        </w:tc>
        <w:tc>
          <w:tcPr>
            <w:tcW w:w="509" w:type="pct"/>
            <w:vAlign w:val="center"/>
          </w:tcPr>
          <w:p w14:paraId="507BC905" w14:textId="77777777" w:rsidR="00EA181D" w:rsidRDefault="00C76DC4">
            <w:pPr>
              <w:pStyle w:val="a7"/>
              <w:ind w:firstLineChars="0" w:firstLine="0"/>
              <w:rPr>
                <w:rFonts w:ascii="宋体" w:hAnsi="宋体" w:hint="eastAsia"/>
                <w:szCs w:val="21"/>
              </w:rPr>
            </w:pPr>
            <w:r>
              <w:rPr>
                <w:rFonts w:ascii="宋体" w:hAnsi="宋体" w:hint="eastAsia"/>
                <w:szCs w:val="21"/>
              </w:rPr>
              <w:t>选考</w:t>
            </w:r>
          </w:p>
        </w:tc>
      </w:tr>
      <w:tr w:rsidR="00EA181D" w14:paraId="7F2A51E9" w14:textId="77777777">
        <w:trPr>
          <w:trHeight w:val="567"/>
          <w:jc w:val="center"/>
        </w:trPr>
        <w:tc>
          <w:tcPr>
            <w:tcW w:w="502" w:type="pct"/>
            <w:vAlign w:val="center"/>
          </w:tcPr>
          <w:p w14:paraId="7F0668D7" w14:textId="77777777" w:rsidR="00EA181D" w:rsidRDefault="00C76DC4">
            <w:pPr>
              <w:pStyle w:val="a7"/>
              <w:ind w:firstLineChars="0" w:firstLine="0"/>
              <w:jc w:val="center"/>
              <w:rPr>
                <w:rFonts w:ascii="宋体" w:hAnsi="宋体" w:hint="eastAsia"/>
                <w:szCs w:val="21"/>
              </w:rPr>
            </w:pPr>
            <w:r>
              <w:rPr>
                <w:rFonts w:ascii="宋体" w:hAnsi="宋体" w:hint="eastAsia"/>
                <w:szCs w:val="21"/>
              </w:rPr>
              <w:t>2</w:t>
            </w:r>
          </w:p>
        </w:tc>
        <w:tc>
          <w:tcPr>
            <w:tcW w:w="1856" w:type="pct"/>
            <w:vAlign w:val="center"/>
          </w:tcPr>
          <w:p w14:paraId="33F0EA48" w14:textId="77777777" w:rsidR="00EA181D" w:rsidRDefault="00C76DC4">
            <w:pPr>
              <w:pStyle w:val="a7"/>
              <w:ind w:firstLineChars="0" w:firstLine="0"/>
              <w:rPr>
                <w:rFonts w:ascii="宋体" w:hAnsi="宋体" w:hint="eastAsia"/>
                <w:szCs w:val="21"/>
              </w:rPr>
            </w:pPr>
            <w:r>
              <w:rPr>
                <w:rFonts w:ascii="宋体" w:hAnsi="宋体" w:hint="eastAsia"/>
                <w:szCs w:val="21"/>
              </w:rPr>
              <w:t>高等学校英语应用能力考试</w:t>
            </w:r>
          </w:p>
        </w:tc>
        <w:tc>
          <w:tcPr>
            <w:tcW w:w="1534" w:type="pct"/>
            <w:vAlign w:val="center"/>
          </w:tcPr>
          <w:p w14:paraId="3C588E78" w14:textId="77777777" w:rsidR="00EA181D" w:rsidRDefault="00C76DC4">
            <w:pPr>
              <w:pStyle w:val="a7"/>
              <w:ind w:firstLineChars="0" w:firstLine="0"/>
              <w:rPr>
                <w:rFonts w:ascii="宋体" w:hAnsi="宋体" w:hint="eastAsia"/>
                <w:szCs w:val="21"/>
              </w:rPr>
            </w:pPr>
            <w:r>
              <w:rPr>
                <w:rFonts w:ascii="宋体" w:hAnsi="宋体" w:hint="eastAsia"/>
                <w:szCs w:val="21"/>
              </w:rPr>
              <w:t>高等学校英语应用能力工作委员会</w:t>
            </w:r>
          </w:p>
        </w:tc>
        <w:tc>
          <w:tcPr>
            <w:tcW w:w="597" w:type="pct"/>
            <w:vAlign w:val="center"/>
          </w:tcPr>
          <w:p w14:paraId="2C5E61EB" w14:textId="77777777" w:rsidR="00EA181D" w:rsidRDefault="00C76DC4">
            <w:pPr>
              <w:pStyle w:val="a7"/>
              <w:ind w:firstLineChars="0" w:firstLine="0"/>
              <w:rPr>
                <w:rFonts w:ascii="宋体" w:hAnsi="宋体" w:hint="eastAsia"/>
                <w:szCs w:val="21"/>
              </w:rPr>
            </w:pPr>
            <w:r>
              <w:rPr>
                <w:rFonts w:ascii="宋体" w:hAnsi="宋体" w:hint="eastAsia"/>
                <w:szCs w:val="21"/>
              </w:rPr>
              <w:t>三级B</w:t>
            </w:r>
          </w:p>
        </w:tc>
        <w:tc>
          <w:tcPr>
            <w:tcW w:w="509" w:type="pct"/>
            <w:vAlign w:val="center"/>
          </w:tcPr>
          <w:p w14:paraId="3BDF436C" w14:textId="77777777" w:rsidR="00EA181D" w:rsidRDefault="00C76DC4">
            <w:pPr>
              <w:pStyle w:val="a7"/>
              <w:ind w:firstLineChars="0" w:firstLine="0"/>
              <w:rPr>
                <w:rFonts w:ascii="宋体" w:hAnsi="宋体" w:hint="eastAsia"/>
                <w:szCs w:val="21"/>
              </w:rPr>
            </w:pPr>
            <w:r>
              <w:rPr>
                <w:rFonts w:ascii="宋体" w:hAnsi="宋体" w:hint="eastAsia"/>
                <w:szCs w:val="21"/>
              </w:rPr>
              <w:t>选考</w:t>
            </w:r>
          </w:p>
        </w:tc>
      </w:tr>
      <w:tr w:rsidR="00EA181D" w14:paraId="3B33D447" w14:textId="77777777">
        <w:trPr>
          <w:trHeight w:val="567"/>
          <w:jc w:val="center"/>
        </w:trPr>
        <w:tc>
          <w:tcPr>
            <w:tcW w:w="502" w:type="pct"/>
            <w:vAlign w:val="center"/>
          </w:tcPr>
          <w:p w14:paraId="15954305" w14:textId="77777777" w:rsidR="00EA181D" w:rsidRDefault="00C76DC4">
            <w:pPr>
              <w:pStyle w:val="a7"/>
              <w:ind w:firstLineChars="0" w:firstLine="0"/>
              <w:jc w:val="center"/>
              <w:rPr>
                <w:rFonts w:ascii="宋体" w:hAnsi="宋体" w:hint="eastAsia"/>
                <w:szCs w:val="21"/>
              </w:rPr>
            </w:pPr>
            <w:r>
              <w:rPr>
                <w:rFonts w:ascii="宋体" w:hAnsi="宋体" w:hint="eastAsia"/>
                <w:szCs w:val="21"/>
              </w:rPr>
              <w:t>3</w:t>
            </w:r>
          </w:p>
        </w:tc>
        <w:tc>
          <w:tcPr>
            <w:tcW w:w="1856" w:type="pct"/>
            <w:vAlign w:val="center"/>
          </w:tcPr>
          <w:p w14:paraId="1A38D589" w14:textId="77777777" w:rsidR="00EA181D" w:rsidRDefault="00C76DC4">
            <w:pPr>
              <w:pStyle w:val="a7"/>
              <w:ind w:firstLineChars="0" w:firstLine="0"/>
              <w:rPr>
                <w:rFonts w:ascii="宋体" w:hAnsi="宋体" w:hint="eastAsia"/>
                <w:szCs w:val="21"/>
              </w:rPr>
            </w:pPr>
            <w:r>
              <w:rPr>
                <w:rFonts w:ascii="宋体" w:hAnsi="宋体" w:hint="eastAsia"/>
                <w:szCs w:val="21"/>
              </w:rPr>
              <w:t>车工操作工（数车）</w:t>
            </w:r>
          </w:p>
        </w:tc>
        <w:tc>
          <w:tcPr>
            <w:tcW w:w="1534" w:type="pct"/>
            <w:vAlign w:val="center"/>
          </w:tcPr>
          <w:p w14:paraId="11649D86" w14:textId="77777777" w:rsidR="00EA181D" w:rsidRDefault="00C76DC4">
            <w:pPr>
              <w:pStyle w:val="a7"/>
              <w:ind w:firstLineChars="0" w:firstLine="0"/>
              <w:rPr>
                <w:rFonts w:ascii="宋体" w:hAnsi="宋体" w:hint="eastAsia"/>
                <w:szCs w:val="21"/>
              </w:rPr>
            </w:pPr>
            <w:r>
              <w:rPr>
                <w:rFonts w:ascii="宋体" w:hAnsi="宋体" w:hint="eastAsia"/>
                <w:szCs w:val="21"/>
              </w:rPr>
              <w:t>人力资源和社会保障部门</w:t>
            </w:r>
          </w:p>
        </w:tc>
        <w:tc>
          <w:tcPr>
            <w:tcW w:w="597" w:type="pct"/>
            <w:vAlign w:val="center"/>
          </w:tcPr>
          <w:p w14:paraId="5BFBCC5C" w14:textId="77777777" w:rsidR="00EA181D" w:rsidRDefault="00C76DC4">
            <w:pPr>
              <w:pStyle w:val="a7"/>
              <w:ind w:firstLineChars="0" w:firstLine="0"/>
              <w:rPr>
                <w:rFonts w:ascii="宋体" w:hAnsi="宋体" w:hint="eastAsia"/>
                <w:szCs w:val="21"/>
              </w:rPr>
            </w:pPr>
            <w:r>
              <w:rPr>
                <w:rFonts w:ascii="宋体" w:hAnsi="宋体" w:hint="eastAsia"/>
                <w:szCs w:val="21"/>
              </w:rPr>
              <w:t>中级</w:t>
            </w:r>
          </w:p>
        </w:tc>
        <w:tc>
          <w:tcPr>
            <w:tcW w:w="509" w:type="pct"/>
            <w:vAlign w:val="center"/>
          </w:tcPr>
          <w:p w14:paraId="65DBC57A" w14:textId="11F33359" w:rsidR="00EA181D" w:rsidRDefault="001B1B8A">
            <w:pPr>
              <w:pStyle w:val="a7"/>
              <w:ind w:firstLineChars="0" w:firstLine="0"/>
              <w:rPr>
                <w:rFonts w:ascii="宋体" w:hAnsi="宋体" w:hint="eastAsia"/>
                <w:szCs w:val="21"/>
              </w:rPr>
            </w:pPr>
            <w:r>
              <w:rPr>
                <w:rFonts w:ascii="宋体" w:hAnsi="宋体" w:hint="eastAsia"/>
                <w:szCs w:val="21"/>
              </w:rPr>
              <w:t>选</w:t>
            </w:r>
            <w:r w:rsidR="00C76DC4">
              <w:rPr>
                <w:rFonts w:ascii="宋体" w:hAnsi="宋体" w:hint="eastAsia"/>
                <w:szCs w:val="21"/>
              </w:rPr>
              <w:t xml:space="preserve">考 </w:t>
            </w:r>
          </w:p>
        </w:tc>
      </w:tr>
      <w:tr w:rsidR="00EA181D" w14:paraId="37919B85" w14:textId="77777777">
        <w:trPr>
          <w:trHeight w:val="567"/>
          <w:jc w:val="center"/>
        </w:trPr>
        <w:tc>
          <w:tcPr>
            <w:tcW w:w="502" w:type="pct"/>
            <w:vAlign w:val="center"/>
          </w:tcPr>
          <w:p w14:paraId="4E638467" w14:textId="77777777" w:rsidR="00EA181D" w:rsidRDefault="00C76DC4">
            <w:pPr>
              <w:pStyle w:val="a7"/>
              <w:ind w:firstLineChars="0" w:firstLine="0"/>
              <w:jc w:val="center"/>
              <w:rPr>
                <w:rFonts w:ascii="宋体" w:hAnsi="宋体" w:hint="eastAsia"/>
                <w:szCs w:val="21"/>
              </w:rPr>
            </w:pPr>
            <w:r>
              <w:rPr>
                <w:rFonts w:ascii="宋体" w:hAnsi="宋体" w:hint="eastAsia"/>
                <w:szCs w:val="21"/>
              </w:rPr>
              <w:t>4</w:t>
            </w:r>
          </w:p>
        </w:tc>
        <w:tc>
          <w:tcPr>
            <w:tcW w:w="1856" w:type="pct"/>
            <w:vAlign w:val="center"/>
          </w:tcPr>
          <w:p w14:paraId="5ADB50BD" w14:textId="77777777" w:rsidR="00EA181D" w:rsidRDefault="00C76DC4">
            <w:pPr>
              <w:pStyle w:val="a7"/>
              <w:ind w:firstLineChars="0" w:firstLine="0"/>
              <w:rPr>
                <w:rFonts w:ascii="宋体" w:hAnsi="宋体" w:hint="eastAsia"/>
                <w:szCs w:val="21"/>
              </w:rPr>
            </w:pPr>
            <w:r>
              <w:rPr>
                <w:rFonts w:ascii="宋体" w:hAnsi="宋体" w:hint="eastAsia"/>
                <w:szCs w:val="21"/>
              </w:rPr>
              <w:t>铣工操作工（数铣）</w:t>
            </w:r>
          </w:p>
        </w:tc>
        <w:tc>
          <w:tcPr>
            <w:tcW w:w="1534" w:type="pct"/>
            <w:vAlign w:val="center"/>
          </w:tcPr>
          <w:p w14:paraId="2AB53D06" w14:textId="77777777" w:rsidR="00EA181D" w:rsidRDefault="00C76DC4">
            <w:pPr>
              <w:pStyle w:val="a7"/>
              <w:ind w:firstLineChars="0" w:firstLine="0"/>
              <w:rPr>
                <w:rFonts w:ascii="宋体" w:hAnsi="宋体" w:hint="eastAsia"/>
                <w:szCs w:val="21"/>
              </w:rPr>
            </w:pPr>
            <w:r>
              <w:rPr>
                <w:rFonts w:ascii="宋体" w:hAnsi="宋体" w:hint="eastAsia"/>
                <w:szCs w:val="21"/>
              </w:rPr>
              <w:t>人力资源和社会保障部门</w:t>
            </w:r>
          </w:p>
        </w:tc>
        <w:tc>
          <w:tcPr>
            <w:tcW w:w="597" w:type="pct"/>
            <w:vAlign w:val="center"/>
          </w:tcPr>
          <w:p w14:paraId="05F2EB45" w14:textId="77777777" w:rsidR="00EA181D" w:rsidRDefault="00C76DC4">
            <w:pPr>
              <w:pStyle w:val="a7"/>
              <w:ind w:firstLineChars="0" w:firstLine="0"/>
              <w:rPr>
                <w:rFonts w:ascii="宋体" w:hAnsi="宋体" w:hint="eastAsia"/>
                <w:szCs w:val="21"/>
              </w:rPr>
            </w:pPr>
            <w:r>
              <w:rPr>
                <w:rFonts w:ascii="宋体" w:hAnsi="宋体" w:hint="eastAsia"/>
                <w:szCs w:val="21"/>
              </w:rPr>
              <w:t>中级</w:t>
            </w:r>
          </w:p>
        </w:tc>
        <w:tc>
          <w:tcPr>
            <w:tcW w:w="509" w:type="pct"/>
            <w:vMerge w:val="restart"/>
            <w:vAlign w:val="center"/>
          </w:tcPr>
          <w:p w14:paraId="5338729C" w14:textId="77777777" w:rsidR="00EA181D" w:rsidRDefault="00C76DC4">
            <w:pPr>
              <w:pStyle w:val="a7"/>
              <w:ind w:firstLineChars="0" w:firstLine="0"/>
              <w:rPr>
                <w:rFonts w:ascii="宋体" w:hAnsi="宋体" w:hint="eastAsia"/>
                <w:szCs w:val="21"/>
              </w:rPr>
            </w:pPr>
            <w:r>
              <w:rPr>
                <w:rFonts w:ascii="宋体" w:hAnsi="宋体" w:hint="eastAsia"/>
                <w:szCs w:val="21"/>
              </w:rPr>
              <w:t>选考</w:t>
            </w:r>
          </w:p>
        </w:tc>
      </w:tr>
      <w:tr w:rsidR="00EA181D" w14:paraId="190B7682" w14:textId="77777777">
        <w:trPr>
          <w:trHeight w:val="567"/>
          <w:jc w:val="center"/>
        </w:trPr>
        <w:tc>
          <w:tcPr>
            <w:tcW w:w="502" w:type="pct"/>
            <w:vAlign w:val="center"/>
          </w:tcPr>
          <w:p w14:paraId="680816C7" w14:textId="77777777" w:rsidR="00EA181D" w:rsidRDefault="00C76DC4">
            <w:pPr>
              <w:pStyle w:val="a7"/>
              <w:ind w:firstLineChars="0" w:firstLine="0"/>
              <w:jc w:val="center"/>
              <w:rPr>
                <w:rFonts w:ascii="宋体" w:hAnsi="宋体" w:hint="eastAsia"/>
                <w:szCs w:val="21"/>
              </w:rPr>
            </w:pPr>
            <w:r>
              <w:rPr>
                <w:rFonts w:ascii="宋体" w:hAnsi="宋体" w:hint="eastAsia"/>
                <w:szCs w:val="21"/>
              </w:rPr>
              <w:t>5</w:t>
            </w:r>
          </w:p>
        </w:tc>
        <w:tc>
          <w:tcPr>
            <w:tcW w:w="1856" w:type="pct"/>
            <w:vAlign w:val="center"/>
          </w:tcPr>
          <w:p w14:paraId="195ECBDA" w14:textId="77777777" w:rsidR="00EA181D" w:rsidRDefault="00C76DC4">
            <w:pPr>
              <w:pStyle w:val="a7"/>
              <w:ind w:firstLineChars="0" w:firstLine="0"/>
              <w:rPr>
                <w:rFonts w:ascii="宋体" w:hAnsi="宋体" w:hint="eastAsia"/>
                <w:szCs w:val="21"/>
              </w:rPr>
            </w:pPr>
            <w:r>
              <w:rPr>
                <w:rFonts w:ascii="宋体" w:hAnsi="宋体" w:hint="eastAsia"/>
                <w:szCs w:val="21"/>
              </w:rPr>
              <w:t>数控车铣加工（1+X证书）</w:t>
            </w:r>
          </w:p>
        </w:tc>
        <w:tc>
          <w:tcPr>
            <w:tcW w:w="1534" w:type="pct"/>
            <w:vAlign w:val="center"/>
          </w:tcPr>
          <w:p w14:paraId="64BF31D3" w14:textId="77777777" w:rsidR="00EA181D" w:rsidRDefault="00C76DC4">
            <w:pPr>
              <w:pStyle w:val="a7"/>
              <w:ind w:firstLineChars="0" w:firstLine="0"/>
              <w:rPr>
                <w:rFonts w:ascii="宋体" w:hAnsi="宋体" w:hint="eastAsia"/>
                <w:szCs w:val="21"/>
              </w:rPr>
            </w:pPr>
            <w:r>
              <w:rPr>
                <w:rFonts w:ascii="宋体" w:hAnsi="宋体" w:hint="eastAsia"/>
                <w:szCs w:val="21"/>
              </w:rPr>
              <w:t>武汉华中数控股份有限公司</w:t>
            </w:r>
          </w:p>
        </w:tc>
        <w:tc>
          <w:tcPr>
            <w:tcW w:w="597" w:type="pct"/>
            <w:vAlign w:val="center"/>
          </w:tcPr>
          <w:p w14:paraId="15E75E5F" w14:textId="77777777" w:rsidR="00EA181D" w:rsidRDefault="00C76DC4">
            <w:pPr>
              <w:pStyle w:val="a7"/>
              <w:ind w:firstLineChars="0" w:firstLine="0"/>
              <w:rPr>
                <w:rFonts w:ascii="宋体" w:hAnsi="宋体" w:hint="eastAsia"/>
                <w:szCs w:val="21"/>
              </w:rPr>
            </w:pPr>
            <w:r>
              <w:rPr>
                <w:rFonts w:ascii="宋体" w:hAnsi="宋体" w:hint="eastAsia"/>
                <w:szCs w:val="21"/>
              </w:rPr>
              <w:t>中级</w:t>
            </w:r>
          </w:p>
        </w:tc>
        <w:tc>
          <w:tcPr>
            <w:tcW w:w="509" w:type="pct"/>
            <w:vMerge/>
            <w:vAlign w:val="center"/>
          </w:tcPr>
          <w:p w14:paraId="681C1982" w14:textId="77777777" w:rsidR="00EA181D" w:rsidRDefault="00EA181D">
            <w:pPr>
              <w:spacing w:line="400" w:lineRule="exact"/>
              <w:jc w:val="center"/>
              <w:rPr>
                <w:rFonts w:asciiTheme="minorEastAsia" w:eastAsiaTheme="minorEastAsia" w:hAnsiTheme="minorEastAsia" w:hint="eastAsia"/>
                <w:szCs w:val="21"/>
              </w:rPr>
            </w:pPr>
          </w:p>
        </w:tc>
      </w:tr>
      <w:tr w:rsidR="00EA181D" w14:paraId="5A67CD8B" w14:textId="77777777">
        <w:trPr>
          <w:trHeight w:val="567"/>
          <w:jc w:val="center"/>
        </w:trPr>
        <w:tc>
          <w:tcPr>
            <w:tcW w:w="502" w:type="pct"/>
            <w:vAlign w:val="center"/>
          </w:tcPr>
          <w:p w14:paraId="67CE0A61" w14:textId="77777777" w:rsidR="00EA181D" w:rsidRDefault="00C76DC4">
            <w:pPr>
              <w:pStyle w:val="a7"/>
              <w:ind w:firstLineChars="0" w:firstLine="0"/>
              <w:jc w:val="center"/>
              <w:rPr>
                <w:rFonts w:ascii="宋体" w:hAnsi="宋体" w:hint="eastAsia"/>
                <w:szCs w:val="21"/>
              </w:rPr>
            </w:pPr>
            <w:r>
              <w:rPr>
                <w:rFonts w:ascii="宋体" w:hAnsi="宋体" w:hint="eastAsia"/>
                <w:szCs w:val="21"/>
              </w:rPr>
              <w:t>6</w:t>
            </w:r>
          </w:p>
        </w:tc>
        <w:tc>
          <w:tcPr>
            <w:tcW w:w="1856" w:type="pct"/>
            <w:vAlign w:val="center"/>
          </w:tcPr>
          <w:p w14:paraId="66710B12" w14:textId="77777777" w:rsidR="00EA181D" w:rsidRDefault="00C76DC4">
            <w:pPr>
              <w:pStyle w:val="a7"/>
              <w:ind w:firstLineChars="0" w:firstLine="0"/>
              <w:rPr>
                <w:rFonts w:ascii="宋体" w:hAnsi="宋体" w:hint="eastAsia"/>
                <w:szCs w:val="21"/>
              </w:rPr>
            </w:pPr>
            <w:r>
              <w:rPr>
                <w:rFonts w:ascii="宋体" w:hAnsi="宋体" w:hint="eastAsia"/>
                <w:szCs w:val="21"/>
              </w:rPr>
              <w:t>数控工艺员/数控编程员/机电一体化助理工程师</w:t>
            </w:r>
          </w:p>
        </w:tc>
        <w:tc>
          <w:tcPr>
            <w:tcW w:w="1534" w:type="pct"/>
            <w:vAlign w:val="center"/>
          </w:tcPr>
          <w:p w14:paraId="19C29798" w14:textId="77777777" w:rsidR="00EA181D" w:rsidRDefault="00C76DC4">
            <w:pPr>
              <w:pStyle w:val="a7"/>
              <w:ind w:firstLineChars="0" w:firstLine="0"/>
              <w:rPr>
                <w:rFonts w:ascii="宋体" w:hAnsi="宋体" w:hint="eastAsia"/>
                <w:szCs w:val="21"/>
              </w:rPr>
            </w:pPr>
            <w:r>
              <w:rPr>
                <w:rFonts w:ascii="宋体" w:hAnsi="宋体" w:hint="eastAsia"/>
                <w:szCs w:val="21"/>
              </w:rPr>
              <w:t>国家职业技能培训（CETTIC）</w:t>
            </w:r>
          </w:p>
        </w:tc>
        <w:tc>
          <w:tcPr>
            <w:tcW w:w="597" w:type="pct"/>
            <w:vAlign w:val="center"/>
          </w:tcPr>
          <w:p w14:paraId="593E64D4" w14:textId="77777777" w:rsidR="00EA181D" w:rsidRDefault="00C76DC4">
            <w:pPr>
              <w:pStyle w:val="a7"/>
              <w:ind w:firstLineChars="0" w:firstLine="0"/>
              <w:rPr>
                <w:rFonts w:ascii="宋体" w:hAnsi="宋体" w:hint="eastAsia"/>
                <w:szCs w:val="21"/>
              </w:rPr>
            </w:pPr>
            <w:r>
              <w:rPr>
                <w:rFonts w:ascii="宋体" w:hAnsi="宋体" w:hint="eastAsia"/>
                <w:szCs w:val="21"/>
              </w:rPr>
              <w:t>中级</w:t>
            </w:r>
          </w:p>
        </w:tc>
        <w:tc>
          <w:tcPr>
            <w:tcW w:w="509" w:type="pct"/>
            <w:vMerge/>
            <w:vAlign w:val="center"/>
          </w:tcPr>
          <w:p w14:paraId="49AF0536" w14:textId="77777777" w:rsidR="00EA181D" w:rsidRDefault="00EA181D">
            <w:pPr>
              <w:spacing w:line="400" w:lineRule="exact"/>
              <w:jc w:val="center"/>
              <w:rPr>
                <w:rFonts w:asciiTheme="minorEastAsia" w:eastAsiaTheme="minorEastAsia" w:hAnsiTheme="minorEastAsia" w:hint="eastAsia"/>
                <w:szCs w:val="21"/>
              </w:rPr>
            </w:pPr>
          </w:p>
        </w:tc>
      </w:tr>
    </w:tbl>
    <w:p w14:paraId="5B454109" w14:textId="77777777" w:rsidR="00EA181D" w:rsidRDefault="00EA181D">
      <w:pPr>
        <w:widowControl/>
        <w:spacing w:line="440" w:lineRule="exact"/>
        <w:ind w:firstLine="480"/>
        <w:jc w:val="left"/>
        <w:rPr>
          <w:rFonts w:ascii="宋体" w:hAnsi="宋体" w:cs="黑体" w:hint="eastAsia"/>
          <w:bCs/>
          <w:sz w:val="24"/>
          <w:szCs w:val="24"/>
        </w:rPr>
      </w:pPr>
    </w:p>
    <w:p w14:paraId="1487BDEA" w14:textId="77777777" w:rsidR="00EA181D" w:rsidRDefault="00EA181D">
      <w:pPr>
        <w:pStyle w:val="a7"/>
        <w:ind w:firstLineChars="196" w:firstLine="470"/>
        <w:rPr>
          <w:rFonts w:ascii="宋体" w:hAnsi="宋体" w:hint="eastAsia"/>
          <w:sz w:val="24"/>
        </w:rPr>
      </w:pPr>
    </w:p>
    <w:p w14:paraId="368D7175" w14:textId="77777777" w:rsidR="00EA181D" w:rsidRDefault="00EA181D">
      <w:pPr>
        <w:pStyle w:val="2"/>
        <w:spacing w:beforeLines="20" w:before="62"/>
        <w:jc w:val="right"/>
      </w:pPr>
    </w:p>
    <w:p w14:paraId="6B4658DD" w14:textId="77777777" w:rsidR="00EA181D" w:rsidRDefault="00EA181D">
      <w:pPr>
        <w:pStyle w:val="2"/>
        <w:spacing w:beforeLines="20" w:before="62"/>
        <w:ind w:firstLineChars="0" w:firstLine="0"/>
        <w:rPr>
          <w:rFonts w:ascii="宋体" w:hAnsi="宋体" w:cs="黑体" w:hint="eastAsia"/>
          <w:bCs/>
          <w:sz w:val="24"/>
          <w:szCs w:val="24"/>
        </w:rPr>
        <w:sectPr w:rsidR="00EA181D">
          <w:headerReference w:type="default" r:id="rId8"/>
          <w:pgSz w:w="11906" w:h="16838"/>
          <w:pgMar w:top="1417" w:right="1587" w:bottom="1417" w:left="1587" w:header="851" w:footer="992" w:gutter="0"/>
          <w:cols w:space="720"/>
          <w:docGrid w:type="lines" w:linePitch="312"/>
        </w:sectPr>
      </w:pPr>
    </w:p>
    <w:p w14:paraId="04CBFB71" w14:textId="77777777" w:rsidR="00EA181D" w:rsidRDefault="00C76DC4">
      <w:pPr>
        <w:pStyle w:val="2"/>
        <w:spacing w:beforeLines="20" w:before="62"/>
        <w:ind w:firstLine="480"/>
        <w:jc w:val="left"/>
        <w:rPr>
          <w:rFonts w:ascii="宋体" w:hAnsi="宋体" w:cs="黑体" w:hint="eastAsia"/>
          <w:bCs/>
          <w:sz w:val="24"/>
        </w:rPr>
      </w:pPr>
      <w:r>
        <w:rPr>
          <w:rFonts w:ascii="宋体" w:hAnsi="宋体" w:cs="黑体" w:hint="eastAsia"/>
          <w:bCs/>
          <w:sz w:val="24"/>
        </w:rPr>
        <w:lastRenderedPageBreak/>
        <w:t>附：教学计划表</w:t>
      </w:r>
    </w:p>
    <w:tbl>
      <w:tblPr>
        <w:tblW w:w="13835" w:type="dxa"/>
        <w:tblLayout w:type="fixed"/>
        <w:tblCellMar>
          <w:left w:w="0" w:type="dxa"/>
          <w:right w:w="0" w:type="dxa"/>
        </w:tblCellMar>
        <w:tblLook w:val="04A0" w:firstRow="1" w:lastRow="0" w:firstColumn="1" w:lastColumn="0" w:noHBand="0" w:noVBand="1"/>
      </w:tblPr>
      <w:tblGrid>
        <w:gridCol w:w="634"/>
        <w:gridCol w:w="541"/>
        <w:gridCol w:w="555"/>
        <w:gridCol w:w="972"/>
        <w:gridCol w:w="3708"/>
        <w:gridCol w:w="525"/>
        <w:gridCol w:w="656"/>
        <w:gridCol w:w="528"/>
        <w:gridCol w:w="528"/>
        <w:gridCol w:w="528"/>
        <w:gridCol w:w="528"/>
        <w:gridCol w:w="528"/>
        <w:gridCol w:w="528"/>
        <w:gridCol w:w="528"/>
        <w:gridCol w:w="529"/>
        <w:gridCol w:w="529"/>
        <w:gridCol w:w="529"/>
        <w:gridCol w:w="961"/>
      </w:tblGrid>
      <w:tr w:rsidR="00EA181D" w14:paraId="7DA9EB3A" w14:textId="77777777">
        <w:trPr>
          <w:trHeight w:val="325"/>
        </w:trPr>
        <w:tc>
          <w:tcPr>
            <w:tcW w:w="13835" w:type="dxa"/>
            <w:gridSpan w:val="18"/>
            <w:tcBorders>
              <w:top w:val="nil"/>
              <w:left w:val="nil"/>
              <w:bottom w:val="single" w:sz="4" w:space="0" w:color="000000"/>
              <w:right w:val="nil"/>
            </w:tcBorders>
            <w:noWrap/>
            <w:tcMar>
              <w:top w:w="15" w:type="dxa"/>
              <w:left w:w="15" w:type="dxa"/>
              <w:right w:w="15" w:type="dxa"/>
            </w:tcMar>
            <w:vAlign w:val="center"/>
          </w:tcPr>
          <w:p w14:paraId="2079D9EC" w14:textId="77777777" w:rsidR="00EA181D" w:rsidRDefault="00C76DC4">
            <w:pPr>
              <w:widowControl/>
              <w:spacing w:line="280" w:lineRule="exact"/>
              <w:jc w:val="center"/>
              <w:textAlignment w:val="center"/>
              <w:rPr>
                <w:rFonts w:ascii="宋体" w:hAnsi="宋体" w:cs="宋体" w:hint="eastAsia"/>
                <w:b/>
                <w:color w:val="FF0000"/>
                <w:sz w:val="32"/>
                <w:szCs w:val="32"/>
              </w:rPr>
            </w:pPr>
            <w:r>
              <w:rPr>
                <w:rFonts w:ascii="宋体" w:hAnsi="宋体" w:cs="宋体" w:hint="eastAsia"/>
                <w:b/>
                <w:kern w:val="0"/>
                <w:sz w:val="32"/>
                <w:szCs w:val="32"/>
                <w:lang w:bidi="ar"/>
              </w:rPr>
              <w:t>数控技术</w:t>
            </w:r>
            <w:r>
              <w:rPr>
                <w:rStyle w:val="font81"/>
                <w:rFonts w:hint="default"/>
                <w:color w:val="auto"/>
                <w:lang w:bidi="ar"/>
              </w:rPr>
              <w:t>专业</w:t>
            </w:r>
            <w:r>
              <w:rPr>
                <w:rStyle w:val="font81"/>
                <w:rFonts w:hint="default"/>
                <w:lang w:bidi="ar"/>
              </w:rPr>
              <w:t>三年制高职教学计划表</w:t>
            </w:r>
          </w:p>
        </w:tc>
      </w:tr>
      <w:tr w:rsidR="00EA181D" w14:paraId="1CC4D71F" w14:textId="77777777">
        <w:trPr>
          <w:trHeight w:hRule="exact" w:val="312"/>
        </w:trPr>
        <w:tc>
          <w:tcPr>
            <w:tcW w:w="1175" w:type="dxa"/>
            <w:gridSpan w:val="2"/>
            <w:vMerge w:val="restart"/>
            <w:tcBorders>
              <w:top w:val="single" w:sz="4" w:space="0" w:color="000000"/>
              <w:left w:val="single" w:sz="4" w:space="0" w:color="000000"/>
              <w:bottom w:val="nil"/>
              <w:right w:val="single" w:sz="4" w:space="0" w:color="000000"/>
            </w:tcBorders>
            <w:shd w:val="clear" w:color="auto" w:fill="D9D9D9"/>
            <w:tcMar>
              <w:top w:w="15" w:type="dxa"/>
              <w:left w:w="15" w:type="dxa"/>
              <w:right w:w="15" w:type="dxa"/>
            </w:tcMar>
            <w:vAlign w:val="center"/>
          </w:tcPr>
          <w:p w14:paraId="7AB20E9F"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1BE7E206"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序号</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29D6C830"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课程代码</w:t>
            </w:r>
          </w:p>
        </w:tc>
        <w:tc>
          <w:tcPr>
            <w:tcW w:w="37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2FCAA245"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课程名称</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BBFF9D3"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学分</w:t>
            </w:r>
          </w:p>
        </w:tc>
        <w:tc>
          <w:tcPr>
            <w:tcW w:w="1712"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EDFD570"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教学学时</w:t>
            </w:r>
          </w:p>
        </w:tc>
        <w:tc>
          <w:tcPr>
            <w:tcW w:w="3169"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4C0C15F5"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学期学时分配</w:t>
            </w:r>
          </w:p>
        </w:tc>
        <w:tc>
          <w:tcPr>
            <w:tcW w:w="105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6B343E8"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考核</w:t>
            </w:r>
          </w:p>
        </w:tc>
        <w:tc>
          <w:tcPr>
            <w:tcW w:w="961"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2640BDFA"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备注</w:t>
            </w:r>
          </w:p>
        </w:tc>
      </w:tr>
      <w:tr w:rsidR="00EA181D" w14:paraId="1649D453" w14:textId="77777777">
        <w:trPr>
          <w:trHeight w:val="312"/>
        </w:trPr>
        <w:tc>
          <w:tcPr>
            <w:tcW w:w="1175" w:type="dxa"/>
            <w:gridSpan w:val="2"/>
            <w:vMerge/>
            <w:tcBorders>
              <w:top w:val="single" w:sz="4" w:space="0" w:color="000000"/>
              <w:left w:val="single" w:sz="4" w:space="0" w:color="000000"/>
              <w:bottom w:val="nil"/>
              <w:right w:val="single" w:sz="4" w:space="0" w:color="000000"/>
            </w:tcBorders>
            <w:shd w:val="clear" w:color="auto" w:fill="D9D9D9"/>
            <w:tcMar>
              <w:top w:w="15" w:type="dxa"/>
              <w:left w:w="15" w:type="dxa"/>
              <w:right w:w="15" w:type="dxa"/>
            </w:tcMar>
            <w:vAlign w:val="center"/>
          </w:tcPr>
          <w:p w14:paraId="467D75AF" w14:textId="77777777" w:rsidR="00EA181D" w:rsidRDefault="00EA181D">
            <w:pPr>
              <w:widowControl/>
              <w:jc w:val="center"/>
              <w:rPr>
                <w:rFonts w:ascii="宋体" w:hAnsi="宋体" w:cs="宋体" w:hint="eastAsia"/>
                <w:b/>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618A7F8" w14:textId="77777777" w:rsidR="00EA181D" w:rsidRDefault="00EA181D">
            <w:pPr>
              <w:widowControl/>
              <w:jc w:val="center"/>
              <w:rPr>
                <w:rFonts w:ascii="宋体" w:hAnsi="宋体" w:cs="宋体" w:hint="eastAsia"/>
                <w:b/>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AF0B66E" w14:textId="77777777" w:rsidR="00EA181D" w:rsidRDefault="00EA181D">
            <w:pPr>
              <w:widowControl/>
              <w:jc w:val="center"/>
              <w:rPr>
                <w:rFonts w:ascii="宋体" w:hAnsi="宋体" w:cs="宋体" w:hint="eastAsia"/>
                <w:b/>
                <w:color w:val="000000"/>
                <w:sz w:val="18"/>
                <w:szCs w:val="18"/>
              </w:rPr>
            </w:pPr>
          </w:p>
        </w:tc>
        <w:tc>
          <w:tcPr>
            <w:tcW w:w="3708"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4F934B90" w14:textId="77777777" w:rsidR="00EA181D" w:rsidRDefault="00EA181D">
            <w:pPr>
              <w:widowControl/>
              <w:jc w:val="center"/>
              <w:rPr>
                <w:rFonts w:ascii="宋体" w:hAnsi="宋体" w:cs="宋体" w:hint="eastAsia"/>
                <w:b/>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60C6B697" w14:textId="77777777" w:rsidR="00EA181D" w:rsidRDefault="00EA181D">
            <w:pPr>
              <w:widowControl/>
              <w:jc w:val="center"/>
              <w:rPr>
                <w:rFonts w:ascii="宋体" w:hAnsi="宋体" w:cs="宋体" w:hint="eastAsia"/>
                <w:b/>
                <w:color w:val="000000"/>
                <w:sz w:val="18"/>
                <w:szCs w:val="18"/>
              </w:rPr>
            </w:pPr>
          </w:p>
        </w:tc>
        <w:tc>
          <w:tcPr>
            <w:tcW w:w="1712"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4257B28C" w14:textId="77777777" w:rsidR="00EA181D" w:rsidRDefault="00EA181D">
            <w:pPr>
              <w:widowControl/>
              <w:jc w:val="center"/>
              <w:rPr>
                <w:rFonts w:ascii="宋体" w:hAnsi="宋体" w:cs="宋体" w:hint="eastAsia"/>
                <w:b/>
                <w:color w:val="000000"/>
                <w:sz w:val="18"/>
                <w:szCs w:val="18"/>
              </w:rPr>
            </w:pPr>
          </w:p>
        </w:tc>
        <w:tc>
          <w:tcPr>
            <w:tcW w:w="3169" w:type="dxa"/>
            <w:gridSpan w:val="6"/>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396969B8" w14:textId="77777777" w:rsidR="00EA181D" w:rsidRDefault="00EA181D">
            <w:pPr>
              <w:widowControl/>
              <w:jc w:val="center"/>
              <w:rPr>
                <w:rFonts w:ascii="宋体" w:hAnsi="宋体" w:cs="宋体" w:hint="eastAsia"/>
                <w:b/>
                <w:color w:val="000000"/>
                <w:sz w:val="18"/>
                <w:szCs w:val="18"/>
              </w:rPr>
            </w:pPr>
          </w:p>
        </w:tc>
        <w:tc>
          <w:tcPr>
            <w:tcW w:w="1058"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1C098EEA" w14:textId="77777777" w:rsidR="00EA181D" w:rsidRDefault="00EA181D">
            <w:pPr>
              <w:widowControl/>
              <w:jc w:val="center"/>
              <w:rPr>
                <w:rFonts w:ascii="宋体" w:hAnsi="宋体" w:cs="宋体" w:hint="eastAsia"/>
                <w:b/>
                <w:color w:val="000000"/>
                <w:sz w:val="18"/>
                <w:szCs w:val="18"/>
              </w:rPr>
            </w:pPr>
          </w:p>
        </w:tc>
        <w:tc>
          <w:tcPr>
            <w:tcW w:w="961"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35BC5D08" w14:textId="77777777" w:rsidR="00EA181D" w:rsidRDefault="00EA181D">
            <w:pPr>
              <w:widowControl/>
              <w:jc w:val="center"/>
              <w:rPr>
                <w:rFonts w:ascii="宋体" w:hAnsi="宋体" w:cs="宋体" w:hint="eastAsia"/>
                <w:b/>
                <w:color w:val="000000"/>
                <w:sz w:val="18"/>
                <w:szCs w:val="18"/>
              </w:rPr>
            </w:pPr>
          </w:p>
        </w:tc>
      </w:tr>
      <w:tr w:rsidR="00EA181D" w14:paraId="63DE0535" w14:textId="77777777">
        <w:trPr>
          <w:trHeight w:val="285"/>
        </w:trPr>
        <w:tc>
          <w:tcPr>
            <w:tcW w:w="1175" w:type="dxa"/>
            <w:gridSpan w:val="2"/>
            <w:vMerge/>
            <w:tcBorders>
              <w:top w:val="single" w:sz="4" w:space="0" w:color="000000"/>
              <w:left w:val="single" w:sz="4" w:space="0" w:color="000000"/>
              <w:bottom w:val="nil"/>
              <w:right w:val="single" w:sz="4" w:space="0" w:color="000000"/>
            </w:tcBorders>
            <w:shd w:val="clear" w:color="auto" w:fill="D9D9D9"/>
            <w:tcMar>
              <w:top w:w="15" w:type="dxa"/>
              <w:left w:w="15" w:type="dxa"/>
              <w:right w:w="15" w:type="dxa"/>
            </w:tcMar>
            <w:vAlign w:val="center"/>
          </w:tcPr>
          <w:p w14:paraId="29633484" w14:textId="77777777" w:rsidR="00EA181D" w:rsidRDefault="00EA181D">
            <w:pPr>
              <w:jc w:val="center"/>
              <w:rPr>
                <w:rFonts w:ascii="宋体" w:hAnsi="宋体" w:cs="宋体" w:hint="eastAsia"/>
                <w:b/>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DE286EA" w14:textId="77777777" w:rsidR="00EA181D" w:rsidRDefault="00EA181D">
            <w:pPr>
              <w:jc w:val="center"/>
              <w:rPr>
                <w:rFonts w:ascii="宋体" w:hAnsi="宋体" w:cs="宋体" w:hint="eastAsia"/>
                <w:b/>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65EAC7A" w14:textId="77777777" w:rsidR="00EA181D" w:rsidRDefault="00EA181D">
            <w:pPr>
              <w:jc w:val="center"/>
              <w:rPr>
                <w:rFonts w:ascii="宋体" w:hAnsi="宋体" w:cs="宋体" w:hint="eastAsia"/>
                <w:b/>
                <w:color w:val="000000"/>
                <w:sz w:val="18"/>
                <w:szCs w:val="18"/>
              </w:rPr>
            </w:pPr>
          </w:p>
        </w:tc>
        <w:tc>
          <w:tcPr>
            <w:tcW w:w="3708"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90BACA0" w14:textId="77777777" w:rsidR="00EA181D" w:rsidRDefault="00EA181D">
            <w:pPr>
              <w:jc w:val="center"/>
              <w:rPr>
                <w:rFonts w:ascii="宋体" w:hAnsi="宋体" w:cs="宋体" w:hint="eastAsia"/>
                <w:b/>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1FEA239C" w14:textId="77777777" w:rsidR="00EA181D" w:rsidRDefault="00EA181D">
            <w:pPr>
              <w:jc w:val="center"/>
              <w:rPr>
                <w:rFonts w:ascii="宋体" w:hAnsi="宋体" w:cs="宋体" w:hint="eastAsia"/>
                <w:b/>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7464D4F6"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总学时</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B4AD189"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理论</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60554B76"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实践</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433CCDC7"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EAF11F4"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6D507C21"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3</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43B6EA8F"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B51516E"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59ADCEDD"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7BE5CF52"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考试</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3A4F713A"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考查</w:t>
            </w:r>
          </w:p>
        </w:tc>
        <w:tc>
          <w:tcPr>
            <w:tcW w:w="961" w:type="dxa"/>
            <w:vMerge/>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14B7A267" w14:textId="77777777" w:rsidR="00EA181D" w:rsidRDefault="00EA181D">
            <w:pPr>
              <w:jc w:val="center"/>
              <w:rPr>
                <w:rFonts w:ascii="宋体" w:hAnsi="宋体" w:cs="宋体" w:hint="eastAsia"/>
                <w:b/>
                <w:color w:val="000000"/>
                <w:sz w:val="18"/>
                <w:szCs w:val="18"/>
              </w:rPr>
            </w:pPr>
          </w:p>
        </w:tc>
      </w:tr>
      <w:tr w:rsidR="00EA181D" w14:paraId="5DA11B70" w14:textId="77777777">
        <w:trPr>
          <w:trHeight w:val="317"/>
        </w:trPr>
        <w:tc>
          <w:tcPr>
            <w:tcW w:w="63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AC08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公共基础课程</w:t>
            </w:r>
          </w:p>
        </w:tc>
        <w:tc>
          <w:tcPr>
            <w:tcW w:w="54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B38178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公共必修模块</w:t>
            </w:r>
          </w:p>
          <w:p w14:paraId="51EBDA94" w14:textId="77777777" w:rsidR="00EA181D" w:rsidRDefault="00EA181D">
            <w:pPr>
              <w:widowControl/>
              <w:jc w:val="center"/>
              <w:textAlignment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D4A9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443A0"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074111103</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F31BC2"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思想道德与法治</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C91A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CAC0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8F714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8FB7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D311A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98B02"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6CD46"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DF8E2"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1B2B9"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214A8"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F783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w:t>
            </w:r>
          </w:p>
        </w:tc>
        <w:tc>
          <w:tcPr>
            <w:tcW w:w="529" w:type="dxa"/>
            <w:tcBorders>
              <w:top w:val="nil"/>
              <w:left w:val="nil"/>
              <w:bottom w:val="nil"/>
              <w:right w:val="nil"/>
            </w:tcBorders>
            <w:noWrap/>
            <w:tcMar>
              <w:top w:w="15" w:type="dxa"/>
              <w:left w:w="15" w:type="dxa"/>
              <w:right w:w="15" w:type="dxa"/>
            </w:tcMar>
            <w:vAlign w:val="center"/>
          </w:tcPr>
          <w:p w14:paraId="5974A07D" w14:textId="77777777" w:rsidR="00EA181D" w:rsidRDefault="00EA181D">
            <w:pPr>
              <w:rPr>
                <w:rFonts w:ascii="宋体" w:hAnsi="宋体" w:cs="宋体" w:hint="eastAsia"/>
                <w:color w:val="000000"/>
                <w:sz w:val="22"/>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DBDA4" w14:textId="77777777" w:rsidR="00EA181D" w:rsidRDefault="00EA181D">
            <w:pPr>
              <w:rPr>
                <w:rFonts w:cs="Calibri"/>
                <w:color w:val="000000"/>
                <w:szCs w:val="21"/>
              </w:rPr>
            </w:pPr>
          </w:p>
        </w:tc>
      </w:tr>
      <w:tr w:rsidR="00EA181D" w14:paraId="1577B86A"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A66FE2"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741EDC8F"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0414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506DA"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074111104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4ACAB"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形势与政策教育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0DCE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F89B3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8218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28</w:t>
            </w:r>
          </w:p>
        </w:tc>
        <w:tc>
          <w:tcPr>
            <w:tcW w:w="528" w:type="dxa"/>
            <w:tcBorders>
              <w:top w:val="nil"/>
              <w:left w:val="nil"/>
              <w:bottom w:val="nil"/>
              <w:right w:val="nil"/>
            </w:tcBorders>
            <w:noWrap/>
            <w:tcMar>
              <w:top w:w="15" w:type="dxa"/>
              <w:left w:w="15" w:type="dxa"/>
              <w:right w:w="15" w:type="dxa"/>
            </w:tcMar>
            <w:vAlign w:val="center"/>
          </w:tcPr>
          <w:p w14:paraId="4FDB95A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A194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J8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906F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J8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E39A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J8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7A84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J8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F33A9"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DB702"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28EAF"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8A9E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C3847"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讲座</w:t>
            </w:r>
          </w:p>
        </w:tc>
      </w:tr>
      <w:tr w:rsidR="00EA181D" w14:paraId="7E4AE0DA"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A6BF6"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383C91B6"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EC8B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5CC0B"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074111102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1C678"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毛泽东思想和中国特色社会主义理论体系概论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7C8D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041B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4BA2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56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6535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92359"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E043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5A27A"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7080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AAE21"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0728CB"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4B08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47758" w14:textId="77777777" w:rsidR="00EA181D" w:rsidRDefault="00EA181D">
            <w:pPr>
              <w:jc w:val="center"/>
              <w:rPr>
                <w:rFonts w:ascii="宋体" w:hAnsi="宋体" w:cs="宋体" w:hint="eastAsia"/>
                <w:color w:val="000000"/>
                <w:sz w:val="18"/>
                <w:szCs w:val="18"/>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33813" w14:textId="77777777" w:rsidR="00EA181D" w:rsidRDefault="00EA181D">
            <w:pPr>
              <w:rPr>
                <w:rFonts w:ascii="宋体" w:hAnsi="宋体" w:cs="宋体" w:hint="eastAsia"/>
                <w:color w:val="000000"/>
                <w:sz w:val="18"/>
                <w:szCs w:val="18"/>
              </w:rPr>
            </w:pPr>
          </w:p>
        </w:tc>
      </w:tr>
      <w:tr w:rsidR="00EA181D" w14:paraId="0CBB0B6A"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114FE"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53AF093F" w14:textId="77777777" w:rsidR="00EA181D" w:rsidRDefault="00EA181D">
            <w:pPr>
              <w:widowControl/>
              <w:jc w:val="center"/>
              <w:textAlignment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29FD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BAA86F"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073111101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DCA67B"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大学英语1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B95B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AC5C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21D4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A6A23"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69AC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CAAE0"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3FA0B"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C20FB"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9A303C"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9575E"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9AEB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10FFE4"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35C45D" w14:textId="77777777" w:rsidR="00EA181D" w:rsidRDefault="00EA181D">
            <w:pPr>
              <w:rPr>
                <w:rFonts w:cs="Calibri"/>
                <w:color w:val="000000"/>
                <w:szCs w:val="21"/>
              </w:rPr>
            </w:pPr>
          </w:p>
        </w:tc>
      </w:tr>
      <w:tr w:rsidR="00EA181D" w14:paraId="4B936DD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19CFF"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7EE0EB61"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2D51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A66A2B"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073111104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3A2AC" w14:textId="77777777" w:rsidR="00EA181D" w:rsidRDefault="00C76DC4">
            <w:pPr>
              <w:widowControl/>
              <w:jc w:val="left"/>
              <w:textAlignment w:val="center"/>
              <w:rPr>
                <w:rFonts w:ascii="宋体" w:hAnsi="宋体" w:cs="宋体" w:hint="eastAsia"/>
                <w:color w:val="000000"/>
                <w:sz w:val="18"/>
                <w:szCs w:val="18"/>
              </w:rPr>
            </w:pPr>
            <w:r>
              <w:rPr>
                <w:rStyle w:val="font31"/>
                <w:rFonts w:hint="default"/>
                <w:lang w:bidi="ar"/>
              </w:rPr>
              <w:t>大学英语2</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C4A36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CCD0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26B0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F903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CE7E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837F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5701E7"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0C8B1"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01CF8"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43ADF"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03629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B068F"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7A0DF" w14:textId="77777777" w:rsidR="00EA181D" w:rsidRDefault="00EA181D">
            <w:pPr>
              <w:rPr>
                <w:rFonts w:cs="Calibri"/>
                <w:color w:val="000000"/>
                <w:szCs w:val="21"/>
              </w:rPr>
            </w:pPr>
          </w:p>
        </w:tc>
      </w:tr>
      <w:tr w:rsidR="00EA181D" w14:paraId="171627BC"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9C158"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2FAB50EB"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C1C4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52ED3"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072111101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2317D"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高等数学1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1644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09F6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11C2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F29C5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3FBF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6D89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704E8F"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289C8"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ECA296"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621AC"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67A68"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2C718" w14:textId="77777777" w:rsidR="00EA181D" w:rsidRDefault="00EA181D">
            <w:pPr>
              <w:rPr>
                <w:rFonts w:ascii="宋体" w:hAnsi="宋体" w:cs="宋体" w:hint="eastAsia"/>
                <w:color w:val="000000"/>
                <w:sz w:val="18"/>
                <w:szCs w:val="18"/>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C98FD" w14:textId="77777777" w:rsidR="00EA181D" w:rsidRDefault="00EA181D">
            <w:pPr>
              <w:rPr>
                <w:rFonts w:cs="Calibri"/>
                <w:color w:val="000000"/>
                <w:szCs w:val="21"/>
              </w:rPr>
            </w:pPr>
          </w:p>
        </w:tc>
      </w:tr>
      <w:tr w:rsidR="00EA181D" w14:paraId="4EF7AB38"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F1AA8"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20AE8430"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1E12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78C74"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071111104</w:t>
            </w:r>
          </w:p>
        </w:tc>
        <w:tc>
          <w:tcPr>
            <w:tcW w:w="3708" w:type="dxa"/>
            <w:tcBorders>
              <w:top w:val="nil"/>
              <w:left w:val="single" w:sz="4" w:space="0" w:color="000000"/>
              <w:bottom w:val="nil"/>
              <w:right w:val="single" w:sz="4" w:space="0" w:color="000000"/>
            </w:tcBorders>
            <w:tcMar>
              <w:top w:w="15" w:type="dxa"/>
              <w:left w:w="15" w:type="dxa"/>
              <w:right w:w="15" w:type="dxa"/>
            </w:tcMar>
            <w:vAlign w:val="center"/>
          </w:tcPr>
          <w:p w14:paraId="4DD41E93"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大学语文</w:t>
            </w:r>
          </w:p>
        </w:tc>
        <w:tc>
          <w:tcPr>
            <w:tcW w:w="525" w:type="dxa"/>
            <w:tcBorders>
              <w:top w:val="nil"/>
              <w:left w:val="single" w:sz="4" w:space="0" w:color="000000"/>
              <w:bottom w:val="nil"/>
              <w:right w:val="single" w:sz="4" w:space="0" w:color="000000"/>
            </w:tcBorders>
            <w:tcMar>
              <w:top w:w="15" w:type="dxa"/>
              <w:left w:w="15" w:type="dxa"/>
              <w:right w:w="15" w:type="dxa"/>
            </w:tcMar>
            <w:vAlign w:val="center"/>
          </w:tcPr>
          <w:p w14:paraId="5DA5BE7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9165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2A5D5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4BE81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37C25" w14:textId="77777777" w:rsidR="00EA181D" w:rsidRDefault="00EA181D">
            <w:pPr>
              <w:jc w:val="center"/>
              <w:rPr>
                <w:rFonts w:ascii="宋体" w:hAnsi="宋体" w:cs="宋体" w:hint="eastAsia"/>
                <w:color w:val="000000"/>
                <w:sz w:val="18"/>
                <w:szCs w:val="18"/>
              </w:rPr>
            </w:pPr>
          </w:p>
        </w:tc>
        <w:tc>
          <w:tcPr>
            <w:tcW w:w="528" w:type="dxa"/>
            <w:tcBorders>
              <w:top w:val="nil"/>
              <w:left w:val="nil"/>
              <w:bottom w:val="nil"/>
              <w:right w:val="nil"/>
            </w:tcBorders>
            <w:noWrap/>
            <w:tcMar>
              <w:top w:w="15" w:type="dxa"/>
              <w:left w:w="15" w:type="dxa"/>
              <w:right w:w="15" w:type="dxa"/>
            </w:tcMar>
            <w:vAlign w:val="center"/>
          </w:tcPr>
          <w:p w14:paraId="618E5D5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00B3B" w14:textId="77777777" w:rsidR="00EA181D" w:rsidRDefault="00EA181D">
            <w:pPr>
              <w:rPr>
                <w:rFonts w:ascii="宋体" w:hAnsi="宋体" w:cs="宋体" w:hint="eastAsia"/>
                <w:color w:val="000000"/>
                <w:sz w:val="18"/>
                <w:szCs w:val="18"/>
              </w:rPr>
            </w:pPr>
          </w:p>
        </w:tc>
        <w:tc>
          <w:tcPr>
            <w:tcW w:w="528" w:type="dxa"/>
            <w:tcBorders>
              <w:top w:val="nil"/>
              <w:left w:val="nil"/>
              <w:bottom w:val="nil"/>
              <w:right w:val="nil"/>
            </w:tcBorders>
            <w:noWrap/>
            <w:tcMar>
              <w:top w:w="15" w:type="dxa"/>
              <w:left w:w="15" w:type="dxa"/>
              <w:right w:w="15" w:type="dxa"/>
            </w:tcMar>
            <w:vAlign w:val="center"/>
          </w:tcPr>
          <w:p w14:paraId="6FDB9F7C"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25C12"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12FA7A"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FEF4A"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BC2F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3A32D" w14:textId="77777777" w:rsidR="00EA181D" w:rsidRDefault="00EA181D">
            <w:pPr>
              <w:rPr>
                <w:rFonts w:cs="Calibri"/>
                <w:color w:val="000000"/>
                <w:szCs w:val="21"/>
              </w:rPr>
            </w:pPr>
          </w:p>
        </w:tc>
      </w:tr>
      <w:tr w:rsidR="00EA181D" w14:paraId="4A840E64"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07430"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0B261E0C" w14:textId="77777777" w:rsidR="00EA181D" w:rsidRDefault="00EA181D">
            <w:pPr>
              <w:widowControl/>
              <w:jc w:val="center"/>
              <w:textAlignment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B663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CF3C4"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021111201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0915A"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信息技术</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4F9C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FC14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35B2A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39AE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AF29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8DCFF"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31C8B"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AEEA4"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1E3DF"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F90C4"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1963B"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DD25F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6F223" w14:textId="77777777" w:rsidR="00EA181D" w:rsidRDefault="00EA181D">
            <w:pPr>
              <w:rPr>
                <w:rFonts w:cs="Calibri"/>
                <w:color w:val="000000"/>
                <w:szCs w:val="21"/>
              </w:rPr>
            </w:pPr>
          </w:p>
        </w:tc>
      </w:tr>
      <w:tr w:rsidR="00EA181D" w14:paraId="4797207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8FED3"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0AC4BF18"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E3B86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672EF"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081111102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3E5AF"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军事理论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F408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AEEE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EC03C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5A1721"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6100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128C0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1CEB6"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B41FE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394155"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C0DE0"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D4CD3"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91DA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2A7AC" w14:textId="77777777" w:rsidR="00EA181D" w:rsidRDefault="00EA181D">
            <w:pPr>
              <w:rPr>
                <w:rFonts w:cs="Calibri"/>
                <w:color w:val="000000"/>
                <w:szCs w:val="21"/>
              </w:rPr>
            </w:pPr>
          </w:p>
        </w:tc>
      </w:tr>
      <w:tr w:rsidR="00EA181D" w14:paraId="638686B6"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54ACD"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2AD35E96"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0583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5FB64"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431111112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A265C"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国家安全教育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E7B2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757F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58B0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424A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FFC81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C83A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J16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49C2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284EC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204E0"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1D925"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43D21"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9E8E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92F40"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讲座</w:t>
            </w:r>
          </w:p>
        </w:tc>
      </w:tr>
      <w:tr w:rsidR="00EA181D" w14:paraId="25CFEE33"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AD380"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5DC0B81B"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63BF2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11</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8D864"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18"/>
                <w:szCs w:val="18"/>
                <w:lang w:bidi="ar"/>
              </w:rPr>
              <w:t>081111101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24806"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大学生心理健康教育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11E3E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0C09B"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9A9E4"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7506A"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4E261"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D5DF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B4F9B"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9DCF4"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E48FD"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315A3"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1CE48"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35F3E"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9CB7B" w14:textId="77777777" w:rsidR="00EA181D" w:rsidRDefault="00EA181D">
            <w:pPr>
              <w:rPr>
                <w:rFonts w:cs="Calibri"/>
                <w:color w:val="000000"/>
                <w:szCs w:val="21"/>
              </w:rPr>
            </w:pPr>
          </w:p>
        </w:tc>
      </w:tr>
      <w:tr w:rsidR="00EA181D" w14:paraId="5EDCA37A"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1DD11"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3DBA940B"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E2CAF"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12</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50260"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18"/>
                <w:szCs w:val="18"/>
                <w:lang w:bidi="ar"/>
              </w:rPr>
              <w:t>075111101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8FDAF"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体育与健康1</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8F02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w:t>
            </w:r>
          </w:p>
        </w:tc>
        <w:tc>
          <w:tcPr>
            <w:tcW w:w="6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0D564"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108</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7280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7986B"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F0EB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49E7B"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0B545"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6D0B6" w14:textId="77777777" w:rsidR="00EA181D" w:rsidRDefault="00EA181D">
            <w:pP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1BC3F"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F8677"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66B4E"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F74A3"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A813C" w14:textId="77777777" w:rsidR="00EA181D" w:rsidRDefault="00EA181D">
            <w:pPr>
              <w:rPr>
                <w:rFonts w:cs="Calibri"/>
                <w:color w:val="000000"/>
                <w:szCs w:val="21"/>
              </w:rPr>
            </w:pPr>
          </w:p>
        </w:tc>
      </w:tr>
      <w:tr w:rsidR="00EA181D" w14:paraId="0C9A8EB3"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86080"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121AFEE5"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15C5A"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13</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0B546"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18"/>
                <w:szCs w:val="18"/>
                <w:lang w:bidi="ar"/>
              </w:rPr>
              <w:t>075111103</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70A55"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体育与健康2</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438CA" w14:textId="77777777" w:rsidR="00EA181D" w:rsidRDefault="00EA181D">
            <w:pPr>
              <w:jc w:val="center"/>
              <w:rPr>
                <w:rFonts w:ascii="宋体" w:hAnsi="宋体" w:cs="宋体" w:hint="eastAsia"/>
                <w:color w:val="000000"/>
                <w:kern w:val="0"/>
                <w:sz w:val="18"/>
                <w:szCs w:val="18"/>
                <w:lang w:bidi="ar"/>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39C64"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D3573D"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66765"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97C48"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1DA4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ED272"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C294B"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8FFD5"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B6333"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966AF"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5022B"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1071D" w14:textId="77777777" w:rsidR="00EA181D" w:rsidRDefault="00EA181D">
            <w:pPr>
              <w:rPr>
                <w:rFonts w:cs="Calibri"/>
                <w:color w:val="000000"/>
                <w:szCs w:val="21"/>
              </w:rPr>
            </w:pPr>
          </w:p>
        </w:tc>
      </w:tr>
      <w:tr w:rsidR="00EA181D" w14:paraId="5C3A09EC"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10E1E"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46676B5E"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EC02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14</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E6B30"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18"/>
                <w:szCs w:val="18"/>
                <w:lang w:bidi="ar"/>
              </w:rPr>
              <w:t>075111104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12F42C"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体育与健康3</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DE664" w14:textId="77777777" w:rsidR="00EA181D" w:rsidRDefault="00EA181D">
            <w:pPr>
              <w:jc w:val="center"/>
              <w:rPr>
                <w:rFonts w:ascii="宋体" w:hAnsi="宋体" w:cs="宋体" w:hint="eastAsia"/>
                <w:color w:val="000000"/>
                <w:kern w:val="0"/>
                <w:sz w:val="18"/>
                <w:szCs w:val="18"/>
                <w:lang w:bidi="ar"/>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C8331"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1A1D4"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A103D"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DE648"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E7FDD9"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22F52"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E4431"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EAD8C0"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A2C7E"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9C972"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1F4EE"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E1220" w14:textId="77777777" w:rsidR="00EA181D" w:rsidRDefault="00EA181D">
            <w:pPr>
              <w:rPr>
                <w:rFonts w:cs="Calibri"/>
                <w:color w:val="000000"/>
                <w:szCs w:val="21"/>
              </w:rPr>
            </w:pPr>
          </w:p>
        </w:tc>
      </w:tr>
      <w:tr w:rsidR="00EA181D" w14:paraId="6CCF3728"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B9AB2"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218A7116"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12B5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873FC"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18"/>
                <w:szCs w:val="18"/>
                <w:lang w:bidi="ar"/>
              </w:rPr>
              <w:t>075111105</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65A0C"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体育与健康4</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94D7D" w14:textId="77777777" w:rsidR="00EA181D" w:rsidRDefault="00EA181D">
            <w:pPr>
              <w:jc w:val="center"/>
              <w:rPr>
                <w:rFonts w:ascii="宋体" w:hAnsi="宋体" w:cs="宋体" w:hint="eastAsia"/>
                <w:color w:val="000000"/>
                <w:kern w:val="0"/>
                <w:sz w:val="18"/>
                <w:szCs w:val="18"/>
                <w:lang w:bidi="ar"/>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E60B1"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04D8D" w14:textId="77777777" w:rsidR="00EA181D" w:rsidRDefault="00EA181D">
            <w:pPr>
              <w:jc w:val="center"/>
              <w:rPr>
                <w:rFonts w:ascii="宋体" w:hAnsi="宋体" w:cs="宋体" w:hint="eastAsia"/>
                <w:color w:val="000000"/>
                <w:kern w:val="0"/>
                <w:sz w:val="18"/>
                <w:szCs w:val="18"/>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BFF9A"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98791"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2B09A"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DBF37"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ED6E7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3514C"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2C5CB"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B0040"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5425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EA1BA" w14:textId="77777777" w:rsidR="00EA181D" w:rsidRDefault="00EA181D">
            <w:pPr>
              <w:rPr>
                <w:rFonts w:cs="Calibri"/>
                <w:color w:val="000000"/>
                <w:szCs w:val="21"/>
              </w:rPr>
            </w:pPr>
          </w:p>
        </w:tc>
      </w:tr>
      <w:tr w:rsidR="00EA181D" w14:paraId="1401B786" w14:textId="77777777">
        <w:trPr>
          <w:trHeight w:val="90"/>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3EA85"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33C8ED39"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175A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C631C"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012112102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30D47"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职业健康与安全</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12A0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6CC4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68E7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733AB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FC0F8" w14:textId="77777777" w:rsidR="00EA181D" w:rsidRDefault="00EA181D">
            <w:pPr>
              <w:rPr>
                <w:rFonts w:ascii="宋体" w:hAnsi="宋体" w:cs="宋体" w:hint="eastAsia"/>
                <w:color w:val="000000"/>
                <w:sz w:val="18"/>
                <w:szCs w:val="18"/>
              </w:rPr>
            </w:pPr>
          </w:p>
        </w:tc>
        <w:tc>
          <w:tcPr>
            <w:tcW w:w="528" w:type="dxa"/>
            <w:tcBorders>
              <w:top w:val="nil"/>
              <w:left w:val="nil"/>
              <w:bottom w:val="nil"/>
              <w:right w:val="nil"/>
            </w:tcBorders>
            <w:noWrap/>
            <w:tcMar>
              <w:top w:w="15" w:type="dxa"/>
              <w:left w:w="15" w:type="dxa"/>
              <w:right w:w="15" w:type="dxa"/>
            </w:tcMar>
            <w:vAlign w:val="center"/>
          </w:tcPr>
          <w:p w14:paraId="72BA98B2"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0E41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C2BB1"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4E238"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C74BAB"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ECA58"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5690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B5AA8" w14:textId="77777777" w:rsidR="00EA181D" w:rsidRDefault="00EA181D">
            <w:pPr>
              <w:rPr>
                <w:rFonts w:cs="Calibri"/>
                <w:color w:val="000000"/>
                <w:szCs w:val="21"/>
              </w:rPr>
            </w:pPr>
          </w:p>
        </w:tc>
      </w:tr>
      <w:tr w:rsidR="00EA181D" w14:paraId="16F12323"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A5703"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5918E4EE" w14:textId="77777777" w:rsidR="00EA181D" w:rsidRDefault="00EA181D">
            <w:pPr>
              <w:widowControl/>
              <w:jc w:val="center"/>
              <w:textAlignment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136C4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2ED11E"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074111105</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92B23"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职业生涯与发展规划</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8C33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7001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1B085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AA10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F8931"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EF0D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B6D35" w14:textId="77777777" w:rsidR="00EA181D" w:rsidRDefault="00EA181D">
            <w:pPr>
              <w:jc w:val="center"/>
              <w:rPr>
                <w:rFonts w:ascii="宋体" w:hAnsi="宋体" w:cs="宋体" w:hint="eastAsia"/>
                <w:color w:val="000000"/>
                <w:sz w:val="18"/>
                <w:szCs w:val="18"/>
              </w:rPr>
            </w:pPr>
          </w:p>
        </w:tc>
        <w:tc>
          <w:tcPr>
            <w:tcW w:w="528" w:type="dxa"/>
            <w:tcBorders>
              <w:top w:val="nil"/>
              <w:left w:val="nil"/>
              <w:bottom w:val="nil"/>
              <w:right w:val="nil"/>
            </w:tcBorders>
            <w:noWrap/>
            <w:tcMar>
              <w:top w:w="15" w:type="dxa"/>
              <w:left w:w="15" w:type="dxa"/>
              <w:right w:w="15" w:type="dxa"/>
            </w:tcMar>
            <w:vAlign w:val="center"/>
          </w:tcPr>
          <w:p w14:paraId="3FA96E0F"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F00D30"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6DF2D"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C9B09"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74925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001C7" w14:textId="77777777" w:rsidR="00EA181D" w:rsidRDefault="00EA181D">
            <w:pPr>
              <w:rPr>
                <w:rFonts w:cs="Calibri"/>
                <w:color w:val="000000"/>
                <w:szCs w:val="21"/>
              </w:rPr>
            </w:pPr>
          </w:p>
        </w:tc>
      </w:tr>
      <w:tr w:rsidR="00EA181D" w14:paraId="10DB0D34"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DADB0"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right w:val="single" w:sz="4" w:space="0" w:color="000000"/>
            </w:tcBorders>
            <w:tcMar>
              <w:top w:w="15" w:type="dxa"/>
              <w:left w:w="15" w:type="dxa"/>
              <w:right w:w="15" w:type="dxa"/>
            </w:tcMar>
            <w:vAlign w:val="center"/>
          </w:tcPr>
          <w:p w14:paraId="425D06B7"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762C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18</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59DB9" w14:textId="77777777" w:rsidR="00EA181D" w:rsidRDefault="00C76DC4">
            <w:pPr>
              <w:widowControl/>
              <w:jc w:val="center"/>
              <w:textAlignment w:val="center"/>
              <w:rPr>
                <w:rFonts w:ascii="宋体" w:hAnsi="宋体" w:cs="宋体" w:hint="eastAsia"/>
                <w:color w:val="000000"/>
                <w:sz w:val="15"/>
                <w:szCs w:val="15"/>
              </w:rPr>
            </w:pPr>
            <w:r>
              <w:rPr>
                <w:rFonts w:ascii="宋体" w:hAnsi="宋体" w:cs="宋体" w:hint="eastAsia"/>
                <w:color w:val="000000"/>
                <w:kern w:val="0"/>
                <w:sz w:val="18"/>
                <w:szCs w:val="18"/>
                <w:lang w:bidi="ar"/>
              </w:rPr>
              <w:t>081111104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B0A0D8"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创新创业教育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741C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2674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81B4E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053FF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746004"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45F8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0C0F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87DA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A646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A79AA"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A5C14"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B45B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DED72" w14:textId="77777777" w:rsidR="00EA181D" w:rsidRDefault="00EA181D">
            <w:pPr>
              <w:rPr>
                <w:rFonts w:cs="Calibri"/>
                <w:color w:val="000000"/>
                <w:szCs w:val="21"/>
              </w:rPr>
            </w:pPr>
          </w:p>
        </w:tc>
      </w:tr>
      <w:tr w:rsidR="00EA181D" w14:paraId="269A54C0"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62EC0" w14:textId="77777777" w:rsidR="00EA181D" w:rsidRDefault="00EA181D">
            <w:pPr>
              <w:jc w:val="center"/>
              <w:rPr>
                <w:rFonts w:ascii="宋体" w:hAnsi="宋体" w:cs="宋体" w:hint="eastAsia"/>
                <w:color w:val="000000"/>
                <w:sz w:val="18"/>
                <w:szCs w:val="18"/>
              </w:rPr>
            </w:pPr>
          </w:p>
        </w:tc>
        <w:tc>
          <w:tcPr>
            <w:tcW w:w="54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28C51B2"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6DA40"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19</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FB91D" w14:textId="77777777" w:rsidR="00EA181D" w:rsidRDefault="00C76DC4">
            <w:pPr>
              <w:widowControl/>
              <w:jc w:val="center"/>
              <w:textAlignment w:val="center"/>
              <w:rPr>
                <w:rFonts w:ascii="宋体" w:hAnsi="宋体" w:cs="宋体" w:hint="eastAsia"/>
                <w:color w:val="000000"/>
                <w:kern w:val="0"/>
                <w:sz w:val="15"/>
                <w:szCs w:val="15"/>
                <w:lang w:bidi="ar"/>
              </w:rPr>
            </w:pPr>
            <w:r>
              <w:rPr>
                <w:rFonts w:ascii="宋体" w:hAnsi="宋体" w:cs="宋体" w:hint="eastAsia"/>
                <w:color w:val="000000"/>
                <w:kern w:val="0"/>
                <w:sz w:val="20"/>
                <w:szCs w:val="20"/>
                <w:lang w:bidi="ar"/>
              </w:rPr>
              <w:t>431111101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D9515"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劳动教育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D10B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47C86D"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0C60E"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1AD35D"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24</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2B6D2D"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841BF"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F138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D0566" w14:textId="77777777" w:rsidR="00EA181D" w:rsidRDefault="00EA181D">
            <w:pPr>
              <w:jc w:val="center"/>
              <w:rPr>
                <w:rFonts w:ascii="宋体" w:hAnsi="宋体" w:cs="宋体" w:hint="eastAsia"/>
                <w:color w:val="000000"/>
                <w:kern w:val="0"/>
                <w:sz w:val="18"/>
                <w:szCs w:val="18"/>
                <w:lang w:bidi="ar"/>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4EE5A"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8B36F" w14:textId="77777777" w:rsidR="00EA181D" w:rsidRDefault="00EA181D">
            <w:pP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880C3"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0B81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24E80" w14:textId="77777777" w:rsidR="00EA181D" w:rsidRDefault="00EA181D">
            <w:pPr>
              <w:rPr>
                <w:rFonts w:cs="Calibri"/>
                <w:color w:val="000000"/>
                <w:szCs w:val="21"/>
              </w:rPr>
            </w:pPr>
          </w:p>
        </w:tc>
      </w:tr>
      <w:tr w:rsidR="00EA181D" w14:paraId="46421F65"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211D6" w14:textId="77777777" w:rsidR="00EA181D" w:rsidRDefault="00EA181D">
            <w:pPr>
              <w:jc w:val="center"/>
              <w:rPr>
                <w:rFonts w:ascii="宋体" w:hAnsi="宋体" w:cs="宋体" w:hint="eastAsia"/>
                <w:color w:val="000000"/>
                <w:sz w:val="18"/>
                <w:szCs w:val="18"/>
              </w:rPr>
            </w:pPr>
          </w:p>
        </w:tc>
        <w:tc>
          <w:tcPr>
            <w:tcW w:w="5776" w:type="dxa"/>
            <w:gridSpan w:val="4"/>
            <w:tcBorders>
              <w:left w:val="single" w:sz="4" w:space="0" w:color="000000"/>
              <w:bottom w:val="single" w:sz="4" w:space="0" w:color="000000"/>
              <w:right w:val="single" w:sz="4" w:space="0" w:color="000000"/>
            </w:tcBorders>
            <w:tcMar>
              <w:top w:w="15" w:type="dxa"/>
              <w:left w:w="15" w:type="dxa"/>
              <w:right w:w="15" w:type="dxa"/>
            </w:tcMar>
            <w:vAlign w:val="center"/>
          </w:tcPr>
          <w:p w14:paraId="0F62E82E"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b/>
                <w:color w:val="000000"/>
                <w:kern w:val="0"/>
                <w:sz w:val="18"/>
                <w:szCs w:val="18"/>
                <w:lang w:bidi="ar"/>
              </w:rPr>
              <w:t>小计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1F15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4A57F"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640</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8DBB8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476</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FDAF9"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164</w:t>
            </w:r>
          </w:p>
        </w:tc>
        <w:tc>
          <w:tcPr>
            <w:tcW w:w="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604D7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87AE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F3A3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860F0"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BA9AF" w14:textId="77777777" w:rsidR="00EA181D" w:rsidRDefault="00EA181D">
            <w:pPr>
              <w:widowControl/>
              <w:jc w:val="center"/>
              <w:textAlignment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977E4" w14:textId="77777777" w:rsidR="00EA181D" w:rsidRDefault="00EA181D">
            <w:pPr>
              <w:widowControl/>
              <w:jc w:val="center"/>
              <w:textAlignment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92D15" w14:textId="77777777" w:rsidR="00EA181D" w:rsidRDefault="00EA181D">
            <w:pPr>
              <w:widowControl/>
              <w:jc w:val="center"/>
              <w:textAlignment w:val="cente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374D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73466" w14:textId="77777777" w:rsidR="00EA181D" w:rsidRDefault="00EA181D">
            <w:pPr>
              <w:rPr>
                <w:rFonts w:cs="Calibri"/>
                <w:color w:val="000000"/>
                <w:szCs w:val="21"/>
              </w:rPr>
            </w:pPr>
          </w:p>
        </w:tc>
      </w:tr>
      <w:tr w:rsidR="00EA181D" w14:paraId="4DF2777E"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B4692" w14:textId="77777777" w:rsidR="00EA181D" w:rsidRDefault="00EA181D">
            <w:pPr>
              <w:jc w:val="center"/>
              <w:rPr>
                <w:rFonts w:ascii="宋体" w:hAnsi="宋体" w:cs="宋体" w:hint="eastAsia"/>
                <w:color w:val="000000"/>
                <w:sz w:val="18"/>
                <w:szCs w:val="18"/>
              </w:rPr>
            </w:pPr>
          </w:p>
        </w:tc>
        <w:tc>
          <w:tcPr>
            <w:tcW w:w="541" w:type="dxa"/>
            <w:vMerge w:val="restar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88F49E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公共选修模块</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13B86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97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B952C51" w14:textId="77777777" w:rsidR="00EA181D" w:rsidRDefault="00C76DC4">
            <w:pPr>
              <w:widowControl/>
              <w:jc w:val="left"/>
              <w:textAlignment w:val="center"/>
              <w:rPr>
                <w:rFonts w:ascii="宋体" w:hAnsi="宋体" w:cs="宋体" w:hint="eastAsia"/>
                <w:sz w:val="22"/>
              </w:rPr>
            </w:pPr>
            <w:r>
              <w:rPr>
                <w:rFonts w:ascii="宋体" w:hAnsi="宋体" w:cs="宋体" w:hint="eastAsia"/>
                <w:kern w:val="0"/>
                <w:sz w:val="20"/>
                <w:szCs w:val="20"/>
                <w:lang w:bidi="ar"/>
              </w:rPr>
              <w:t>限选</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D1F991"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美育类选修课</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FF6D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E1ED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17AD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1689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51E7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EF0B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534AF" w14:textId="77777777" w:rsidR="00EA181D" w:rsidRDefault="00EA181D">
            <w:pP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F2EAC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24A509"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DC299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3EE67"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DC4E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6AEF3" w14:textId="77777777" w:rsidR="00EA181D" w:rsidRDefault="00EA181D">
            <w:pPr>
              <w:widowControl/>
              <w:jc w:val="center"/>
              <w:textAlignment w:val="center"/>
              <w:rPr>
                <w:rFonts w:cs="Calibri"/>
                <w:color w:val="000000"/>
                <w:szCs w:val="21"/>
              </w:rPr>
            </w:pPr>
          </w:p>
        </w:tc>
      </w:tr>
      <w:tr w:rsidR="00EA181D" w14:paraId="6355DBA8"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F0718"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C201A42" w14:textId="77777777" w:rsidR="00EA181D" w:rsidRDefault="00EA181D">
            <w:pPr>
              <w:jc w:val="center"/>
              <w:rPr>
                <w:rFonts w:ascii="宋体" w:hAnsi="宋体" w:cs="宋体" w:hint="eastAsia"/>
                <w:color w:val="000000"/>
                <w:sz w:val="18"/>
                <w:szCs w:val="18"/>
              </w:rPr>
            </w:pP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9C1716"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21</w:t>
            </w:r>
          </w:p>
        </w:tc>
        <w:tc>
          <w:tcPr>
            <w:tcW w:w="97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D2EA147" w14:textId="77777777" w:rsidR="00EA181D" w:rsidRDefault="00C76DC4">
            <w:pPr>
              <w:widowControl/>
              <w:jc w:val="left"/>
              <w:textAlignment w:val="center"/>
              <w:rPr>
                <w:rFonts w:ascii="宋体" w:hAnsi="宋体" w:cs="宋体" w:hint="eastAsia"/>
                <w:sz w:val="22"/>
              </w:rPr>
            </w:pPr>
            <w:r>
              <w:rPr>
                <w:rFonts w:ascii="宋体" w:hAnsi="宋体" w:cs="宋体" w:hint="eastAsia"/>
                <w:kern w:val="0"/>
                <w:sz w:val="20"/>
                <w:szCs w:val="20"/>
                <w:lang w:bidi="ar"/>
              </w:rPr>
              <w:t>限选</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EDE50D"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节能减排、绿色环保、社会责任、人口资源等选修课程</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90FC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ECF8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D765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2D0A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CCAFEE"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5F595"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B30D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FD8E88"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1DCDB"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2BBA9"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363735"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F0CCF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4CC7D" w14:textId="77777777" w:rsidR="00EA181D" w:rsidRDefault="00EA181D">
            <w:pPr>
              <w:jc w:val="center"/>
              <w:rPr>
                <w:rFonts w:cs="Calibri"/>
                <w:color w:val="000000"/>
                <w:szCs w:val="21"/>
              </w:rPr>
            </w:pPr>
          </w:p>
        </w:tc>
      </w:tr>
      <w:tr w:rsidR="00EA181D" w14:paraId="33673F4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8ACCC"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669F61C" w14:textId="77777777" w:rsidR="00EA181D" w:rsidRDefault="00EA181D">
            <w:pPr>
              <w:jc w:val="center"/>
              <w:rPr>
                <w:rFonts w:ascii="宋体" w:hAnsi="宋体" w:cs="宋体" w:hint="eastAsia"/>
                <w:color w:val="000000"/>
                <w:sz w:val="18"/>
                <w:szCs w:val="18"/>
              </w:rPr>
            </w:pPr>
          </w:p>
        </w:tc>
        <w:tc>
          <w:tcPr>
            <w:tcW w:w="55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0A136E83"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22</w:t>
            </w:r>
          </w:p>
        </w:tc>
        <w:tc>
          <w:tcPr>
            <w:tcW w:w="97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26833F01" w14:textId="77777777" w:rsidR="00EA181D" w:rsidRDefault="00C76DC4">
            <w:pPr>
              <w:widowControl/>
              <w:jc w:val="left"/>
              <w:textAlignment w:val="center"/>
              <w:rPr>
                <w:rFonts w:ascii="宋体" w:hAnsi="宋体" w:cs="宋体" w:hint="eastAsia"/>
                <w:color w:val="000000"/>
                <w:sz w:val="22"/>
              </w:rPr>
            </w:pPr>
            <w:r>
              <w:rPr>
                <w:rFonts w:ascii="宋体" w:hAnsi="宋体" w:cs="宋体" w:hint="eastAsia"/>
                <w:color w:val="000000"/>
                <w:kern w:val="0"/>
                <w:sz w:val="20"/>
                <w:szCs w:val="20"/>
                <w:lang w:bidi="ar"/>
              </w:rPr>
              <w:t>任选</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4D1AC"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人文类选修课</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C71D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78A4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0FC3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9BBA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1BDEE"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02463"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0A409"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1BE5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9FFDF9"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F28B9"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A374C"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81C4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96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19614" w14:textId="77777777" w:rsidR="00EA181D" w:rsidRDefault="00EA181D">
            <w:pPr>
              <w:jc w:val="center"/>
              <w:rPr>
                <w:rFonts w:cs="Calibri"/>
                <w:color w:val="000000"/>
                <w:szCs w:val="21"/>
              </w:rPr>
            </w:pPr>
          </w:p>
        </w:tc>
      </w:tr>
      <w:tr w:rsidR="00EA181D" w14:paraId="7279FB5E" w14:textId="77777777">
        <w:trPr>
          <w:trHeight w:val="312"/>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3619C"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5F456D9"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auto"/>
              <w:right w:val="single" w:sz="4" w:space="0" w:color="auto"/>
            </w:tcBorders>
            <w:tcMar>
              <w:top w:w="15" w:type="dxa"/>
              <w:left w:w="15" w:type="dxa"/>
              <w:right w:w="15" w:type="dxa"/>
            </w:tcMar>
            <w:vAlign w:val="center"/>
          </w:tcPr>
          <w:p w14:paraId="09B466A7" w14:textId="77777777" w:rsidR="00EA181D" w:rsidRDefault="00EA181D">
            <w:pPr>
              <w:rPr>
                <w:rFonts w:ascii="宋体" w:hAnsi="宋体" w:cs="宋体" w:hint="eastAsia"/>
                <w:color w:val="000000"/>
                <w:sz w:val="18"/>
                <w:szCs w:val="18"/>
              </w:rPr>
            </w:pPr>
          </w:p>
        </w:tc>
        <w:tc>
          <w:tcPr>
            <w:tcW w:w="97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8D2C166" w14:textId="77777777" w:rsidR="00EA181D" w:rsidRDefault="00C76DC4">
            <w:pPr>
              <w:widowControl/>
              <w:jc w:val="left"/>
              <w:textAlignment w:val="center"/>
              <w:rPr>
                <w:rFonts w:ascii="宋体" w:hAnsi="宋体" w:cs="宋体" w:hint="eastAsia"/>
                <w:color w:val="000000"/>
                <w:sz w:val="22"/>
              </w:rPr>
            </w:pPr>
            <w:r>
              <w:rPr>
                <w:rFonts w:ascii="宋体" w:hAnsi="宋体" w:cs="宋体" w:hint="eastAsia"/>
                <w:color w:val="000000"/>
                <w:kern w:val="0"/>
                <w:sz w:val="20"/>
                <w:szCs w:val="20"/>
                <w:lang w:bidi="ar"/>
              </w:rPr>
              <w:t>任选</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250C0"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科技类选修课</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0C8C5" w14:textId="77777777" w:rsidR="00EA181D" w:rsidRDefault="00EA181D">
            <w:pPr>
              <w:jc w:val="center"/>
              <w:rPr>
                <w:rFonts w:ascii="宋体" w:hAnsi="宋体" w:cs="宋体" w:hint="eastAsia"/>
                <w:color w:val="000000"/>
                <w:sz w:val="18"/>
                <w:szCs w:val="18"/>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2DA27"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7C091"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34F92"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06629"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C0FBC"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454CB"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5E41C"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0CE375"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EDECF"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6AD33"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F5D0F" w14:textId="77777777" w:rsidR="00EA181D" w:rsidRDefault="00EA181D">
            <w:pPr>
              <w:jc w:val="center"/>
              <w:rPr>
                <w:rFonts w:ascii="宋体" w:hAnsi="宋体" w:cs="宋体" w:hint="eastAsia"/>
                <w:color w:val="000000"/>
                <w:sz w:val="18"/>
                <w:szCs w:val="18"/>
              </w:rPr>
            </w:pPr>
          </w:p>
        </w:tc>
        <w:tc>
          <w:tcPr>
            <w:tcW w:w="9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1F8FD" w14:textId="77777777" w:rsidR="00EA181D" w:rsidRDefault="00EA181D">
            <w:pPr>
              <w:jc w:val="center"/>
              <w:rPr>
                <w:rFonts w:cs="Calibri"/>
                <w:color w:val="000000"/>
                <w:szCs w:val="21"/>
              </w:rPr>
            </w:pPr>
          </w:p>
        </w:tc>
      </w:tr>
      <w:tr w:rsidR="00EA181D" w14:paraId="4BB6D4BB"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D2FEC"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B14446E"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auto"/>
              <w:bottom w:val="single" w:sz="4" w:space="0" w:color="auto"/>
              <w:right w:val="single" w:sz="4" w:space="0" w:color="auto"/>
            </w:tcBorders>
            <w:tcMar>
              <w:top w:w="15" w:type="dxa"/>
              <w:left w:w="15" w:type="dxa"/>
              <w:right w:w="15" w:type="dxa"/>
            </w:tcMar>
            <w:vAlign w:val="center"/>
          </w:tcPr>
          <w:p w14:paraId="439205AE" w14:textId="77777777" w:rsidR="00EA181D" w:rsidRDefault="00EA181D">
            <w:pPr>
              <w:rPr>
                <w:rFonts w:ascii="宋体" w:hAnsi="宋体" w:cs="宋体" w:hint="eastAsia"/>
                <w:color w:val="000000"/>
                <w:sz w:val="18"/>
                <w:szCs w:val="18"/>
              </w:rPr>
            </w:pPr>
          </w:p>
        </w:tc>
        <w:tc>
          <w:tcPr>
            <w:tcW w:w="97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3F0B642" w14:textId="77777777" w:rsidR="00EA181D" w:rsidRDefault="00C76DC4">
            <w:pPr>
              <w:widowControl/>
              <w:jc w:val="left"/>
              <w:textAlignment w:val="center"/>
              <w:rPr>
                <w:rFonts w:ascii="宋体" w:hAnsi="宋体" w:cs="宋体" w:hint="eastAsia"/>
                <w:color w:val="000000"/>
                <w:sz w:val="22"/>
              </w:rPr>
            </w:pPr>
            <w:r>
              <w:rPr>
                <w:rFonts w:ascii="宋体" w:hAnsi="宋体" w:cs="宋体" w:hint="eastAsia"/>
                <w:color w:val="000000"/>
                <w:kern w:val="0"/>
                <w:sz w:val="20"/>
                <w:szCs w:val="20"/>
                <w:lang w:bidi="ar"/>
              </w:rPr>
              <w:t>任选</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CD7D8"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体育类选修课</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15974" w14:textId="77777777" w:rsidR="00EA181D" w:rsidRDefault="00EA181D">
            <w:pPr>
              <w:jc w:val="center"/>
              <w:rPr>
                <w:rFonts w:ascii="宋体" w:hAnsi="宋体" w:cs="宋体" w:hint="eastAsia"/>
                <w:color w:val="000000"/>
                <w:sz w:val="18"/>
                <w:szCs w:val="18"/>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1184C3"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F33EF"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844D8"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5F753"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DF183"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6F793"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472BC"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24FD7"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DD821"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9287B"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52BCE4" w14:textId="77777777" w:rsidR="00EA181D" w:rsidRDefault="00EA181D">
            <w:pPr>
              <w:jc w:val="center"/>
              <w:rPr>
                <w:rFonts w:ascii="宋体" w:hAnsi="宋体" w:cs="宋体" w:hint="eastAsia"/>
                <w:color w:val="000000"/>
                <w:sz w:val="18"/>
                <w:szCs w:val="18"/>
              </w:rPr>
            </w:pPr>
          </w:p>
        </w:tc>
        <w:tc>
          <w:tcPr>
            <w:tcW w:w="9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5583B" w14:textId="77777777" w:rsidR="00EA181D" w:rsidRDefault="00EA181D">
            <w:pPr>
              <w:jc w:val="center"/>
              <w:rPr>
                <w:rFonts w:cs="Calibri"/>
                <w:color w:val="000000"/>
                <w:szCs w:val="21"/>
              </w:rPr>
            </w:pPr>
          </w:p>
        </w:tc>
      </w:tr>
      <w:tr w:rsidR="00EA181D" w14:paraId="649363D7" w14:textId="77777777">
        <w:trPr>
          <w:trHeight w:val="329"/>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BE92B" w14:textId="77777777" w:rsidR="00EA181D" w:rsidRDefault="00EA181D">
            <w:pPr>
              <w:jc w:val="center"/>
              <w:rPr>
                <w:rFonts w:ascii="宋体" w:hAnsi="宋体" w:cs="宋体" w:hint="eastAsia"/>
                <w:color w:val="000000"/>
                <w:sz w:val="18"/>
                <w:szCs w:val="18"/>
              </w:rPr>
            </w:pPr>
          </w:p>
        </w:tc>
        <w:tc>
          <w:tcPr>
            <w:tcW w:w="57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CEB4B"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小计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B597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3ED1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96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A7FE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FA0C9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131D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258D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7892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963F1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E4019"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DDF8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49C06"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2808D"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A6A0F" w14:textId="77777777" w:rsidR="00EA181D" w:rsidRDefault="00EA181D">
            <w:pPr>
              <w:rPr>
                <w:rFonts w:cs="Calibri"/>
                <w:color w:val="000000"/>
                <w:szCs w:val="21"/>
              </w:rPr>
            </w:pPr>
          </w:p>
        </w:tc>
      </w:tr>
      <w:tr w:rsidR="00EA181D" w14:paraId="0D5DB903" w14:textId="77777777">
        <w:trPr>
          <w:trHeight w:val="317"/>
        </w:trPr>
        <w:tc>
          <w:tcPr>
            <w:tcW w:w="63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A174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专业（技能）课程</w:t>
            </w:r>
          </w:p>
        </w:tc>
        <w:tc>
          <w:tcPr>
            <w:tcW w:w="54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B1BE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专业必修课程</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9B64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134B7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041101045</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3D7FE"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机械图样的识读与绘制</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2267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4A21A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A0AF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4678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5455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11E0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8BD3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FD14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D6D9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1DBA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44612"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31076B"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65669" w14:textId="77777777" w:rsidR="00EA181D" w:rsidRDefault="00EA181D">
            <w:pPr>
              <w:rPr>
                <w:rFonts w:cs="Calibri"/>
                <w:color w:val="000000"/>
                <w:szCs w:val="21"/>
              </w:rPr>
            </w:pPr>
          </w:p>
        </w:tc>
      </w:tr>
      <w:tr w:rsidR="00EA181D" w14:paraId="2A43FEB0"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5F8F6AC6"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1C002119"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27687"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9E699"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041101051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02EFB"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机械制造认知训练（钳工）</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7444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228C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28EB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8EB9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2472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FD04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6D17E"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FBF78"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11943"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301CC"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8BC83"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4B96A"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A10D1" w14:textId="77777777" w:rsidR="00EA181D" w:rsidRDefault="00EA181D">
            <w:pPr>
              <w:rPr>
                <w:rFonts w:cs="Calibri"/>
                <w:color w:val="000000"/>
                <w:szCs w:val="21"/>
              </w:rPr>
            </w:pPr>
          </w:p>
        </w:tc>
      </w:tr>
      <w:tr w:rsidR="00EA181D" w14:paraId="1E5CE725"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0D8E7AD6"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2E0B0F80"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E7E5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1851B"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041101046</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C2AF5"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机械制造技术基础</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8E42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57C4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D1D3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678A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FAF4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4268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642C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BFE24"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199F8"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CB8B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6A3A9"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1752B"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8C650"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含金属材料</w:t>
            </w:r>
          </w:p>
        </w:tc>
      </w:tr>
      <w:tr w:rsidR="00EA181D" w14:paraId="5ABCC0BC"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6D1C487C"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7115B946"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71B8E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037BC"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041101087</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F706C2"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液压与气动技术</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B03B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94E2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8187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06A0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0304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84A2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10BC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E0D83"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93F38"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B1F1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45D5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EB8D6"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5D3D8"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一体化</w:t>
            </w:r>
          </w:p>
        </w:tc>
      </w:tr>
      <w:tr w:rsidR="00EA181D" w14:paraId="36550A22"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163AE024"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6BB57182"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07D6B"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6828A5"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041101047</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C1351"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机械制造认知训练（车工）</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DC7F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C474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69F9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45644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504B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36D5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5D87F"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F8E0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963C2"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4FDFE"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0BE21"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AF56B"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5E669" w14:textId="77777777" w:rsidR="00EA181D" w:rsidRDefault="00EA181D">
            <w:pPr>
              <w:rPr>
                <w:rFonts w:cs="Calibri"/>
                <w:color w:val="000000"/>
                <w:szCs w:val="21"/>
              </w:rPr>
            </w:pPr>
          </w:p>
        </w:tc>
      </w:tr>
      <w:tr w:rsidR="00EA181D" w14:paraId="5C264B05"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777298D5"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025E2575"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FB99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ED521"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041101052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341A9"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机械制造认知训练（铣工）</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AAEC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120C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43E0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B64A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0848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800A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F1FC6"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2E5D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84D22"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3FE00"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40829"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C9F5A5"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1A93D" w14:textId="77777777" w:rsidR="00EA181D" w:rsidRDefault="00EA181D">
            <w:pPr>
              <w:rPr>
                <w:rFonts w:cs="Calibri"/>
                <w:color w:val="000000"/>
                <w:szCs w:val="21"/>
              </w:rPr>
            </w:pPr>
          </w:p>
        </w:tc>
      </w:tr>
      <w:tr w:rsidR="00EA181D" w14:paraId="69079CE7"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4418F20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0C0AEADD"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E0E9B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7</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2EB9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041101014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5F9F2"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电工与电子技术</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1281D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B250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97C81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5139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E83BE"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0E6B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FDA64"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9F4F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84C6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7D1A1"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1C889"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6E858"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C30C4"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一体化</w:t>
            </w:r>
          </w:p>
        </w:tc>
      </w:tr>
      <w:tr w:rsidR="00EA181D" w14:paraId="428B7D33"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641B319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024B633A"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A5FF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073E7"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041101043</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B485A"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机械设计基础</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359A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3DF1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1893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A988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9D1FF"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A1FDE"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567C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5B3F38"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51FD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31C1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8DBB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2F5DF"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F2A6D" w14:textId="77777777" w:rsidR="00EA181D" w:rsidRDefault="00EA181D">
            <w:pPr>
              <w:rPr>
                <w:rFonts w:cs="Calibri"/>
                <w:color w:val="000000"/>
                <w:szCs w:val="21"/>
              </w:rPr>
            </w:pPr>
          </w:p>
        </w:tc>
      </w:tr>
      <w:tr w:rsidR="00EA181D" w14:paraId="3EB71D95"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7C4EF30D"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7BCF3EA4"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322C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9</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9CFE3"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041101015</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8F5A8"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机床电气控制与PLC</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4FEB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D177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9E74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BB623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B3D1E4"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7DF9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A3DF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7DB7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BC0B1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1A85F"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547D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2ACCC"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6BDAD6" w14:textId="77777777" w:rsidR="00EA181D" w:rsidRDefault="00EA181D">
            <w:pPr>
              <w:widowControl/>
              <w:jc w:val="left"/>
              <w:textAlignment w:val="center"/>
              <w:rPr>
                <w:rFonts w:cs="Calibri"/>
                <w:color w:val="000000"/>
                <w:szCs w:val="21"/>
              </w:rPr>
            </w:pPr>
          </w:p>
        </w:tc>
      </w:tr>
      <w:tr w:rsidR="00EA181D" w14:paraId="3EB8EC15"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11F6AEC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3F9CC7DD"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C3782"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A6857"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041101076</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1C405"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数控加工工艺与编程</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29DBB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FDF6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9D13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C660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1F63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FDBF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5BAB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57E1B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B9D12"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5A915"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47A0B"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AFC05"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327C0"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核心</w:t>
            </w:r>
          </w:p>
        </w:tc>
      </w:tr>
      <w:tr w:rsidR="00EA181D" w14:paraId="36AE6876"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5745BAD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291EBD4D"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106F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11</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52353"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041101054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8E8B7"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计算机辅助设计（UG）</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F48BD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5D5B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52EF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69C6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A245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19F36"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5A08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C2094"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8A96D2"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8D3F3"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77ED11"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E6C36"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A0E96"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6"/>
                <w:szCs w:val="16"/>
                <w:lang w:bidi="ar"/>
              </w:rPr>
              <w:t>核心</w:t>
            </w:r>
            <w:r>
              <w:rPr>
                <w:rFonts w:ascii="宋体" w:hAnsi="宋体" w:cs="宋体" w:hint="eastAsia"/>
                <w:color w:val="000000"/>
                <w:kern w:val="0"/>
                <w:sz w:val="13"/>
                <w:szCs w:val="13"/>
                <w:lang w:bidi="ar"/>
              </w:rPr>
              <w:t>（一体化）</w:t>
            </w:r>
          </w:p>
        </w:tc>
      </w:tr>
      <w:tr w:rsidR="00EA181D" w14:paraId="13EFDA8D"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5BEA4AC9"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4643EBA4"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3DEA0"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12</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70771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041101073</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68F51"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数控车床加工技能训练-中级</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04F2F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5</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9ADB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110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A4A5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C25FB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110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DE7B5"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F05D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0B38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5W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4C78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7F67D"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7EEE7"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4F76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A4CC77"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4D017"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核心</w:t>
            </w:r>
          </w:p>
        </w:tc>
      </w:tr>
      <w:tr w:rsidR="00EA181D" w14:paraId="57AEB22E"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739FFEA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5BFA4089"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AB43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13</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F8F46"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041101074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98313F"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数控机床安装与调试</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5F5E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8A69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AF33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1B6C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E182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0A565"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65F3BF"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44E15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85C995"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32017"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2C65C"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06D26"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280758"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6"/>
                <w:szCs w:val="16"/>
                <w:lang w:bidi="ar"/>
              </w:rPr>
              <w:t>核心</w:t>
            </w:r>
            <w:r>
              <w:rPr>
                <w:rFonts w:ascii="宋体" w:hAnsi="宋体" w:cs="宋体" w:hint="eastAsia"/>
                <w:color w:val="000000"/>
                <w:kern w:val="0"/>
                <w:sz w:val="13"/>
                <w:szCs w:val="13"/>
                <w:lang w:bidi="ar"/>
              </w:rPr>
              <w:t>（一体化）</w:t>
            </w:r>
          </w:p>
        </w:tc>
      </w:tr>
      <w:tr w:rsidR="00EA181D" w14:paraId="3B4ABEED"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63F6682C"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7F075B8A"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FAB20"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14</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4DD58"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041101094</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C2FF7"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数控车铣加工技能训练</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18FD0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F0D3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BE35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6E001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71B4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F0661"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493ED"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BB90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5F16D"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B98C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0A3EB"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D63DD"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CC191"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核心（1+x）</w:t>
            </w:r>
          </w:p>
        </w:tc>
      </w:tr>
      <w:tr w:rsidR="00EA181D" w14:paraId="6E26358D" w14:textId="77777777">
        <w:trPr>
          <w:trHeight w:val="317"/>
        </w:trPr>
        <w:tc>
          <w:tcPr>
            <w:tcW w:w="634" w:type="dxa"/>
            <w:vMerge/>
            <w:tcBorders>
              <w:left w:val="single" w:sz="4" w:space="0" w:color="000000"/>
              <w:right w:val="single" w:sz="4" w:space="0" w:color="000000"/>
            </w:tcBorders>
            <w:tcMar>
              <w:top w:w="15" w:type="dxa"/>
              <w:left w:w="15" w:type="dxa"/>
              <w:right w:w="15" w:type="dxa"/>
            </w:tcMar>
            <w:vAlign w:val="center"/>
          </w:tcPr>
          <w:p w14:paraId="3D8B6F7A"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41" w:type="dxa"/>
            <w:vMerge/>
            <w:tcBorders>
              <w:left w:val="single" w:sz="4" w:space="0" w:color="000000"/>
              <w:right w:val="single" w:sz="4" w:space="0" w:color="000000"/>
            </w:tcBorders>
            <w:tcMar>
              <w:top w:w="15" w:type="dxa"/>
              <w:left w:w="15" w:type="dxa"/>
              <w:right w:w="15" w:type="dxa"/>
            </w:tcMar>
            <w:vAlign w:val="center"/>
          </w:tcPr>
          <w:p w14:paraId="29406BF2"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9E77A"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15</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B1EE84"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041101078</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80475"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多轴数控编程与加工</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FF9C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E627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4764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95B3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DA22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2831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BE9C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4BB7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83FA9"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F0D2A"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8C4C5"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1A277"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A29475" w14:textId="77777777" w:rsidR="00EA181D" w:rsidRDefault="00C76DC4">
            <w:pPr>
              <w:rPr>
                <w:rFonts w:cs="Calibri"/>
                <w:color w:val="000000"/>
                <w:szCs w:val="21"/>
              </w:rPr>
            </w:pPr>
            <w:r>
              <w:rPr>
                <w:rFonts w:ascii="宋体" w:hAnsi="宋体" w:cs="宋体" w:hint="eastAsia"/>
                <w:color w:val="000000"/>
                <w:kern w:val="0"/>
                <w:sz w:val="20"/>
                <w:szCs w:val="20"/>
                <w:lang w:bidi="ar"/>
              </w:rPr>
              <w:t>核心</w:t>
            </w:r>
          </w:p>
        </w:tc>
      </w:tr>
      <w:tr w:rsidR="00EA181D" w14:paraId="6754DEB9"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15589" w14:textId="77777777" w:rsidR="00EA181D" w:rsidRDefault="00EA181D">
            <w:pPr>
              <w:jc w:val="center"/>
              <w:rPr>
                <w:rFonts w:ascii="宋体" w:hAnsi="宋体" w:cs="宋体" w:hint="eastAsia"/>
                <w:color w:val="000000"/>
                <w:sz w:val="18"/>
                <w:szCs w:val="18"/>
              </w:rPr>
            </w:pPr>
          </w:p>
        </w:tc>
        <w:tc>
          <w:tcPr>
            <w:tcW w:w="57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B5797" w14:textId="77777777" w:rsidR="00EA181D" w:rsidRDefault="00C76DC4">
            <w:pPr>
              <w:jc w:val="center"/>
              <w:rPr>
                <w:rFonts w:cs="Calibri"/>
                <w:color w:val="000000"/>
                <w:szCs w:val="21"/>
              </w:rPr>
            </w:pPr>
            <w:r>
              <w:rPr>
                <w:rFonts w:ascii="宋体" w:hAnsi="宋体" w:cs="宋体" w:hint="eastAsia"/>
                <w:b/>
                <w:color w:val="000000"/>
                <w:kern w:val="0"/>
                <w:sz w:val="18"/>
                <w:szCs w:val="18"/>
                <w:lang w:bidi="ar"/>
              </w:rPr>
              <w:t>小计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C082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47</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50D6B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854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B217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268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0E34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586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AC71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5C4E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0C20B"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0E2D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AE01E"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64B776"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F1E87"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31A20"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E2BD8" w14:textId="77777777" w:rsidR="00EA181D" w:rsidRDefault="00EA181D">
            <w:pPr>
              <w:rPr>
                <w:rFonts w:cs="Calibri"/>
                <w:color w:val="000000"/>
                <w:szCs w:val="21"/>
              </w:rPr>
            </w:pPr>
          </w:p>
        </w:tc>
      </w:tr>
      <w:tr w:rsidR="00EA181D" w14:paraId="5EF62BCD"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15691" w14:textId="77777777" w:rsidR="00EA181D" w:rsidRDefault="00EA181D">
            <w:pPr>
              <w:jc w:val="center"/>
              <w:rPr>
                <w:rFonts w:ascii="宋体" w:hAnsi="宋体" w:cs="宋体" w:hint="eastAsia"/>
                <w:color w:val="000000"/>
                <w:sz w:val="18"/>
                <w:szCs w:val="18"/>
              </w:rPr>
            </w:pPr>
          </w:p>
        </w:tc>
        <w:tc>
          <w:tcPr>
            <w:tcW w:w="54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2E01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专业选修</w:t>
            </w:r>
            <w:r>
              <w:rPr>
                <w:rFonts w:ascii="宋体" w:hAnsi="宋体" w:cs="宋体" w:hint="eastAsia"/>
                <w:color w:val="000000"/>
                <w:kern w:val="0"/>
                <w:sz w:val="18"/>
                <w:szCs w:val="18"/>
                <w:lang w:bidi="ar"/>
              </w:rPr>
              <w:lastRenderedPageBreak/>
              <w:t>课程</w:t>
            </w:r>
          </w:p>
        </w:tc>
        <w:tc>
          <w:tcPr>
            <w:tcW w:w="55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3AB2C3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lastRenderedPageBreak/>
              <w:t>16</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C28C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041101039</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60CC0"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互换性与测量技术基础</w:t>
            </w:r>
          </w:p>
        </w:tc>
        <w:tc>
          <w:tcPr>
            <w:tcW w:w="5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963F82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65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B33677A"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E158A76"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B6DB438"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0</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AA7C301"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0F0BE2D"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4</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EBCA2C2"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5BCC138"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54D6BE5"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630EEE8"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E4A1565"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B2398B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w:t>
            </w:r>
          </w:p>
        </w:tc>
        <w:tc>
          <w:tcPr>
            <w:tcW w:w="9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FA7445B" w14:textId="77777777" w:rsidR="00EA181D" w:rsidRDefault="00EA181D">
            <w:pPr>
              <w:jc w:val="center"/>
              <w:rPr>
                <w:rFonts w:ascii="宋体" w:hAnsi="宋体" w:cs="宋体" w:hint="eastAsia"/>
                <w:color w:val="000000"/>
                <w:kern w:val="0"/>
                <w:sz w:val="18"/>
                <w:szCs w:val="18"/>
                <w:lang w:bidi="ar"/>
              </w:rPr>
            </w:pPr>
          </w:p>
        </w:tc>
      </w:tr>
      <w:tr w:rsidR="00EA181D" w14:paraId="17FA1EA2"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B4206"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09EE5"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C7C924E"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58F62"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041101099</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A5C4B"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工程力学</w:t>
            </w:r>
          </w:p>
        </w:tc>
        <w:tc>
          <w:tcPr>
            <w:tcW w:w="5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793A433"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656"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60F3B93"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16D6AC4"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DA5BE7E"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A89A0B7"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CE78E7C"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A51E438"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2AD0286"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246A1C6"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AB913A1"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932D424"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E013BF2"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065AF12" w14:textId="77777777" w:rsidR="00EA181D" w:rsidRDefault="00EA181D">
            <w:pPr>
              <w:widowControl/>
              <w:jc w:val="center"/>
              <w:textAlignment w:val="center"/>
              <w:rPr>
                <w:rFonts w:ascii="宋体" w:hAnsi="宋体" w:cs="宋体" w:hint="eastAsia"/>
                <w:color w:val="000000"/>
                <w:kern w:val="0"/>
                <w:sz w:val="18"/>
                <w:szCs w:val="18"/>
                <w:lang w:bidi="ar"/>
              </w:rPr>
            </w:pPr>
          </w:p>
        </w:tc>
      </w:tr>
      <w:tr w:rsidR="00EA181D" w14:paraId="2B1B3401"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5DF33"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0AA20" w14:textId="77777777" w:rsidR="00EA181D" w:rsidRDefault="00EA181D">
            <w:pPr>
              <w:jc w:val="center"/>
              <w:rPr>
                <w:rFonts w:ascii="宋体" w:hAnsi="宋体" w:cs="宋体" w:hint="eastAsia"/>
                <w:color w:val="000000"/>
                <w:sz w:val="18"/>
                <w:szCs w:val="18"/>
              </w:rPr>
            </w:pPr>
          </w:p>
        </w:tc>
        <w:tc>
          <w:tcPr>
            <w:tcW w:w="55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E8B7E8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17</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26A12"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041101001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C0AC8"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3D打印技术</w:t>
            </w:r>
          </w:p>
        </w:tc>
        <w:tc>
          <w:tcPr>
            <w:tcW w:w="5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AA6771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F34994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FE941C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28CB12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A75F54B"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A50384E"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28CF51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4A2096D"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75097A9"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9D6D894"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23F89B9"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A933D8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w:t>
            </w:r>
          </w:p>
        </w:tc>
        <w:tc>
          <w:tcPr>
            <w:tcW w:w="9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DAC03D0" w14:textId="77777777" w:rsidR="00EA181D" w:rsidRDefault="00EA181D">
            <w:pPr>
              <w:jc w:val="center"/>
              <w:rPr>
                <w:rFonts w:cs="Calibri"/>
                <w:color w:val="000000"/>
                <w:szCs w:val="21"/>
              </w:rPr>
            </w:pPr>
          </w:p>
        </w:tc>
      </w:tr>
      <w:tr w:rsidR="00EA181D" w14:paraId="52E803E5"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6E45A"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3304F"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B0F17C"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CF105"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041101060</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737E4"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18"/>
                <w:szCs w:val="18"/>
                <w:lang w:bidi="ar"/>
              </w:rPr>
              <w:t>逆向设计技术</w:t>
            </w:r>
          </w:p>
        </w:tc>
        <w:tc>
          <w:tcPr>
            <w:tcW w:w="5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097EEF6" w14:textId="77777777" w:rsidR="00EA181D" w:rsidRDefault="00EA181D">
            <w:pPr>
              <w:jc w:val="center"/>
              <w:rPr>
                <w:rFonts w:ascii="宋体" w:hAnsi="宋体" w:cs="宋体" w:hint="eastAsia"/>
                <w:color w:val="000000"/>
                <w:sz w:val="18"/>
                <w:szCs w:val="18"/>
              </w:rPr>
            </w:pPr>
          </w:p>
        </w:tc>
        <w:tc>
          <w:tcPr>
            <w:tcW w:w="656"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FB711A2"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D2C4B85"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759F4B9"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10E3B05"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9FAF22E"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B298D80"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4265516"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D9AE63D" w14:textId="77777777" w:rsidR="00EA181D" w:rsidRDefault="00EA181D">
            <w:pPr>
              <w:jc w:val="center"/>
              <w:rPr>
                <w:rFonts w:ascii="宋体" w:hAnsi="宋体" w:cs="宋体" w:hint="eastAsia"/>
                <w:color w:val="000000"/>
                <w:sz w:val="18"/>
                <w:szCs w:val="18"/>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A7F834E" w14:textId="77777777" w:rsidR="00EA181D" w:rsidRDefault="00EA181D">
            <w:pPr>
              <w:jc w:val="center"/>
              <w:rPr>
                <w:rFonts w:ascii="宋体" w:hAnsi="宋体" w:cs="宋体" w:hint="eastAsia"/>
                <w:color w:val="000000"/>
                <w:sz w:val="18"/>
                <w:szCs w:val="18"/>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8DD3CAC" w14:textId="77777777" w:rsidR="00EA181D" w:rsidRDefault="00EA181D">
            <w:pPr>
              <w:jc w:val="center"/>
              <w:rPr>
                <w:rFonts w:ascii="宋体" w:hAnsi="宋体" w:cs="宋体" w:hint="eastAsia"/>
                <w:color w:val="000000"/>
                <w:sz w:val="18"/>
                <w:szCs w:val="18"/>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A6D7D8F" w14:textId="77777777" w:rsidR="00EA181D" w:rsidRDefault="00EA181D">
            <w:pPr>
              <w:jc w:val="center"/>
              <w:rPr>
                <w:rFonts w:ascii="宋体" w:hAnsi="宋体" w:cs="宋体" w:hint="eastAsia"/>
                <w:color w:val="000000"/>
                <w:sz w:val="18"/>
                <w:szCs w:val="18"/>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576A015" w14:textId="77777777" w:rsidR="00EA181D" w:rsidRDefault="00EA181D">
            <w:pPr>
              <w:rPr>
                <w:rFonts w:cs="Calibri"/>
                <w:color w:val="000000"/>
                <w:szCs w:val="21"/>
              </w:rPr>
            </w:pPr>
          </w:p>
        </w:tc>
      </w:tr>
      <w:tr w:rsidR="00EA181D" w14:paraId="19687438"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A3FDC"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0A255" w14:textId="77777777" w:rsidR="00EA181D" w:rsidRDefault="00EA181D">
            <w:pPr>
              <w:jc w:val="center"/>
              <w:rPr>
                <w:rFonts w:ascii="宋体" w:hAnsi="宋体" w:cs="宋体" w:hint="eastAsia"/>
                <w:color w:val="000000"/>
                <w:sz w:val="18"/>
                <w:szCs w:val="18"/>
              </w:rPr>
            </w:pPr>
          </w:p>
        </w:tc>
        <w:tc>
          <w:tcPr>
            <w:tcW w:w="555"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14:paraId="1F804E5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18</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9AFE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041101036</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ED0987"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机电安全技术</w:t>
            </w:r>
          </w:p>
        </w:tc>
        <w:tc>
          <w:tcPr>
            <w:tcW w:w="525" w:type="dxa"/>
            <w:vMerge w:val="restart"/>
            <w:tcBorders>
              <w:left w:val="single" w:sz="4" w:space="0" w:color="000000"/>
              <w:right w:val="single" w:sz="4" w:space="0" w:color="000000"/>
            </w:tcBorders>
            <w:tcMar>
              <w:top w:w="15" w:type="dxa"/>
              <w:left w:w="15" w:type="dxa"/>
              <w:right w:w="15" w:type="dxa"/>
            </w:tcMar>
            <w:vAlign w:val="center"/>
          </w:tcPr>
          <w:p w14:paraId="6993621F"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656" w:type="dxa"/>
            <w:vMerge w:val="restart"/>
            <w:tcBorders>
              <w:left w:val="single" w:sz="4" w:space="0" w:color="000000"/>
              <w:right w:val="single" w:sz="4" w:space="0" w:color="000000"/>
            </w:tcBorders>
            <w:tcMar>
              <w:top w:w="15" w:type="dxa"/>
              <w:left w:w="15" w:type="dxa"/>
              <w:right w:w="15" w:type="dxa"/>
            </w:tcMar>
            <w:vAlign w:val="center"/>
          </w:tcPr>
          <w:p w14:paraId="5628368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32</w:t>
            </w:r>
          </w:p>
        </w:tc>
        <w:tc>
          <w:tcPr>
            <w:tcW w:w="528" w:type="dxa"/>
            <w:vMerge w:val="restart"/>
            <w:tcBorders>
              <w:left w:val="single" w:sz="4" w:space="0" w:color="000000"/>
              <w:right w:val="single" w:sz="4" w:space="0" w:color="000000"/>
            </w:tcBorders>
            <w:tcMar>
              <w:top w:w="15" w:type="dxa"/>
              <w:left w:w="15" w:type="dxa"/>
              <w:right w:w="15" w:type="dxa"/>
            </w:tcMar>
            <w:vAlign w:val="center"/>
          </w:tcPr>
          <w:p w14:paraId="5FC1794A"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32</w:t>
            </w:r>
          </w:p>
        </w:tc>
        <w:tc>
          <w:tcPr>
            <w:tcW w:w="528" w:type="dxa"/>
            <w:vMerge w:val="restart"/>
            <w:tcBorders>
              <w:left w:val="single" w:sz="4" w:space="0" w:color="000000"/>
              <w:right w:val="single" w:sz="4" w:space="0" w:color="000000"/>
            </w:tcBorders>
            <w:tcMar>
              <w:top w:w="15" w:type="dxa"/>
              <w:left w:w="15" w:type="dxa"/>
              <w:right w:w="15" w:type="dxa"/>
            </w:tcMar>
            <w:vAlign w:val="center"/>
          </w:tcPr>
          <w:p w14:paraId="1C570352"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0</w:t>
            </w:r>
          </w:p>
        </w:tc>
        <w:tc>
          <w:tcPr>
            <w:tcW w:w="528" w:type="dxa"/>
            <w:vMerge w:val="restart"/>
            <w:tcBorders>
              <w:left w:val="single" w:sz="4" w:space="0" w:color="000000"/>
              <w:right w:val="single" w:sz="4" w:space="0" w:color="000000"/>
            </w:tcBorders>
            <w:tcMar>
              <w:top w:w="15" w:type="dxa"/>
              <w:left w:w="15" w:type="dxa"/>
              <w:right w:w="15" w:type="dxa"/>
            </w:tcMar>
            <w:vAlign w:val="center"/>
          </w:tcPr>
          <w:p w14:paraId="512728CB"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left w:val="single" w:sz="4" w:space="0" w:color="000000"/>
              <w:right w:val="single" w:sz="4" w:space="0" w:color="000000"/>
            </w:tcBorders>
            <w:tcMar>
              <w:top w:w="15" w:type="dxa"/>
              <w:left w:w="15" w:type="dxa"/>
              <w:right w:w="15" w:type="dxa"/>
            </w:tcMar>
            <w:vAlign w:val="center"/>
          </w:tcPr>
          <w:p w14:paraId="6654E2F0"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left w:val="single" w:sz="4" w:space="0" w:color="000000"/>
              <w:right w:val="single" w:sz="4" w:space="0" w:color="000000"/>
            </w:tcBorders>
            <w:tcMar>
              <w:top w:w="15" w:type="dxa"/>
              <w:left w:w="15" w:type="dxa"/>
              <w:right w:w="15" w:type="dxa"/>
            </w:tcMar>
            <w:vAlign w:val="center"/>
          </w:tcPr>
          <w:p w14:paraId="6193004E" w14:textId="77777777" w:rsidR="00EA181D" w:rsidRDefault="00EA181D">
            <w:pPr>
              <w:jc w:val="center"/>
              <w:rPr>
                <w:rFonts w:ascii="宋体" w:hAnsi="宋体" w:cs="宋体" w:hint="eastAsia"/>
                <w:color w:val="000000"/>
                <w:kern w:val="0"/>
                <w:sz w:val="18"/>
                <w:szCs w:val="18"/>
                <w:lang w:bidi="ar"/>
              </w:rPr>
            </w:pPr>
          </w:p>
        </w:tc>
        <w:tc>
          <w:tcPr>
            <w:tcW w:w="528" w:type="dxa"/>
            <w:vMerge w:val="restart"/>
            <w:tcBorders>
              <w:left w:val="single" w:sz="4" w:space="0" w:color="000000"/>
              <w:right w:val="single" w:sz="4" w:space="0" w:color="000000"/>
            </w:tcBorders>
            <w:tcMar>
              <w:top w:w="15" w:type="dxa"/>
              <w:left w:w="15" w:type="dxa"/>
              <w:right w:w="15" w:type="dxa"/>
            </w:tcMar>
            <w:vAlign w:val="center"/>
          </w:tcPr>
          <w:p w14:paraId="5F7F987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4</w:t>
            </w:r>
          </w:p>
        </w:tc>
        <w:tc>
          <w:tcPr>
            <w:tcW w:w="528" w:type="dxa"/>
            <w:vMerge w:val="restart"/>
            <w:tcBorders>
              <w:left w:val="single" w:sz="4" w:space="0" w:color="000000"/>
              <w:right w:val="single" w:sz="4" w:space="0" w:color="000000"/>
            </w:tcBorders>
            <w:tcMar>
              <w:top w:w="15" w:type="dxa"/>
              <w:left w:w="15" w:type="dxa"/>
              <w:right w:w="15" w:type="dxa"/>
            </w:tcMar>
            <w:vAlign w:val="center"/>
          </w:tcPr>
          <w:p w14:paraId="3D09B952"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left w:val="single" w:sz="4" w:space="0" w:color="000000"/>
              <w:right w:val="single" w:sz="4" w:space="0" w:color="000000"/>
            </w:tcBorders>
            <w:tcMar>
              <w:top w:w="15" w:type="dxa"/>
              <w:left w:w="15" w:type="dxa"/>
              <w:right w:w="15" w:type="dxa"/>
            </w:tcMar>
            <w:vAlign w:val="center"/>
          </w:tcPr>
          <w:p w14:paraId="39174453"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left w:val="single" w:sz="4" w:space="0" w:color="000000"/>
              <w:right w:val="single" w:sz="4" w:space="0" w:color="000000"/>
            </w:tcBorders>
            <w:tcMar>
              <w:top w:w="15" w:type="dxa"/>
              <w:left w:w="15" w:type="dxa"/>
              <w:right w:w="15" w:type="dxa"/>
            </w:tcMar>
            <w:vAlign w:val="center"/>
          </w:tcPr>
          <w:p w14:paraId="4CA4ED35" w14:textId="77777777" w:rsidR="00EA181D" w:rsidRDefault="00EA181D">
            <w:pPr>
              <w:jc w:val="center"/>
              <w:rPr>
                <w:rFonts w:ascii="宋体" w:hAnsi="宋体" w:cs="宋体" w:hint="eastAsia"/>
                <w:color w:val="000000"/>
                <w:kern w:val="0"/>
                <w:sz w:val="18"/>
                <w:szCs w:val="18"/>
                <w:lang w:bidi="ar"/>
              </w:rPr>
            </w:pPr>
          </w:p>
        </w:tc>
        <w:tc>
          <w:tcPr>
            <w:tcW w:w="529" w:type="dxa"/>
            <w:vMerge w:val="restart"/>
            <w:tcBorders>
              <w:left w:val="single" w:sz="4" w:space="0" w:color="000000"/>
              <w:right w:val="single" w:sz="4" w:space="0" w:color="000000"/>
            </w:tcBorders>
            <w:tcMar>
              <w:top w:w="15" w:type="dxa"/>
              <w:left w:w="15" w:type="dxa"/>
              <w:right w:w="15" w:type="dxa"/>
            </w:tcMar>
            <w:vAlign w:val="center"/>
          </w:tcPr>
          <w:p w14:paraId="6E2CE7E9"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20"/>
                <w:szCs w:val="20"/>
                <w:lang w:bidi="ar"/>
              </w:rPr>
              <w:t>√</w:t>
            </w:r>
          </w:p>
        </w:tc>
        <w:tc>
          <w:tcPr>
            <w:tcW w:w="961" w:type="dxa"/>
            <w:vMerge w:val="restart"/>
            <w:tcBorders>
              <w:left w:val="single" w:sz="4" w:space="0" w:color="000000"/>
              <w:right w:val="single" w:sz="4" w:space="0" w:color="000000"/>
            </w:tcBorders>
            <w:tcMar>
              <w:top w:w="15" w:type="dxa"/>
              <w:left w:w="15" w:type="dxa"/>
              <w:right w:w="15" w:type="dxa"/>
            </w:tcMar>
            <w:vAlign w:val="center"/>
          </w:tcPr>
          <w:p w14:paraId="4BC9D7CB" w14:textId="77777777" w:rsidR="00EA181D" w:rsidRDefault="00EA181D">
            <w:pPr>
              <w:widowControl/>
              <w:jc w:val="center"/>
              <w:textAlignment w:val="center"/>
              <w:rPr>
                <w:rFonts w:ascii="宋体" w:hAnsi="宋体" w:cs="宋体" w:hint="eastAsia"/>
                <w:color w:val="000000"/>
                <w:kern w:val="0"/>
                <w:sz w:val="18"/>
                <w:szCs w:val="18"/>
                <w:lang w:bidi="ar"/>
              </w:rPr>
            </w:pPr>
          </w:p>
        </w:tc>
      </w:tr>
      <w:tr w:rsidR="00EA181D" w14:paraId="4D0FDC0B"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F4A48"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118001"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646863A7"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3EDD7"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041101012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8015C"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机械创新设计</w:t>
            </w:r>
          </w:p>
        </w:tc>
        <w:tc>
          <w:tcPr>
            <w:tcW w:w="5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2A8FF5D"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656"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8595D90"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6741CB"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F53D27A"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DBE61F9"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BC14427"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0607CF0"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0A5C4D3"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27CB0FC"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49EA7AF"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593D33F"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31BD63B" w14:textId="77777777" w:rsidR="00EA181D" w:rsidRDefault="00EA181D">
            <w:pPr>
              <w:widowControl/>
              <w:jc w:val="center"/>
              <w:textAlignment w:val="center"/>
              <w:rPr>
                <w:rFonts w:ascii="宋体" w:hAnsi="宋体" w:cs="宋体" w:hint="eastAsia"/>
                <w:color w:val="000000"/>
                <w:kern w:val="0"/>
                <w:sz w:val="18"/>
                <w:szCs w:val="18"/>
                <w:lang w:bidi="ar"/>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DF64DB4" w14:textId="77777777" w:rsidR="00EA181D" w:rsidRDefault="00EA181D">
            <w:pPr>
              <w:widowControl/>
              <w:jc w:val="center"/>
              <w:textAlignment w:val="center"/>
              <w:rPr>
                <w:rFonts w:ascii="宋体" w:hAnsi="宋体" w:cs="宋体" w:hint="eastAsia"/>
                <w:color w:val="000000"/>
                <w:kern w:val="0"/>
                <w:sz w:val="18"/>
                <w:szCs w:val="18"/>
                <w:lang w:bidi="ar"/>
              </w:rPr>
            </w:pPr>
          </w:p>
        </w:tc>
      </w:tr>
      <w:tr w:rsidR="00EA181D" w14:paraId="6CBD9BA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960D1"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F84356C" w14:textId="77777777" w:rsidR="00EA181D" w:rsidRDefault="00EA181D">
            <w:pPr>
              <w:jc w:val="center"/>
              <w:rPr>
                <w:rFonts w:ascii="宋体" w:hAnsi="宋体" w:cs="宋体" w:hint="eastAsia"/>
                <w:color w:val="000000"/>
                <w:sz w:val="18"/>
                <w:szCs w:val="18"/>
              </w:rPr>
            </w:pPr>
          </w:p>
        </w:tc>
        <w:tc>
          <w:tcPr>
            <w:tcW w:w="5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02680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19</w:t>
            </w: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D5E58EA"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041101081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610EE" w14:textId="77777777" w:rsidR="00EA181D" w:rsidRDefault="00C76DC4">
            <w:pPr>
              <w:widowControl/>
              <w:jc w:val="left"/>
              <w:textAlignment w:val="center"/>
              <w:rPr>
                <w:rFonts w:cs="Calibri"/>
                <w:color w:val="000000"/>
                <w:szCs w:val="21"/>
              </w:rPr>
            </w:pPr>
            <w:r>
              <w:rPr>
                <w:rFonts w:ascii="宋体" w:hAnsi="宋体" w:cs="宋体" w:hint="eastAsia"/>
                <w:color w:val="000000"/>
                <w:kern w:val="0"/>
                <w:sz w:val="20"/>
                <w:szCs w:val="20"/>
                <w:lang w:bidi="ar"/>
              </w:rPr>
              <w:t>数控专业英语</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4411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300C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0B25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5D53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0</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0BE1A"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99A43D"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EAC39"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1EE6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3F49C"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BBC91"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E0AD8" w14:textId="77777777" w:rsidR="00EA181D" w:rsidRDefault="00EA181D">
            <w:pPr>
              <w:jc w:val="center"/>
              <w:rPr>
                <w:rFonts w:cs="Calibri"/>
                <w:color w:val="000000"/>
                <w:szCs w:val="21"/>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2E2B3"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w:t>
            </w:r>
          </w:p>
        </w:tc>
        <w:tc>
          <w:tcPr>
            <w:tcW w:w="9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77FCBE3" w14:textId="77777777" w:rsidR="00EA181D" w:rsidRDefault="00EA181D">
            <w:pPr>
              <w:rPr>
                <w:rFonts w:cs="Calibri"/>
                <w:color w:val="000000"/>
                <w:szCs w:val="21"/>
              </w:rPr>
            </w:pPr>
          </w:p>
        </w:tc>
      </w:tr>
      <w:tr w:rsidR="00EA181D" w14:paraId="00DA2EC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94DDA"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CFC8B86" w14:textId="77777777" w:rsidR="00EA181D" w:rsidRDefault="00EA181D">
            <w:pPr>
              <w:jc w:val="center"/>
              <w:rPr>
                <w:rFonts w:ascii="宋体" w:hAnsi="宋体" w:cs="宋体" w:hint="eastAsia"/>
                <w:color w:val="000000"/>
                <w:sz w:val="18"/>
                <w:szCs w:val="18"/>
              </w:rPr>
            </w:pPr>
          </w:p>
        </w:tc>
        <w:tc>
          <w:tcPr>
            <w:tcW w:w="55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8159AA"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0599B43"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041101038</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61E46" w14:textId="77777777" w:rsidR="00EA181D" w:rsidRDefault="00C76DC4">
            <w:pPr>
              <w:widowControl/>
              <w:jc w:val="left"/>
              <w:textAlignment w:val="center"/>
              <w:rPr>
                <w:rStyle w:val="font11"/>
                <w:rFonts w:hint="default"/>
                <w:lang w:bidi="ar"/>
              </w:rPr>
            </w:pPr>
            <w:r>
              <w:rPr>
                <w:rFonts w:ascii="宋体" w:hAnsi="宋体" w:cs="宋体" w:hint="eastAsia"/>
                <w:color w:val="000000"/>
                <w:kern w:val="0"/>
                <w:sz w:val="18"/>
                <w:szCs w:val="18"/>
                <w:lang w:bidi="ar"/>
              </w:rPr>
              <w:t>机电专业英语</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44177" w14:textId="77777777" w:rsidR="00EA181D" w:rsidRDefault="00EA181D">
            <w:pPr>
              <w:jc w:val="center"/>
              <w:rPr>
                <w:rFonts w:ascii="宋体" w:hAnsi="宋体" w:cs="宋体" w:hint="eastAsia"/>
                <w:color w:val="000000"/>
                <w:sz w:val="18"/>
                <w:szCs w:val="18"/>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04A7E"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6C2ED"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0E160"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31391"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26689"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46CD6"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02A21"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D0C67"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1B224"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C1067" w14:textId="77777777" w:rsidR="00EA181D" w:rsidRDefault="00EA181D">
            <w:pPr>
              <w:jc w:val="center"/>
              <w:rPr>
                <w:rFonts w:cs="Calibri"/>
                <w:color w:val="000000"/>
                <w:szCs w:val="21"/>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E2D09" w14:textId="77777777" w:rsidR="00EA181D" w:rsidRDefault="00EA181D">
            <w:pPr>
              <w:jc w:val="center"/>
              <w:rPr>
                <w:rFonts w:cs="Calibri"/>
                <w:color w:val="000000"/>
                <w:szCs w:val="21"/>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212A894" w14:textId="77777777" w:rsidR="00EA181D" w:rsidRDefault="00EA181D">
            <w:pPr>
              <w:rPr>
                <w:rFonts w:cs="Calibri"/>
                <w:color w:val="000000"/>
                <w:szCs w:val="21"/>
              </w:rPr>
            </w:pPr>
          </w:p>
        </w:tc>
      </w:tr>
      <w:tr w:rsidR="00EA181D" w14:paraId="420A7128"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1492E"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CA14F17" w14:textId="77777777" w:rsidR="00EA181D" w:rsidRDefault="00EA181D">
            <w:pPr>
              <w:jc w:val="center"/>
              <w:rPr>
                <w:rFonts w:ascii="宋体" w:hAnsi="宋体" w:cs="宋体" w:hint="eastAsia"/>
                <w:color w:val="000000"/>
                <w:sz w:val="18"/>
                <w:szCs w:val="18"/>
              </w:rPr>
            </w:pPr>
          </w:p>
        </w:tc>
        <w:tc>
          <w:tcPr>
            <w:tcW w:w="55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3364017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20</w:t>
            </w: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E982EF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041101089</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E3DDA"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企业管理与市场营销</w:t>
            </w:r>
          </w:p>
        </w:tc>
        <w:tc>
          <w:tcPr>
            <w:tcW w:w="5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7A7ADA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65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6BE019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24FC57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10</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95818C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3BACE34"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08577CF"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B520EA6"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608D6F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C2B8158"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C0DEF0D"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D9896A4" w14:textId="77777777" w:rsidR="00EA181D" w:rsidRDefault="00EA181D">
            <w:pPr>
              <w:jc w:val="center"/>
              <w:rPr>
                <w:rFonts w:cs="Calibri"/>
                <w:color w:val="000000"/>
                <w:szCs w:val="21"/>
              </w:rPr>
            </w:pPr>
          </w:p>
        </w:tc>
        <w:tc>
          <w:tcPr>
            <w:tcW w:w="5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1D8185F"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w:t>
            </w:r>
          </w:p>
        </w:tc>
        <w:tc>
          <w:tcPr>
            <w:tcW w:w="9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A2BEC06" w14:textId="77777777" w:rsidR="00EA181D" w:rsidRDefault="00EA181D">
            <w:pPr>
              <w:rPr>
                <w:rFonts w:cs="Calibri"/>
                <w:color w:val="000000"/>
                <w:szCs w:val="21"/>
              </w:rPr>
            </w:pPr>
          </w:p>
        </w:tc>
      </w:tr>
      <w:tr w:rsidR="00EA181D" w14:paraId="7CAFCF5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3D03E"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878A3A8" w14:textId="77777777" w:rsidR="00EA181D" w:rsidRDefault="00EA181D">
            <w:pPr>
              <w:jc w:val="center"/>
              <w:rPr>
                <w:rFonts w:ascii="宋体" w:hAnsi="宋体" w:cs="宋体" w:hint="eastAsia"/>
                <w:color w:val="000000"/>
                <w:sz w:val="18"/>
                <w:szCs w:val="18"/>
              </w:rPr>
            </w:pPr>
          </w:p>
        </w:tc>
        <w:tc>
          <w:tcPr>
            <w:tcW w:w="555" w:type="dxa"/>
            <w:vMerge/>
            <w:tcBorders>
              <w:left w:val="single" w:sz="4" w:space="0" w:color="auto"/>
              <w:bottom w:val="single" w:sz="4" w:space="0" w:color="auto"/>
              <w:right w:val="single" w:sz="4" w:space="0" w:color="auto"/>
            </w:tcBorders>
            <w:tcMar>
              <w:top w:w="15" w:type="dxa"/>
              <w:left w:w="15" w:type="dxa"/>
              <w:right w:w="15" w:type="dxa"/>
            </w:tcMar>
            <w:vAlign w:val="center"/>
          </w:tcPr>
          <w:p w14:paraId="672B224B"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CCF9546"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041101089</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E8C33"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质量管理与控制技术</w:t>
            </w:r>
          </w:p>
        </w:tc>
        <w:tc>
          <w:tcPr>
            <w:tcW w:w="5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7755E69" w14:textId="77777777" w:rsidR="00EA181D" w:rsidRDefault="00EA181D">
            <w:pPr>
              <w:jc w:val="center"/>
              <w:rPr>
                <w:rFonts w:ascii="宋体" w:hAnsi="宋体" w:cs="宋体" w:hint="eastAsia"/>
                <w:color w:val="000000"/>
                <w:sz w:val="18"/>
                <w:szCs w:val="18"/>
              </w:rPr>
            </w:pPr>
          </w:p>
        </w:tc>
        <w:tc>
          <w:tcPr>
            <w:tcW w:w="656"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CB3D2D6"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9AC3CC7"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FA45A63"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F2C555D"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2D3C2FB"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0EBC3C4"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FC212F7" w14:textId="77777777" w:rsidR="00EA181D" w:rsidRDefault="00EA181D">
            <w:pPr>
              <w:jc w:val="center"/>
              <w:rPr>
                <w:rFonts w:ascii="宋体" w:hAnsi="宋体" w:cs="宋体" w:hint="eastAsia"/>
                <w:color w:val="000000"/>
                <w:sz w:val="18"/>
                <w:szCs w:val="18"/>
              </w:rPr>
            </w:pPr>
          </w:p>
        </w:tc>
        <w:tc>
          <w:tcPr>
            <w:tcW w:w="52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35E629F" w14:textId="77777777" w:rsidR="00EA181D" w:rsidRDefault="00EA181D">
            <w:pPr>
              <w:jc w:val="center"/>
              <w:rPr>
                <w:rFonts w:ascii="宋体" w:hAnsi="宋体" w:cs="宋体" w:hint="eastAsia"/>
                <w:color w:val="000000"/>
                <w:sz w:val="18"/>
                <w:szCs w:val="18"/>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6FA663F" w14:textId="77777777" w:rsidR="00EA181D" w:rsidRDefault="00EA181D">
            <w:pPr>
              <w:jc w:val="center"/>
              <w:rPr>
                <w:rFonts w:ascii="宋体" w:hAnsi="宋体" w:cs="宋体" w:hint="eastAsia"/>
                <w:color w:val="000000"/>
                <w:sz w:val="18"/>
                <w:szCs w:val="18"/>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F315BB9" w14:textId="77777777" w:rsidR="00EA181D" w:rsidRDefault="00EA181D">
            <w:pPr>
              <w:jc w:val="center"/>
              <w:rPr>
                <w:rFonts w:cs="Calibri"/>
                <w:color w:val="000000"/>
                <w:szCs w:val="21"/>
              </w:rPr>
            </w:pPr>
          </w:p>
        </w:tc>
        <w:tc>
          <w:tcPr>
            <w:tcW w:w="52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398A411" w14:textId="77777777" w:rsidR="00EA181D" w:rsidRDefault="00EA181D">
            <w:pPr>
              <w:jc w:val="center"/>
              <w:rPr>
                <w:rFonts w:cs="Calibri"/>
                <w:color w:val="000000"/>
                <w:szCs w:val="21"/>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1DB1489" w14:textId="77777777" w:rsidR="00EA181D" w:rsidRDefault="00EA181D">
            <w:pPr>
              <w:rPr>
                <w:rFonts w:cs="Calibri"/>
                <w:color w:val="000000"/>
                <w:szCs w:val="21"/>
              </w:rPr>
            </w:pPr>
          </w:p>
        </w:tc>
      </w:tr>
      <w:tr w:rsidR="00EA181D" w14:paraId="74C6FA9B"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23B4E"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39A2588" w14:textId="77777777" w:rsidR="00EA181D" w:rsidRDefault="00EA181D">
            <w:pPr>
              <w:jc w:val="center"/>
              <w:rPr>
                <w:rFonts w:ascii="宋体" w:hAnsi="宋体" w:cs="宋体" w:hint="eastAsia"/>
                <w:color w:val="000000"/>
                <w:sz w:val="18"/>
                <w:szCs w:val="18"/>
              </w:rPr>
            </w:pPr>
          </w:p>
        </w:tc>
        <w:tc>
          <w:tcPr>
            <w:tcW w:w="5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EB88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21</w:t>
            </w: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31A296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041101025</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4035A" w14:textId="77777777" w:rsidR="00EA181D" w:rsidRDefault="00C76DC4">
            <w:pPr>
              <w:widowControl/>
              <w:jc w:val="left"/>
              <w:textAlignment w:val="center"/>
              <w:rPr>
                <w:rStyle w:val="font11"/>
                <w:rFonts w:hint="default"/>
                <w:lang w:bidi="ar"/>
              </w:rPr>
            </w:pPr>
            <w:r>
              <w:rPr>
                <w:rFonts w:ascii="宋体" w:hAnsi="宋体" w:cs="宋体" w:hint="eastAsia"/>
                <w:color w:val="000000"/>
                <w:kern w:val="0"/>
                <w:sz w:val="18"/>
                <w:szCs w:val="18"/>
                <w:lang w:bidi="ar"/>
              </w:rPr>
              <w:t>工业机器人编程与操作</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17BD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8F9E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32</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7734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F11C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A2A6F"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A92B4"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AEDF0" w14:textId="77777777" w:rsidR="00EA181D" w:rsidRDefault="00EA181D">
            <w:pPr>
              <w:jc w:val="center"/>
              <w:rPr>
                <w:rFonts w:ascii="宋体" w:hAnsi="宋体" w:cs="宋体" w:hint="eastAsia"/>
                <w:color w:val="000000"/>
                <w:sz w:val="18"/>
                <w:szCs w:val="18"/>
              </w:rPr>
            </w:pP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6F56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w:t>
            </w:r>
          </w:p>
        </w:tc>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1CC8E"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156C1" w14:textId="77777777" w:rsidR="00EA181D" w:rsidRDefault="00EA181D">
            <w:pPr>
              <w:jc w:val="center"/>
              <w:rPr>
                <w:rFonts w:ascii="宋体" w:hAnsi="宋体" w:cs="宋体" w:hint="eastAsia"/>
                <w:color w:val="000000"/>
                <w:sz w:val="18"/>
                <w:szCs w:val="18"/>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9E4A1" w14:textId="77777777" w:rsidR="00EA181D" w:rsidRDefault="00EA181D">
            <w:pPr>
              <w:jc w:val="center"/>
              <w:rPr>
                <w:rFonts w:cs="Calibri"/>
                <w:color w:val="000000"/>
                <w:szCs w:val="21"/>
              </w:rPr>
            </w:pPr>
          </w:p>
        </w:tc>
        <w:tc>
          <w:tcPr>
            <w:tcW w:w="5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E4EF5F"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w:t>
            </w:r>
          </w:p>
        </w:tc>
        <w:tc>
          <w:tcPr>
            <w:tcW w:w="9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8BFE527" w14:textId="77777777" w:rsidR="00EA181D" w:rsidRDefault="00EA181D">
            <w:pPr>
              <w:rPr>
                <w:rFonts w:cs="Calibri"/>
                <w:color w:val="000000"/>
                <w:szCs w:val="21"/>
              </w:rPr>
            </w:pPr>
          </w:p>
        </w:tc>
      </w:tr>
      <w:tr w:rsidR="00EA181D" w14:paraId="6A0C617E"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90CD0"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4BD4ED1" w14:textId="77777777" w:rsidR="00EA181D" w:rsidRDefault="00EA181D">
            <w:pPr>
              <w:jc w:val="center"/>
              <w:rPr>
                <w:rFonts w:ascii="宋体" w:hAnsi="宋体" w:cs="宋体" w:hint="eastAsia"/>
                <w:color w:val="000000"/>
                <w:sz w:val="18"/>
                <w:szCs w:val="18"/>
              </w:rPr>
            </w:pPr>
          </w:p>
        </w:tc>
        <w:tc>
          <w:tcPr>
            <w:tcW w:w="55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859E2A" w14:textId="77777777" w:rsidR="00EA181D" w:rsidRDefault="00EA181D">
            <w:pPr>
              <w:widowControl/>
              <w:jc w:val="center"/>
              <w:textAlignment w:val="center"/>
              <w:rPr>
                <w:rFonts w:ascii="宋体" w:hAnsi="宋体" w:cs="宋体" w:hint="eastAsia"/>
                <w:color w:val="000000"/>
                <w:sz w:val="18"/>
                <w:szCs w:val="18"/>
              </w:rPr>
            </w:pPr>
          </w:p>
        </w:tc>
        <w:tc>
          <w:tcPr>
            <w:tcW w:w="97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A117D03"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041101011</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5A810"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传感器与检测技术</w:t>
            </w: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D7510" w14:textId="77777777" w:rsidR="00EA181D" w:rsidRDefault="00EA181D">
            <w:pPr>
              <w:jc w:val="center"/>
              <w:rPr>
                <w:rFonts w:ascii="宋体" w:hAnsi="宋体" w:cs="宋体" w:hint="eastAsia"/>
                <w:color w:val="000000"/>
                <w:kern w:val="0"/>
                <w:sz w:val="18"/>
                <w:szCs w:val="18"/>
                <w:lang w:bidi="ar"/>
              </w:rPr>
            </w:pPr>
          </w:p>
        </w:tc>
        <w:tc>
          <w:tcPr>
            <w:tcW w:w="6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0950B" w14:textId="77777777" w:rsidR="00EA181D" w:rsidRDefault="00EA181D">
            <w:pPr>
              <w:jc w:val="center"/>
              <w:rPr>
                <w:rFonts w:ascii="宋体" w:hAnsi="宋体" w:cs="宋体" w:hint="eastAsia"/>
                <w:color w:val="000000"/>
                <w:kern w:val="0"/>
                <w:sz w:val="20"/>
                <w:szCs w:val="20"/>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22A39B" w14:textId="77777777" w:rsidR="00EA181D" w:rsidRDefault="00EA181D">
            <w:pPr>
              <w:jc w:val="center"/>
              <w:rPr>
                <w:rFonts w:ascii="宋体" w:hAnsi="宋体" w:cs="宋体" w:hint="eastAsia"/>
                <w:color w:val="000000"/>
                <w:kern w:val="0"/>
                <w:sz w:val="20"/>
                <w:szCs w:val="20"/>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B5EA1" w14:textId="77777777" w:rsidR="00EA181D" w:rsidRDefault="00EA181D">
            <w:pPr>
              <w:jc w:val="center"/>
              <w:rPr>
                <w:rFonts w:ascii="宋体" w:hAnsi="宋体" w:cs="宋体" w:hint="eastAsia"/>
                <w:color w:val="000000"/>
                <w:kern w:val="0"/>
                <w:sz w:val="20"/>
                <w:szCs w:val="20"/>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A20ED"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E0728"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541F3" w14:textId="77777777" w:rsidR="00EA181D" w:rsidRDefault="00EA181D">
            <w:pPr>
              <w:jc w:val="center"/>
              <w:rPr>
                <w:rFonts w:ascii="宋体" w:hAnsi="宋体" w:cs="宋体" w:hint="eastAsia"/>
                <w:color w:val="000000"/>
                <w:sz w:val="18"/>
                <w:szCs w:val="18"/>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0FFEDD" w14:textId="77777777" w:rsidR="00EA181D" w:rsidRDefault="00EA181D">
            <w:pPr>
              <w:jc w:val="center"/>
              <w:rPr>
                <w:rFonts w:ascii="宋体" w:hAnsi="宋体" w:cs="宋体" w:hint="eastAsia"/>
                <w:color w:val="000000"/>
                <w:kern w:val="0"/>
                <w:sz w:val="20"/>
                <w:szCs w:val="20"/>
                <w:lang w:bidi="ar"/>
              </w:rPr>
            </w:pPr>
          </w:p>
        </w:tc>
        <w:tc>
          <w:tcPr>
            <w:tcW w:w="5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13A3A"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3AA06" w14:textId="77777777" w:rsidR="00EA181D" w:rsidRDefault="00EA181D">
            <w:pPr>
              <w:jc w:val="center"/>
              <w:rPr>
                <w:rFonts w:ascii="宋体" w:hAnsi="宋体" w:cs="宋体" w:hint="eastAsia"/>
                <w:color w:val="000000"/>
                <w:sz w:val="18"/>
                <w:szCs w:val="18"/>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E71B0" w14:textId="77777777" w:rsidR="00EA181D" w:rsidRDefault="00EA181D">
            <w:pPr>
              <w:jc w:val="center"/>
              <w:rPr>
                <w:rFonts w:cs="Calibri"/>
                <w:color w:val="000000"/>
                <w:szCs w:val="21"/>
              </w:rPr>
            </w:pPr>
          </w:p>
        </w:tc>
        <w:tc>
          <w:tcPr>
            <w:tcW w:w="5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C27AF" w14:textId="77777777" w:rsidR="00EA181D" w:rsidRDefault="00EA181D">
            <w:pPr>
              <w:jc w:val="center"/>
              <w:rPr>
                <w:rFonts w:ascii="宋体" w:hAnsi="宋体" w:cs="宋体" w:hint="eastAsia"/>
                <w:color w:val="000000"/>
                <w:kern w:val="0"/>
                <w:sz w:val="20"/>
                <w:szCs w:val="20"/>
                <w:lang w:bidi="ar"/>
              </w:rPr>
            </w:pPr>
          </w:p>
        </w:tc>
        <w:tc>
          <w:tcPr>
            <w:tcW w:w="96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E5B27A2" w14:textId="77777777" w:rsidR="00EA181D" w:rsidRDefault="00EA181D">
            <w:pPr>
              <w:rPr>
                <w:rFonts w:cs="Calibri"/>
                <w:color w:val="000000"/>
                <w:szCs w:val="21"/>
              </w:rPr>
            </w:pPr>
          </w:p>
        </w:tc>
      </w:tr>
      <w:tr w:rsidR="00EA181D" w14:paraId="34968E87" w14:textId="77777777">
        <w:trPr>
          <w:trHeight w:val="317"/>
        </w:trPr>
        <w:tc>
          <w:tcPr>
            <w:tcW w:w="634"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8051156" w14:textId="77777777" w:rsidR="00EA181D" w:rsidRDefault="00EA181D">
            <w:pPr>
              <w:jc w:val="center"/>
              <w:rPr>
                <w:rFonts w:ascii="宋体" w:hAnsi="宋体" w:cs="宋体" w:hint="eastAsia"/>
                <w:color w:val="000000"/>
                <w:sz w:val="18"/>
                <w:szCs w:val="18"/>
              </w:rPr>
            </w:pPr>
          </w:p>
        </w:tc>
        <w:tc>
          <w:tcPr>
            <w:tcW w:w="57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70607"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小计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F290F"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721A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176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2F19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138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AF33D"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38</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24CA4"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3157A"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BEAB9"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78895B"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14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A533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6E85A"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CA548"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D73CE"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06599" w14:textId="77777777" w:rsidR="00EA181D" w:rsidRDefault="00EA181D">
            <w:pPr>
              <w:rPr>
                <w:rFonts w:cs="Calibri"/>
                <w:color w:val="000000"/>
                <w:szCs w:val="21"/>
              </w:rPr>
            </w:pPr>
          </w:p>
        </w:tc>
      </w:tr>
      <w:tr w:rsidR="00EA181D" w14:paraId="1B46F571" w14:textId="77777777">
        <w:trPr>
          <w:trHeight w:val="317"/>
        </w:trPr>
        <w:tc>
          <w:tcPr>
            <w:tcW w:w="63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0EE692E9" w14:textId="77777777" w:rsidR="00EA181D" w:rsidRDefault="00C76DC4">
            <w:pPr>
              <w:jc w:val="center"/>
              <w:rPr>
                <w:rFonts w:ascii="宋体" w:hAnsi="宋体" w:cs="宋体" w:hint="eastAsia"/>
                <w:color w:val="000000"/>
                <w:sz w:val="18"/>
                <w:szCs w:val="18"/>
              </w:rPr>
            </w:pPr>
            <w:r>
              <w:rPr>
                <w:rFonts w:ascii="宋体" w:hAnsi="宋体" w:cs="宋体" w:hint="eastAsia"/>
                <w:color w:val="000000"/>
                <w:sz w:val="18"/>
                <w:szCs w:val="18"/>
              </w:rPr>
              <w:t>综合实践课程</w:t>
            </w:r>
          </w:p>
        </w:tc>
        <w:tc>
          <w:tcPr>
            <w:tcW w:w="54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E9B2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必修课</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B3354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1</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0E121"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081111102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98920"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军事技能训练</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E7E2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B26E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FC88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BDAD41"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C5CE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4A59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0867E"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448F1"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F3617"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B09D0"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45B57"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0C5D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437E09" w14:textId="77777777" w:rsidR="00EA181D" w:rsidRDefault="00EA181D">
            <w:pPr>
              <w:rPr>
                <w:rFonts w:cs="Calibri"/>
                <w:color w:val="000000"/>
                <w:szCs w:val="21"/>
              </w:rPr>
            </w:pPr>
          </w:p>
        </w:tc>
      </w:tr>
      <w:tr w:rsidR="00EA181D" w14:paraId="0F33B233"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29F2F"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18B37"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69F36"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2</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36B98E"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041101007</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93562"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毕业设计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1BE4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E861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99D17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0621F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60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1E91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88BA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C1324B"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B357CA"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BB37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13A05"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B9E78"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FB3477" w14:textId="77777777" w:rsidR="00EA181D" w:rsidRDefault="00EA181D">
            <w:pPr>
              <w:jc w:val="cente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88F05" w14:textId="77777777" w:rsidR="00EA181D" w:rsidRDefault="00EA181D">
            <w:pPr>
              <w:rPr>
                <w:rFonts w:cs="Calibri"/>
                <w:color w:val="000000"/>
                <w:szCs w:val="21"/>
              </w:rPr>
            </w:pPr>
          </w:p>
        </w:tc>
      </w:tr>
      <w:tr w:rsidR="00EA181D" w14:paraId="02546D25"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7F9E9"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B4000"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33078"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3</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737B8"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041101062</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17CAA"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企业课程</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85209"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FF9A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9B2C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CECE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8A3D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18395"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1D23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AF8E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A823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34856" w14:textId="77777777" w:rsidR="00EA181D" w:rsidRDefault="00EA181D">
            <w:pPr>
              <w:jc w:val="center"/>
              <w:rPr>
                <w:rFonts w:ascii="宋体" w:hAnsi="宋体" w:cs="宋体" w:hint="eastAsia"/>
                <w:color w:val="000000"/>
                <w:kern w:val="0"/>
                <w:sz w:val="18"/>
                <w:szCs w:val="18"/>
                <w:lang w:bidi="ar"/>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ACD7A"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9B10A"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99FCD" w14:textId="77777777" w:rsidR="00EA181D" w:rsidRDefault="00EA181D">
            <w:pPr>
              <w:rPr>
                <w:rFonts w:cs="Calibri"/>
                <w:color w:val="000000"/>
                <w:szCs w:val="21"/>
              </w:rPr>
            </w:pPr>
          </w:p>
        </w:tc>
      </w:tr>
      <w:tr w:rsidR="00EA181D" w14:paraId="33C1D827"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BC69B"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F21EC"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51DA5"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4</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F24A7"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041101016</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DC8BF"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顶岗实习</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B3C6C"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9F0F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D5B76"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DABF1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2C87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1BD5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9CEAF"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AD0C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E7A3BA"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0FD25"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16W</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C67D4"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825BB"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C381F" w14:textId="77777777" w:rsidR="00EA181D" w:rsidRDefault="00EA181D">
            <w:pPr>
              <w:rPr>
                <w:rFonts w:cs="Calibri"/>
                <w:color w:val="000000"/>
                <w:szCs w:val="21"/>
              </w:rPr>
            </w:pPr>
          </w:p>
        </w:tc>
      </w:tr>
      <w:tr w:rsidR="00EA181D" w14:paraId="156C4115"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E104F"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46CC2"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D21F2"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5</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C2818"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431111113</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AD8D7" w14:textId="77777777" w:rsidR="00EA181D" w:rsidRDefault="00C76DC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农村体验</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D8BD1" w14:textId="77777777" w:rsidR="00EA181D" w:rsidRDefault="00C76DC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9B75B"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BDD39"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2B244"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3DBD62"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73AE8"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BBC1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C523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BE6B9"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F04A7" w14:textId="77777777" w:rsidR="00EA181D" w:rsidRDefault="00EA181D">
            <w:pPr>
              <w:jc w:val="center"/>
              <w:rPr>
                <w:rFonts w:ascii="宋体" w:hAnsi="宋体" w:cs="宋体" w:hint="eastAsia"/>
                <w:color w:val="000000"/>
                <w:kern w:val="0"/>
                <w:sz w:val="18"/>
                <w:szCs w:val="18"/>
                <w:lang w:bidi="ar"/>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22C0C"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0ADBD"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5FC49" w14:textId="77777777" w:rsidR="00EA181D" w:rsidRDefault="00EA181D">
            <w:pPr>
              <w:rPr>
                <w:rFonts w:cs="Calibri"/>
                <w:color w:val="000000"/>
                <w:szCs w:val="21"/>
              </w:rPr>
            </w:pPr>
          </w:p>
        </w:tc>
      </w:tr>
      <w:tr w:rsidR="00EA181D" w14:paraId="50349EC2"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97DD2" w14:textId="77777777" w:rsidR="00EA181D" w:rsidRDefault="00EA181D">
            <w:pPr>
              <w:jc w:val="center"/>
              <w:rPr>
                <w:rFonts w:ascii="宋体" w:hAnsi="宋体" w:cs="宋体" w:hint="eastAsia"/>
                <w:color w:val="000000"/>
                <w:sz w:val="18"/>
                <w:szCs w:val="18"/>
              </w:rPr>
            </w:pPr>
          </w:p>
        </w:tc>
        <w:tc>
          <w:tcPr>
            <w:tcW w:w="5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2CCE2A" w14:textId="77777777" w:rsidR="00EA181D" w:rsidRDefault="00EA181D">
            <w:pPr>
              <w:jc w:val="center"/>
              <w:rPr>
                <w:rFonts w:ascii="宋体" w:hAnsi="宋体" w:cs="宋体" w:hint="eastAsia"/>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DD1E3"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20"/>
                <w:szCs w:val="20"/>
                <w:lang w:bidi="ar"/>
              </w:rPr>
              <w:t>6</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99C6E1"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041101070</w:t>
            </w:r>
          </w:p>
        </w:tc>
        <w:tc>
          <w:tcPr>
            <w:tcW w:w="3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FA8A3" w14:textId="77777777" w:rsidR="00EA181D" w:rsidRDefault="00C76DC4">
            <w:pPr>
              <w:widowControl/>
              <w:jc w:val="left"/>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社会实践</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55BA4"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9881B"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75272"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2A2B4" w14:textId="77777777" w:rsidR="00EA181D" w:rsidRDefault="00EA181D">
            <w:pPr>
              <w:widowControl/>
              <w:jc w:val="center"/>
              <w:textAlignment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F88B36"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17CD1"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1E54D7"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979C5" w14:textId="77777777" w:rsidR="00EA181D" w:rsidRDefault="00EA181D">
            <w:pPr>
              <w:jc w:val="center"/>
              <w:rPr>
                <w:rFonts w:ascii="宋体" w:hAnsi="宋体" w:cs="宋体" w:hint="eastAsia"/>
                <w:color w:val="000000"/>
                <w:sz w:val="18"/>
                <w:szCs w:val="18"/>
              </w:rPr>
            </w:pPr>
          </w:p>
        </w:tc>
        <w:tc>
          <w:tcPr>
            <w:tcW w:w="528" w:type="dxa"/>
            <w:tcBorders>
              <w:top w:val="nil"/>
              <w:left w:val="nil"/>
              <w:bottom w:val="nil"/>
              <w:right w:val="nil"/>
            </w:tcBorders>
            <w:noWrap/>
            <w:tcMar>
              <w:top w:w="15" w:type="dxa"/>
              <w:left w:w="15" w:type="dxa"/>
              <w:right w:w="15" w:type="dxa"/>
            </w:tcMar>
            <w:vAlign w:val="center"/>
          </w:tcPr>
          <w:p w14:paraId="10B1673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w:t>
            </w: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16AFF"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26D15"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FC486" w14:textId="77777777" w:rsidR="00EA181D" w:rsidRDefault="00C76DC4">
            <w:pPr>
              <w:widowControl/>
              <w:jc w:val="center"/>
              <w:textAlignment w:val="center"/>
              <w:rPr>
                <w:rFonts w:cs="Calibri"/>
                <w:color w:val="000000"/>
                <w:szCs w:val="21"/>
              </w:rPr>
            </w:pPr>
            <w:r>
              <w:rPr>
                <w:rFonts w:ascii="宋体" w:hAnsi="宋体" w:cs="宋体" w:hint="eastAsia"/>
                <w:color w:val="000000"/>
                <w:kern w:val="0"/>
                <w:sz w:val="18"/>
                <w:szCs w:val="18"/>
                <w:lang w:bidi="ar"/>
              </w:rPr>
              <w:t>√</w:t>
            </w: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344D7" w14:textId="77777777" w:rsidR="00EA181D" w:rsidRDefault="00EA181D">
            <w:pPr>
              <w:rPr>
                <w:rFonts w:cs="Calibri"/>
                <w:color w:val="000000"/>
                <w:szCs w:val="21"/>
              </w:rPr>
            </w:pPr>
          </w:p>
        </w:tc>
      </w:tr>
      <w:tr w:rsidR="00EA181D" w14:paraId="0BD646FF" w14:textId="77777777">
        <w:trPr>
          <w:trHeight w:val="317"/>
        </w:trPr>
        <w:tc>
          <w:tcPr>
            <w:tcW w:w="6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BB4A3A" w14:textId="77777777" w:rsidR="00EA181D" w:rsidRDefault="00EA181D">
            <w:pPr>
              <w:jc w:val="center"/>
              <w:rPr>
                <w:rFonts w:ascii="宋体" w:hAnsi="宋体" w:cs="宋体" w:hint="eastAsia"/>
                <w:color w:val="000000"/>
                <w:sz w:val="18"/>
                <w:szCs w:val="18"/>
              </w:rPr>
            </w:pPr>
          </w:p>
        </w:tc>
        <w:tc>
          <w:tcPr>
            <w:tcW w:w="577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B4D10"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学期课时小计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684F47"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25</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6494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896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63DF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40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46C1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856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3D1A0"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DB91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D2C2FC"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EFB49" w14:textId="77777777" w:rsidR="00EA181D" w:rsidRDefault="00EA181D">
            <w:pPr>
              <w:jc w:val="center"/>
              <w:rPr>
                <w:rFonts w:ascii="宋体" w:hAnsi="宋体" w:cs="宋体" w:hint="eastAsia"/>
                <w:color w:val="000000"/>
                <w:sz w:val="18"/>
                <w:szCs w:val="18"/>
              </w:rPr>
            </w:pP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B1323"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9E39C"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0D8C7F"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3C027"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7F4DBF" w14:textId="77777777" w:rsidR="00EA181D" w:rsidRDefault="00EA181D">
            <w:pPr>
              <w:rPr>
                <w:rFonts w:cs="Calibri"/>
                <w:color w:val="000000"/>
                <w:szCs w:val="21"/>
              </w:rPr>
            </w:pPr>
          </w:p>
        </w:tc>
      </w:tr>
      <w:tr w:rsidR="00EA181D" w14:paraId="2BB9FE10" w14:textId="77777777">
        <w:trPr>
          <w:trHeight w:val="317"/>
        </w:trPr>
        <w:tc>
          <w:tcPr>
            <w:tcW w:w="64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E575E" w14:textId="77777777" w:rsidR="00EA181D" w:rsidRDefault="00C76DC4">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总计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A6F00"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130</w:t>
            </w:r>
          </w:p>
        </w:tc>
        <w:tc>
          <w:tcPr>
            <w:tcW w:w="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13DDA"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2662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E886C"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982</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461D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1680</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B31D3"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363FE"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26</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FBB59"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532862" w14:textId="77777777" w:rsidR="00EA181D" w:rsidRDefault="00C76DC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20"/>
                <w:szCs w:val="20"/>
                <w:lang w:bidi="ar"/>
              </w:rPr>
              <w:t>24</w:t>
            </w:r>
          </w:p>
        </w:tc>
        <w:tc>
          <w:tcPr>
            <w:tcW w:w="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13CC0"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C4630D" w14:textId="77777777" w:rsidR="00EA181D" w:rsidRDefault="00EA181D">
            <w:pPr>
              <w:jc w:val="center"/>
              <w:rPr>
                <w:rFonts w:ascii="宋体" w:hAnsi="宋体" w:cs="宋体" w:hint="eastAsia"/>
                <w:color w:val="000000"/>
                <w:sz w:val="18"/>
                <w:szCs w:val="18"/>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8A046" w14:textId="77777777" w:rsidR="00EA181D" w:rsidRDefault="00EA181D">
            <w:pPr>
              <w:rPr>
                <w:rFonts w:cs="Calibri"/>
                <w:color w:val="000000"/>
                <w:szCs w:val="21"/>
              </w:rPr>
            </w:pPr>
          </w:p>
        </w:tc>
        <w:tc>
          <w:tcPr>
            <w:tcW w:w="5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959E5" w14:textId="77777777" w:rsidR="00EA181D" w:rsidRDefault="00EA181D">
            <w:pPr>
              <w:rPr>
                <w:rFonts w:cs="Calibri"/>
                <w:color w:val="000000"/>
                <w:szCs w:val="21"/>
              </w:rPr>
            </w:pPr>
          </w:p>
        </w:tc>
        <w:tc>
          <w:tcPr>
            <w:tcW w:w="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A966F" w14:textId="77777777" w:rsidR="00EA181D" w:rsidRDefault="00EA181D">
            <w:pPr>
              <w:rPr>
                <w:rFonts w:cs="Calibri"/>
                <w:color w:val="000000"/>
                <w:szCs w:val="21"/>
              </w:rPr>
            </w:pPr>
          </w:p>
        </w:tc>
      </w:tr>
    </w:tbl>
    <w:p w14:paraId="19546835" w14:textId="77777777" w:rsidR="00EA181D" w:rsidRDefault="00C76DC4">
      <w:pPr>
        <w:pStyle w:val="2"/>
        <w:spacing w:beforeLines="20" w:before="62" w:line="360" w:lineRule="auto"/>
        <w:rPr>
          <w:rFonts w:ascii="宋体" w:hAnsi="宋体" w:cs="宋体" w:hint="eastAsia"/>
          <w:bCs/>
        </w:rPr>
      </w:pPr>
      <w:r>
        <w:rPr>
          <w:rFonts w:ascii="宋体" w:hAnsi="宋体" w:cs="宋体" w:hint="eastAsia"/>
          <w:bCs/>
        </w:rPr>
        <w:t>注：</w:t>
      </w:r>
    </w:p>
    <w:p w14:paraId="562E7C2A" w14:textId="77777777" w:rsidR="00EA181D" w:rsidRDefault="00C76DC4">
      <w:pPr>
        <w:pStyle w:val="2"/>
        <w:numPr>
          <w:ilvl w:val="0"/>
          <w:numId w:val="2"/>
        </w:numPr>
        <w:spacing w:line="360" w:lineRule="auto"/>
        <w:rPr>
          <w:rFonts w:ascii="宋体" w:hAnsi="宋体" w:cs="宋体" w:hint="eastAsia"/>
        </w:rPr>
      </w:pPr>
      <w:r>
        <w:rPr>
          <w:rFonts w:ascii="宋体" w:hAnsi="宋体" w:cs="宋体" w:hint="eastAsia"/>
        </w:rPr>
        <w:t>农村体验安排在周末或者假期，不占教学周，不计入总课时。</w:t>
      </w:r>
    </w:p>
    <w:p w14:paraId="505E38F7" w14:textId="77777777" w:rsidR="00EA181D" w:rsidRDefault="00C76DC4">
      <w:pPr>
        <w:pStyle w:val="2"/>
        <w:numPr>
          <w:ilvl w:val="0"/>
          <w:numId w:val="2"/>
        </w:numPr>
        <w:spacing w:line="360" w:lineRule="auto"/>
        <w:ind w:firstLine="400"/>
        <w:rPr>
          <w:rFonts w:ascii="宋体" w:hAnsi="宋体" w:cs="宋体" w:hint="eastAsia"/>
        </w:rPr>
      </w:pPr>
      <w:r>
        <w:rPr>
          <w:rFonts w:ascii="宋体" w:hAnsi="宋体" w:cs="宋体" w:hint="eastAsia"/>
          <w:color w:val="000000"/>
          <w:kern w:val="0"/>
          <w:sz w:val="20"/>
          <w:szCs w:val="20"/>
          <w:lang w:bidi="ar"/>
        </w:rPr>
        <w:t>社会实践</w:t>
      </w:r>
      <w:r>
        <w:rPr>
          <w:rFonts w:ascii="宋体" w:hAnsi="宋体" w:cs="宋体" w:hint="eastAsia"/>
        </w:rPr>
        <w:t>安排在寒假或者暑假进行，不占教学周，不计入总课时。</w:t>
      </w:r>
    </w:p>
    <w:p w14:paraId="49BC302D" w14:textId="77777777" w:rsidR="00EA181D" w:rsidRDefault="00EA181D">
      <w:pPr>
        <w:pStyle w:val="2"/>
        <w:spacing w:beforeLines="20" w:before="62"/>
        <w:ind w:firstLineChars="0" w:firstLine="0"/>
        <w:rPr>
          <w:rFonts w:ascii="宋体" w:hAnsi="宋体" w:cs="宋体" w:hint="eastAsia"/>
          <w:color w:val="000000"/>
          <w:kern w:val="0"/>
          <w:sz w:val="20"/>
          <w:szCs w:val="20"/>
          <w:lang w:bidi="ar"/>
        </w:rPr>
      </w:pPr>
    </w:p>
    <w:sectPr w:rsidR="00EA181D">
      <w:headerReference w:type="default" r:id="rId9"/>
      <w:pgSz w:w="16838" w:h="11906" w:orient="landscape"/>
      <w:pgMar w:top="1587" w:right="1417" w:bottom="158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24BE3" w14:textId="77777777" w:rsidR="003E047E" w:rsidRDefault="003E047E">
      <w:r>
        <w:separator/>
      </w:r>
    </w:p>
  </w:endnote>
  <w:endnote w:type="continuationSeparator" w:id="0">
    <w:p w14:paraId="2AB6F854" w14:textId="77777777" w:rsidR="003E047E" w:rsidRDefault="003E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8F79B" w14:textId="77777777" w:rsidR="003E047E" w:rsidRDefault="003E047E">
      <w:r>
        <w:separator/>
      </w:r>
    </w:p>
  </w:footnote>
  <w:footnote w:type="continuationSeparator" w:id="0">
    <w:p w14:paraId="2CDCC86F" w14:textId="77777777" w:rsidR="003E047E" w:rsidRDefault="003E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14A0" w14:textId="77777777" w:rsidR="00EA181D" w:rsidRDefault="00C76DC4">
    <w:pPr>
      <w:pStyle w:val="a4"/>
      <w:rPr>
        <w:sz w:val="24"/>
        <w:szCs w:val="36"/>
      </w:rPr>
    </w:pPr>
    <w:r>
      <w:rPr>
        <w:noProof/>
      </w:rPr>
      <mc:AlternateContent>
        <mc:Choice Requires="wps">
          <w:drawing>
            <wp:anchor distT="0" distB="0" distL="114300" distR="114300" simplePos="0" relativeHeight="251659264" behindDoc="0" locked="0" layoutInCell="1" allowOverlap="1" wp14:anchorId="64D7821A" wp14:editId="3AA709FE">
              <wp:simplePos x="0" y="0"/>
              <wp:positionH relativeFrom="column">
                <wp:posOffset>3390265</wp:posOffset>
              </wp:positionH>
              <wp:positionV relativeFrom="paragraph">
                <wp:posOffset>95885</wp:posOffset>
              </wp:positionV>
              <wp:extent cx="2180590" cy="313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80590" cy="313690"/>
                      </a:xfrm>
                      <a:prstGeom prst="rect">
                        <a:avLst/>
                      </a:prstGeom>
                      <a:noFill/>
                      <a:ln>
                        <a:noFill/>
                      </a:ln>
                    </wps:spPr>
                    <wps:txbx>
                      <w:txbxContent>
                        <w:p w14:paraId="68B7C93E" w14:textId="77777777" w:rsidR="00EA181D" w:rsidRDefault="00C76DC4">
                          <w:r>
                            <w:rPr>
                              <w:rFonts w:ascii="楷体" w:eastAsia="楷体" w:hAnsi="楷体" w:cs="楷体" w:hint="eastAsia"/>
                              <w:b/>
                              <w:bCs/>
                              <w:sz w:val="24"/>
                              <w:szCs w:val="36"/>
                            </w:rPr>
                            <w:t>三年制高职专业人才培养方案</w:t>
                          </w:r>
                        </w:p>
                      </w:txbxContent>
                    </wps:txbx>
                    <wps:bodyPr vert="horz" wrap="square" anchor="t" anchorCtr="0" upright="1"/>
                  </wps:wsp>
                </a:graphicData>
              </a:graphic>
            </wp:anchor>
          </w:drawing>
        </mc:Choice>
        <mc:Fallback>
          <w:pict>
            <v:shapetype w14:anchorId="64D7821A" id="_x0000_t202" coordsize="21600,21600" o:spt="202" path="m,l,21600r21600,l21600,xe">
              <v:stroke joinstyle="miter"/>
              <v:path gradientshapeok="t" o:connecttype="rect"/>
            </v:shapetype>
            <v:shape id="文本框 1" o:spid="_x0000_s1026" type="#_x0000_t202" style="position:absolute;left:0;text-align:left;margin-left:266.95pt;margin-top:7.55pt;width:171.7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" filled="f" stroked="f">
              <v:textbox>
                <w:txbxContent>
                  <w:p w14:paraId="68B7C93E" w14:textId="77777777" w:rsidR="00EA181D" w:rsidRDefault="00C76DC4">
                    <w:r>
                      <w:rPr>
                        <w:rFonts w:ascii="楷体" w:eastAsia="楷体" w:hAnsi="楷体" w:cs="楷体" w:hint="eastAsia"/>
                        <w:b/>
                        <w:bCs/>
                        <w:sz w:val="24"/>
                        <w:szCs w:val="36"/>
                      </w:rPr>
                      <w:t>三年制高职专业人才培养方案</w:t>
                    </w:r>
                  </w:p>
                </w:txbxContent>
              </v:textbox>
            </v:shape>
          </w:pict>
        </mc:Fallback>
      </mc:AlternateContent>
    </w:r>
    <w:r>
      <w:rPr>
        <w:rFonts w:hint="eastAsia"/>
        <w:noProof/>
      </w:rPr>
      <w:drawing>
        <wp:inline distT="0" distB="0" distL="114300" distR="114300" wp14:anchorId="35373A5A" wp14:editId="22C669CF">
          <wp:extent cx="2298700" cy="456565"/>
          <wp:effectExtent l="0" t="0" r="6350" b="635"/>
          <wp:docPr id="3" name="图片 1"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r>
      <w:rPr>
        <w:rFonts w:hint="eastAsia"/>
      </w:rPr>
      <w:t xml:space="preserve">                 </w:t>
    </w:r>
    <w:r>
      <w:rPr>
        <w:rFonts w:hint="eastAsia"/>
        <w:sz w:val="21"/>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3FFB" w14:textId="77777777" w:rsidR="00EA181D" w:rsidRDefault="00C76DC4">
    <w:pPr>
      <w:pStyle w:val="a4"/>
      <w:rPr>
        <w:sz w:val="24"/>
        <w:szCs w:val="36"/>
      </w:rPr>
    </w:pPr>
    <w:r>
      <w:rPr>
        <w:noProof/>
      </w:rPr>
      <mc:AlternateContent>
        <mc:Choice Requires="wps">
          <w:drawing>
            <wp:anchor distT="0" distB="0" distL="114300" distR="114300" simplePos="0" relativeHeight="251660288" behindDoc="0" locked="0" layoutInCell="1" allowOverlap="1" wp14:anchorId="30D5FF3E" wp14:editId="1CADCD96">
              <wp:simplePos x="0" y="0"/>
              <wp:positionH relativeFrom="column">
                <wp:posOffset>6571615</wp:posOffset>
              </wp:positionH>
              <wp:positionV relativeFrom="paragraph">
                <wp:posOffset>105410</wp:posOffset>
              </wp:positionV>
              <wp:extent cx="2180590" cy="313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80590" cy="313690"/>
                      </a:xfrm>
                      <a:prstGeom prst="rect">
                        <a:avLst/>
                      </a:prstGeom>
                      <a:noFill/>
                      <a:ln>
                        <a:noFill/>
                      </a:ln>
                    </wps:spPr>
                    <wps:txbx>
                      <w:txbxContent>
                        <w:p w14:paraId="20066336" w14:textId="77777777" w:rsidR="00EA181D" w:rsidRDefault="00C76DC4">
                          <w:r>
                            <w:rPr>
                              <w:rFonts w:ascii="楷体" w:eastAsia="楷体" w:hAnsi="楷体" w:cs="楷体" w:hint="eastAsia"/>
                              <w:b/>
                              <w:bCs/>
                              <w:sz w:val="24"/>
                              <w:szCs w:val="36"/>
                            </w:rPr>
                            <w:t>三年制高职专业人才培养方案</w:t>
                          </w:r>
                        </w:p>
                      </w:txbxContent>
                    </wps:txbx>
                    <wps:bodyPr wrap="square" upright="1"/>
                  </wps:wsp>
                </a:graphicData>
              </a:graphic>
            </wp:anchor>
          </w:drawing>
        </mc:Choice>
        <mc:Fallback>
          <w:pict>
            <v:shapetype w14:anchorId="30D5FF3E" id="_x0000_t202" coordsize="21600,21600" o:spt="202" path="m,l,21600r21600,l21600,xe">
              <v:stroke joinstyle="miter"/>
              <v:path gradientshapeok="t" o:connecttype="rect"/>
            </v:shapetype>
            <v:shape id="文本框 2" o:spid="_x0000_s1027" type="#_x0000_t202" style="position:absolute;left:0;text-align:left;margin-left:517.45pt;margin-top:8.3pt;width:171.7pt;height:2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" filled="f" stroked="f">
              <v:textbox>
                <w:txbxContent>
                  <w:p w14:paraId="20066336" w14:textId="77777777" w:rsidR="00EA181D" w:rsidRDefault="00C76DC4">
                    <w:r>
                      <w:rPr>
                        <w:rFonts w:ascii="楷体" w:eastAsia="楷体" w:hAnsi="楷体" w:cs="楷体" w:hint="eastAsia"/>
                        <w:b/>
                        <w:bCs/>
                        <w:sz w:val="24"/>
                        <w:szCs w:val="36"/>
                      </w:rPr>
                      <w:t>三年制高职专业人才培养方案</w:t>
                    </w:r>
                  </w:p>
                </w:txbxContent>
              </v:textbox>
            </v:shape>
          </w:pict>
        </mc:Fallback>
      </mc:AlternateContent>
    </w:r>
    <w:r>
      <w:rPr>
        <w:rFonts w:hint="eastAsia"/>
        <w:noProof/>
      </w:rPr>
      <w:drawing>
        <wp:inline distT="0" distB="0" distL="114300" distR="114300" wp14:anchorId="52B4A1B9" wp14:editId="76AD12D1">
          <wp:extent cx="2298700" cy="456565"/>
          <wp:effectExtent l="0" t="0" r="6350" b="635"/>
          <wp:docPr id="4" name="图片 2"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r>
      <w:rPr>
        <w:rFonts w:hint="eastAsia"/>
      </w:rPr>
      <w:t xml:space="preserve">                 </w:t>
    </w:r>
    <w:r>
      <w:rPr>
        <w:rFonts w:hint="eastAsia"/>
        <w:sz w:val="21"/>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D61E4"/>
    <w:multiLevelType w:val="singleLevel"/>
    <w:tmpl w:val="134D61E4"/>
    <w:lvl w:ilvl="0">
      <w:start w:val="1"/>
      <w:numFmt w:val="decimal"/>
      <w:lvlText w:val="%1."/>
      <w:lvlJc w:val="left"/>
      <w:pPr>
        <w:tabs>
          <w:tab w:val="left" w:pos="312"/>
        </w:tabs>
      </w:pPr>
    </w:lvl>
  </w:abstractNum>
  <w:abstractNum w:abstractNumId="1"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89733963">
    <w:abstractNumId w:val="1"/>
  </w:num>
  <w:num w:numId="2" w16cid:durableId="17243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81D"/>
    <w:rsid w:val="001B1B8A"/>
    <w:rsid w:val="003E047E"/>
    <w:rsid w:val="0041769A"/>
    <w:rsid w:val="004F5813"/>
    <w:rsid w:val="00847EB5"/>
    <w:rsid w:val="00BB3A71"/>
    <w:rsid w:val="00C76DC4"/>
    <w:rsid w:val="00C812CF"/>
    <w:rsid w:val="00CA0477"/>
    <w:rsid w:val="00E770DB"/>
    <w:rsid w:val="00EA181D"/>
    <w:rsid w:val="0D137129"/>
    <w:rsid w:val="10B141BE"/>
    <w:rsid w:val="1AFB6B08"/>
    <w:rsid w:val="1C8C7840"/>
    <w:rsid w:val="1CA96156"/>
    <w:rsid w:val="283E6E83"/>
    <w:rsid w:val="2F4639D5"/>
    <w:rsid w:val="305B6BE1"/>
    <w:rsid w:val="32C918BE"/>
    <w:rsid w:val="33D00689"/>
    <w:rsid w:val="361719ED"/>
    <w:rsid w:val="364251FA"/>
    <w:rsid w:val="37B764D6"/>
    <w:rsid w:val="37D85798"/>
    <w:rsid w:val="3D601B47"/>
    <w:rsid w:val="3E2B2CDB"/>
    <w:rsid w:val="463640E8"/>
    <w:rsid w:val="48B40652"/>
    <w:rsid w:val="4E0478BD"/>
    <w:rsid w:val="56655D83"/>
    <w:rsid w:val="5DF44F19"/>
    <w:rsid w:val="606C3E23"/>
    <w:rsid w:val="60D42519"/>
    <w:rsid w:val="67EF2773"/>
    <w:rsid w:val="6B5B6F48"/>
    <w:rsid w:val="710149D5"/>
    <w:rsid w:val="72292E58"/>
    <w:rsid w:val="73337FD0"/>
    <w:rsid w:val="757D2E51"/>
    <w:rsid w:val="778C2614"/>
    <w:rsid w:val="7827496E"/>
    <w:rsid w:val="7CFC294A"/>
    <w:rsid w:val="7EAB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913DC"/>
  <w15:docId w15:val="{17950F80-B934-4B64-91FF-FE6565F1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81">
    <w:name w:val="font81"/>
    <w:basedOn w:val="a0"/>
    <w:qFormat/>
    <w:rPr>
      <w:rFonts w:ascii="宋体" w:eastAsia="宋体" w:hAnsi="宋体" w:cs="宋体" w:hint="eastAsia"/>
      <w:b/>
      <w:color w:val="000000"/>
      <w:sz w:val="32"/>
      <w:szCs w:val="32"/>
      <w:u w:val="none"/>
    </w:rPr>
  </w:style>
  <w:style w:type="character" w:customStyle="1" w:styleId="font11">
    <w:name w:val="font11"/>
    <w:basedOn w:val="a0"/>
    <w:qFormat/>
    <w:rPr>
      <w:rFonts w:ascii="宋体" w:eastAsia="宋体" w:hAnsi="宋体" w:cs="宋体" w:hint="eastAsia"/>
      <w:color w:val="000000"/>
      <w:sz w:val="21"/>
      <w:szCs w:val="21"/>
      <w:u w:val="none"/>
    </w:rPr>
  </w:style>
  <w:style w:type="paragraph" w:styleId="a7">
    <w:name w:val="List Paragraph"/>
    <w:basedOn w:val="a"/>
    <w:qFormat/>
    <w:pPr>
      <w:ind w:firstLineChars="200" w:firstLine="420"/>
    </w:pPr>
    <w:rPr>
      <w:rFonts w:ascii="Times New Roman" w:hAnsi="Times New Roman"/>
      <w:szCs w:val="24"/>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paragraph" w:customStyle="1" w:styleId="2">
    <w:name w:val="列出段落2"/>
    <w:basedOn w:val="a"/>
    <w:qFormat/>
    <w:pPr>
      <w:ind w:firstLineChars="200" w:firstLine="420"/>
    </w:pPr>
    <w:rPr>
      <w:rFonts w:ascii="Times New Roman" w:hAnsi="Times New Roman"/>
      <w:szCs w:val="21"/>
    </w:rPr>
  </w:style>
  <w:style w:type="character" w:customStyle="1" w:styleId="font31">
    <w:name w:val="font3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panj</dc:creator>
  <cp:lastModifiedBy>Lenovo</cp:lastModifiedBy>
  <cp:revision>6</cp:revision>
  <cp:lastPrinted>2020-09-28T07:33:00Z</cp:lastPrinted>
  <dcterms:created xsi:type="dcterms:W3CDTF">2014-10-29T12:08:00Z</dcterms:created>
  <dcterms:modified xsi:type="dcterms:W3CDTF">2024-11-19T05:53:00Z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60E6E8FE8FD84A408507A706F35ECFE8</vt:lpwstr>
  </property>
</Properties>
</file>