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615F" w14:textId="77777777" w:rsidR="00F07E61" w:rsidRDefault="00DD5258">
      <w:pPr>
        <w:spacing w:line="240" w:lineRule="atLeast"/>
        <w:jc w:val="center"/>
        <w:rPr>
          <w:rFonts w:eastAsia="黑体"/>
          <w:sz w:val="32"/>
          <w:szCs w:val="32"/>
        </w:rPr>
      </w:pPr>
      <w:r>
        <w:rPr>
          <w:rFonts w:eastAsia="黑体" w:hint="eastAsia"/>
          <w:sz w:val="32"/>
          <w:szCs w:val="32"/>
        </w:rPr>
        <w:t>江苏安全技术职业学院</w:t>
      </w:r>
    </w:p>
    <w:p w14:paraId="629B42DD" w14:textId="2C43C2DF" w:rsidR="00F07E61" w:rsidRDefault="00DD5258">
      <w:pPr>
        <w:spacing w:line="240" w:lineRule="atLeast"/>
        <w:jc w:val="center"/>
        <w:rPr>
          <w:rFonts w:eastAsia="黑体"/>
          <w:sz w:val="36"/>
          <w:szCs w:val="36"/>
        </w:rPr>
      </w:pPr>
      <w:r>
        <w:rPr>
          <w:rFonts w:eastAsia="黑体" w:hint="eastAsia"/>
          <w:sz w:val="36"/>
          <w:szCs w:val="36"/>
        </w:rPr>
        <w:t>三年制高职智能网联</w:t>
      </w:r>
      <w:r>
        <w:rPr>
          <w:rFonts w:eastAsia="黑体"/>
          <w:sz w:val="36"/>
          <w:szCs w:val="36"/>
        </w:rPr>
        <w:t>汽车技术</w:t>
      </w:r>
      <w:r>
        <w:rPr>
          <w:rFonts w:eastAsia="黑体" w:hint="eastAsia"/>
          <w:sz w:val="36"/>
          <w:szCs w:val="36"/>
        </w:rPr>
        <w:t>专业人才培养方案</w:t>
      </w:r>
      <w:r w:rsidR="00746076" w:rsidRPr="00746076">
        <w:rPr>
          <w:rFonts w:ascii="Times New Roman" w:eastAsia="黑体" w:hAnsi="Times New Roman" w:hint="eastAsia"/>
          <w:sz w:val="36"/>
          <w:szCs w:val="36"/>
        </w:rPr>
        <w:t>（</w:t>
      </w:r>
      <w:r w:rsidR="00746076" w:rsidRPr="00746076">
        <w:rPr>
          <w:rFonts w:ascii="Times New Roman" w:eastAsia="黑体" w:hAnsi="Times New Roman" w:hint="eastAsia"/>
          <w:sz w:val="36"/>
          <w:szCs w:val="36"/>
        </w:rPr>
        <w:t>2022</w:t>
      </w:r>
      <w:r w:rsidR="00746076" w:rsidRPr="00746076">
        <w:rPr>
          <w:rFonts w:ascii="Times New Roman" w:eastAsia="黑体" w:hAnsi="Times New Roman" w:hint="eastAsia"/>
          <w:sz w:val="36"/>
          <w:szCs w:val="36"/>
        </w:rPr>
        <w:t>级）</w:t>
      </w:r>
    </w:p>
    <w:p w14:paraId="796111D1"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1BF57098" w14:textId="77777777" w:rsidR="00F07E61" w:rsidRDefault="00DD5258">
      <w:pPr>
        <w:widowControl/>
        <w:spacing w:line="240" w:lineRule="atLeast"/>
        <w:ind w:firstLineChars="200" w:firstLine="480"/>
        <w:jc w:val="left"/>
        <w:rPr>
          <w:rFonts w:ascii="宋体" w:hAnsi="宋体" w:hint="eastAsia"/>
          <w:sz w:val="24"/>
        </w:rPr>
      </w:pPr>
      <w:r>
        <w:rPr>
          <w:rFonts w:ascii="宋体" w:hAnsi="宋体" w:hint="eastAsia"/>
          <w:sz w:val="24"/>
        </w:rPr>
        <w:t xml:space="preserve">智能网联汽车技术  </w:t>
      </w:r>
      <w:r>
        <w:rPr>
          <w:rFonts w:ascii="宋体" w:hAnsi="宋体"/>
          <w:sz w:val="24"/>
        </w:rPr>
        <w:t>460704</w:t>
      </w:r>
    </w:p>
    <w:p w14:paraId="31ED3FD3"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二、入学要求</w:t>
      </w:r>
    </w:p>
    <w:p w14:paraId="75B65BDD" w14:textId="77777777" w:rsidR="00F07E61" w:rsidRDefault="00DD5258">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6FEF21CC"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三、修业年限</w:t>
      </w:r>
    </w:p>
    <w:p w14:paraId="43F07A5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3年</w:t>
      </w:r>
    </w:p>
    <w:p w14:paraId="7B91E604"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四、职业面向</w:t>
      </w:r>
    </w:p>
    <w:p w14:paraId="2732312C" w14:textId="77777777" w:rsidR="00F07E61" w:rsidRDefault="00DD5258">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Pr>
          <w:rFonts w:ascii="宋体" w:hAnsi="宋体" w:hint="eastAsia"/>
          <w:sz w:val="24"/>
          <w:szCs w:val="24"/>
        </w:rPr>
        <w:t>智能网联汽车技术专业职业面向</w:t>
      </w:r>
    </w:p>
    <w:tbl>
      <w:tblPr>
        <w:tblpPr w:leftFromText="180" w:rightFromText="180" w:vertAnchor="text" w:horzAnchor="margin" w:tblpXSpec="center" w:tblpY="6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
        <w:gridCol w:w="975"/>
        <w:gridCol w:w="1500"/>
        <w:gridCol w:w="1785"/>
        <w:gridCol w:w="2310"/>
        <w:gridCol w:w="1943"/>
      </w:tblGrid>
      <w:tr w:rsidR="00F07E61" w14:paraId="33A8CF41" w14:textId="77777777">
        <w:trPr>
          <w:trHeight w:val="20"/>
        </w:trPr>
        <w:tc>
          <w:tcPr>
            <w:tcW w:w="951" w:type="dxa"/>
            <w:vAlign w:val="center"/>
          </w:tcPr>
          <w:p w14:paraId="4B95396E"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所属专业大类</w:t>
            </w:r>
          </w:p>
        </w:tc>
        <w:tc>
          <w:tcPr>
            <w:tcW w:w="975" w:type="dxa"/>
            <w:vAlign w:val="center"/>
          </w:tcPr>
          <w:p w14:paraId="36C8FFA3"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所属专业类</w:t>
            </w:r>
          </w:p>
        </w:tc>
        <w:tc>
          <w:tcPr>
            <w:tcW w:w="1500" w:type="dxa"/>
            <w:vAlign w:val="center"/>
          </w:tcPr>
          <w:p w14:paraId="5803DF6A"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对应行业</w:t>
            </w:r>
          </w:p>
        </w:tc>
        <w:tc>
          <w:tcPr>
            <w:tcW w:w="1785" w:type="dxa"/>
            <w:vAlign w:val="center"/>
          </w:tcPr>
          <w:p w14:paraId="279EBF20"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主要职业类别</w:t>
            </w:r>
          </w:p>
        </w:tc>
        <w:tc>
          <w:tcPr>
            <w:tcW w:w="2310" w:type="dxa"/>
            <w:vAlign w:val="center"/>
          </w:tcPr>
          <w:p w14:paraId="1016EB65" w14:textId="77777777" w:rsidR="00F07E61" w:rsidRDefault="00DD5258">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5A514114"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（或技术领域）</w:t>
            </w:r>
          </w:p>
        </w:tc>
        <w:tc>
          <w:tcPr>
            <w:tcW w:w="1943" w:type="dxa"/>
            <w:vAlign w:val="center"/>
          </w:tcPr>
          <w:p w14:paraId="7A3A8FBA" w14:textId="77777777" w:rsidR="00F07E61" w:rsidRDefault="00DD5258">
            <w:pPr>
              <w:spacing w:line="360" w:lineRule="exact"/>
              <w:jc w:val="center"/>
              <w:rPr>
                <w:rFonts w:ascii="宋体" w:hAnsi="宋体" w:cs="Tahoma" w:hint="eastAsia"/>
                <w:bCs/>
                <w:kern w:val="0"/>
                <w:szCs w:val="21"/>
              </w:rPr>
            </w:pPr>
            <w:r>
              <w:rPr>
                <w:rFonts w:asciiTheme="minorEastAsia" w:eastAsiaTheme="minorEastAsia" w:hAnsiTheme="minorEastAsia" w:cs="Tahoma" w:hint="eastAsia"/>
                <w:bCs/>
                <w:kern w:val="0"/>
                <w:szCs w:val="21"/>
              </w:rPr>
              <w:t>职业技能登记证书或行业企业证书</w:t>
            </w:r>
          </w:p>
        </w:tc>
      </w:tr>
      <w:tr w:rsidR="00F07E61" w14:paraId="7965F922" w14:textId="77777777">
        <w:trPr>
          <w:trHeight w:val="20"/>
        </w:trPr>
        <w:tc>
          <w:tcPr>
            <w:tcW w:w="951" w:type="dxa"/>
            <w:vAlign w:val="center"/>
          </w:tcPr>
          <w:p w14:paraId="6E23ADA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装备制造大类</w:t>
            </w:r>
          </w:p>
          <w:p w14:paraId="69CAC779" w14:textId="77777777" w:rsidR="00F07E61" w:rsidRDefault="00DD5258">
            <w:pPr>
              <w:spacing w:line="360" w:lineRule="exact"/>
              <w:jc w:val="left"/>
              <w:rPr>
                <w:rFonts w:ascii="宋体" w:hAnsi="宋体" w:cs="Tahoma" w:hint="eastAsia"/>
                <w:bCs/>
                <w:kern w:val="0"/>
                <w:szCs w:val="21"/>
              </w:rPr>
            </w:pPr>
            <w:r>
              <w:rPr>
                <w:rFonts w:ascii="宋体" w:hAnsi="宋体" w:cs="Tahoma"/>
                <w:bCs/>
                <w:kern w:val="0"/>
                <w:szCs w:val="21"/>
              </w:rPr>
              <w:t>46</w:t>
            </w:r>
          </w:p>
        </w:tc>
        <w:tc>
          <w:tcPr>
            <w:tcW w:w="975" w:type="dxa"/>
            <w:vAlign w:val="center"/>
          </w:tcPr>
          <w:p w14:paraId="23535017"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汽车制造类</w:t>
            </w:r>
            <w:r>
              <w:rPr>
                <w:rFonts w:ascii="宋体" w:hAnsi="宋体" w:cs="Tahoma"/>
                <w:bCs/>
                <w:kern w:val="0"/>
                <w:szCs w:val="21"/>
              </w:rPr>
              <w:t>46</w:t>
            </w:r>
            <w:r>
              <w:rPr>
                <w:rFonts w:ascii="宋体" w:hAnsi="宋体" w:cs="Tahoma" w:hint="eastAsia"/>
                <w:bCs/>
                <w:kern w:val="0"/>
                <w:szCs w:val="21"/>
              </w:rPr>
              <w:t>07</w:t>
            </w:r>
          </w:p>
        </w:tc>
        <w:tc>
          <w:tcPr>
            <w:tcW w:w="1500" w:type="dxa"/>
            <w:vAlign w:val="center"/>
          </w:tcPr>
          <w:p w14:paraId="4E3441BF"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汽车制造业、电气机械和器材制造业、计算机、通信和其他电子设备制造业、</w:t>
            </w:r>
          </w:p>
          <w:p w14:paraId="45CB097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机动车、电子产品和日用产品修理业</w:t>
            </w:r>
          </w:p>
          <w:p w14:paraId="1937D6BB" w14:textId="77777777" w:rsidR="00F07E61" w:rsidRDefault="00F07E61">
            <w:pPr>
              <w:spacing w:line="360" w:lineRule="exact"/>
              <w:jc w:val="left"/>
              <w:rPr>
                <w:rFonts w:ascii="宋体" w:hAnsi="宋体" w:cs="Tahoma" w:hint="eastAsia"/>
                <w:bCs/>
                <w:kern w:val="0"/>
                <w:szCs w:val="21"/>
              </w:rPr>
            </w:pPr>
          </w:p>
        </w:tc>
        <w:tc>
          <w:tcPr>
            <w:tcW w:w="1785" w:type="dxa"/>
            <w:vAlign w:val="center"/>
          </w:tcPr>
          <w:p w14:paraId="0E358101"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汽车工程技术人员</w:t>
            </w:r>
          </w:p>
          <w:p w14:paraId="35A2B843"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智能制造工程技术人员</w:t>
            </w:r>
          </w:p>
          <w:p w14:paraId="3E83C552"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汽车运用工程技术人员</w:t>
            </w:r>
          </w:p>
          <w:p w14:paraId="6035B29A"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汽车整车制造人员(</w:t>
            </w:r>
          </w:p>
          <w:p w14:paraId="0711B9A8"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汽车摩托车修理技术服务人员</w:t>
            </w:r>
          </w:p>
        </w:tc>
        <w:tc>
          <w:tcPr>
            <w:tcW w:w="2310" w:type="dxa"/>
            <w:vAlign w:val="center"/>
          </w:tcPr>
          <w:p w14:paraId="4E0C113C"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智能网联车电子维修；</w:t>
            </w:r>
          </w:p>
          <w:p w14:paraId="3FFE1545"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智能汽车系统应用测试；智能网联汽车装配调试；整车电器装配调试；</w:t>
            </w:r>
          </w:p>
          <w:p w14:paraId="1182D62E"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质量检测与售后服务；</w:t>
            </w:r>
          </w:p>
          <w:p w14:paraId="635F5B94"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汽车机电维修。</w:t>
            </w:r>
          </w:p>
        </w:tc>
        <w:tc>
          <w:tcPr>
            <w:tcW w:w="1943" w:type="dxa"/>
            <w:vAlign w:val="center"/>
          </w:tcPr>
          <w:p w14:paraId="5C4937CC"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智能网联汽车测试装调（中级）</w:t>
            </w:r>
          </w:p>
          <w:p w14:paraId="7FEE70AF"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或智能网联汽车检测与运维（中级）</w:t>
            </w:r>
          </w:p>
        </w:tc>
      </w:tr>
    </w:tbl>
    <w:p w14:paraId="58138E74" w14:textId="77777777" w:rsidR="00F07E61" w:rsidRDefault="00F07E61">
      <w:pPr>
        <w:tabs>
          <w:tab w:val="left" w:pos="615"/>
        </w:tabs>
        <w:spacing w:line="300" w:lineRule="auto"/>
        <w:ind w:left="851"/>
        <w:jc w:val="center"/>
        <w:rPr>
          <w:rFonts w:ascii="宋体" w:hAnsi="宋体" w:hint="eastAsia"/>
          <w:sz w:val="24"/>
          <w:szCs w:val="24"/>
        </w:rPr>
      </w:pPr>
    </w:p>
    <w:p w14:paraId="014CD0C9" w14:textId="77777777" w:rsidR="00F07E61" w:rsidRDefault="00DD5258">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7AF25DE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3F0A1BB3"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培养</w:t>
      </w:r>
      <w:r>
        <w:rPr>
          <w:rFonts w:ascii="宋体" w:hAnsi="宋体" w:hint="eastAsia"/>
          <w:sz w:val="24"/>
          <w:szCs w:val="24"/>
        </w:rPr>
        <w:t>思想政治坚定、</w:t>
      </w:r>
      <w:r>
        <w:rPr>
          <w:rFonts w:ascii="宋体" w:hAnsi="宋体"/>
          <w:sz w:val="24"/>
          <w:szCs w:val="24"/>
        </w:rPr>
        <w:t>德技并修</w:t>
      </w:r>
      <w:r>
        <w:rPr>
          <w:rFonts w:ascii="宋体" w:hAnsi="宋体" w:hint="eastAsia"/>
          <w:sz w:val="24"/>
          <w:szCs w:val="24"/>
        </w:rPr>
        <w:t>、全面发展</w:t>
      </w:r>
      <w:r>
        <w:rPr>
          <w:rFonts w:ascii="宋体" w:hAnsi="宋体"/>
          <w:sz w:val="24"/>
          <w:szCs w:val="24"/>
        </w:rPr>
        <w:t>，适应</w:t>
      </w:r>
      <w:r>
        <w:rPr>
          <w:rFonts w:ascii="宋体" w:hAnsi="宋体" w:hint="eastAsia"/>
          <w:sz w:val="24"/>
          <w:szCs w:val="24"/>
        </w:rPr>
        <w:t>智能网联汽车整车及系统（部件）制造、运营、服务等行业的研发辅助人员、生产制造人员、运营服务人员等职业需要</w:t>
      </w:r>
      <w:r>
        <w:rPr>
          <w:rFonts w:ascii="宋体" w:hAnsi="宋体"/>
          <w:sz w:val="24"/>
          <w:szCs w:val="24"/>
        </w:rPr>
        <w:t>，具有</w:t>
      </w:r>
      <w:r>
        <w:rPr>
          <w:rFonts w:ascii="宋体" w:hAnsi="宋体" w:hint="eastAsia"/>
          <w:sz w:val="24"/>
          <w:szCs w:val="24"/>
        </w:rPr>
        <w:t>良好的职业道德和创新能力素质</w:t>
      </w:r>
      <w:r>
        <w:rPr>
          <w:rFonts w:ascii="宋体" w:hAnsi="宋体"/>
          <w:sz w:val="24"/>
          <w:szCs w:val="24"/>
        </w:rPr>
        <w:t>，掌握</w:t>
      </w:r>
      <w:r>
        <w:rPr>
          <w:rFonts w:ascii="宋体" w:hAnsi="宋体" w:hint="eastAsia"/>
          <w:sz w:val="24"/>
          <w:szCs w:val="24"/>
        </w:rPr>
        <w:t>智能网联汽车及系统（部件）样品装配、调试、标定、试验，成品装配、调试、标定、测试、质量检验及相关工艺管理等</w:t>
      </w:r>
      <w:r>
        <w:rPr>
          <w:rFonts w:ascii="宋体" w:hAnsi="宋体"/>
          <w:sz w:val="24"/>
          <w:szCs w:val="24"/>
        </w:rPr>
        <w:t>知识</w:t>
      </w:r>
      <w:r>
        <w:rPr>
          <w:rFonts w:ascii="宋体" w:hAnsi="宋体" w:hint="eastAsia"/>
          <w:sz w:val="24"/>
          <w:szCs w:val="24"/>
        </w:rPr>
        <w:t>和技术</w:t>
      </w:r>
      <w:r>
        <w:rPr>
          <w:rFonts w:ascii="宋体" w:hAnsi="宋体"/>
          <w:sz w:val="24"/>
          <w:szCs w:val="24"/>
        </w:rPr>
        <w:t>技能，面向</w:t>
      </w:r>
      <w:r>
        <w:rPr>
          <w:rFonts w:ascii="宋体" w:hAnsi="宋体" w:hint="eastAsia"/>
          <w:sz w:val="24"/>
          <w:szCs w:val="24"/>
        </w:rPr>
        <w:t>智能网联车辆运营、检测、维修、改装、鉴定评估等领域</w:t>
      </w:r>
      <w:r>
        <w:rPr>
          <w:rFonts w:ascii="宋体" w:hAnsi="宋体"/>
          <w:sz w:val="24"/>
          <w:szCs w:val="24"/>
        </w:rPr>
        <w:t>的高素质劳动者和技术技能人才。</w:t>
      </w:r>
    </w:p>
    <w:p w14:paraId="01D575E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（二）培养规格</w:t>
      </w:r>
    </w:p>
    <w:p w14:paraId="7517CFAA"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2D869CEE"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具有正确的世界观、人生观、价值观。坚决</w:t>
      </w:r>
      <w:r>
        <w:rPr>
          <w:rFonts w:ascii="宋体" w:hAnsi="宋体" w:hint="eastAsia"/>
          <w:sz w:val="24"/>
          <w:szCs w:val="24"/>
        </w:rPr>
        <w:t>拥护中国共产党领导和我国社会主义制度，在习近平新时代中国特色社会主义思想指引下，</w:t>
      </w:r>
      <w:r>
        <w:rPr>
          <w:rFonts w:ascii="宋体" w:hAnsi="宋体"/>
          <w:sz w:val="24"/>
          <w:szCs w:val="24"/>
        </w:rPr>
        <w:t>树立中国特色社会主义共同理想，践行社会主义核心价值观，具有深厚的爱国情感、国家认同感、中华民族自豪感</w:t>
      </w:r>
      <w:r>
        <w:rPr>
          <w:rFonts w:ascii="宋体" w:hAnsi="宋体" w:hint="eastAsia"/>
          <w:sz w:val="24"/>
          <w:szCs w:val="24"/>
        </w:rPr>
        <w:t>；</w:t>
      </w:r>
      <w:r>
        <w:rPr>
          <w:rFonts w:ascii="宋体" w:hAnsi="宋体"/>
          <w:sz w:val="24"/>
          <w:szCs w:val="24"/>
        </w:rPr>
        <w:t>崇尚宪法、遵守法律、遵规守纪</w:t>
      </w:r>
      <w:r>
        <w:rPr>
          <w:rFonts w:ascii="宋体" w:hAnsi="宋体" w:hint="eastAsia"/>
          <w:sz w:val="24"/>
          <w:szCs w:val="24"/>
        </w:rPr>
        <w:t>；</w:t>
      </w:r>
      <w:r>
        <w:rPr>
          <w:rFonts w:ascii="宋体" w:hAnsi="宋体"/>
          <w:sz w:val="24"/>
          <w:szCs w:val="24"/>
        </w:rPr>
        <w:t>具有社会责任感和参与意识。</w:t>
      </w:r>
    </w:p>
    <w:p w14:paraId="203F1DB8"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3063EBB8"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0456BD7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0EAEA2D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（1）掌握必备的思想政治理论、科学文化基础知识和中华优秀传统文化知识；</w:t>
      </w:r>
    </w:p>
    <w:p w14:paraId="5CA9150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（2）熟悉与本专业相关的法律法规以及环境保护、安全消防、文明生产等相关知识；</w:t>
      </w:r>
    </w:p>
    <w:p w14:paraId="5D99677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（3）熟悉与本专业相关的技术标准；</w:t>
      </w:r>
    </w:p>
    <w:p w14:paraId="6124297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（4）掌握智能网联汽车《含传统能源和新能源）结构和工作原理知识；</w:t>
      </w:r>
    </w:p>
    <w:p w14:paraId="435761CB"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（5）掌握汽车机械基础、汽车电工电子基础、汽车计算机基础、汽车网络通信基础知识；</w:t>
      </w:r>
    </w:p>
    <w:p w14:paraId="0A4F7EF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（6）掌握各典型智能传感器结构、工作原理、应用场景、性能特点及相关智能感知技术、计算机视觉技术和地图、定位、导航技术基本知识；</w:t>
      </w:r>
    </w:p>
    <w:p w14:paraId="26C78C6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（7）掌握计算平台硬件和软件架构、控制逻辑及相关决策系统基本知识；</w:t>
      </w:r>
    </w:p>
    <w:p w14:paraId="5060F7E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（8）掌握各典型线控底盘执行系统及部件结构、工作原理、应用场景、性能特点及相关执行控制技术基本知识；</w:t>
      </w:r>
    </w:p>
    <w:p w14:paraId="3312EEC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（9）掌握智能座舱系统及部件结构、工作原理、应用场景、性能特点及相关人机交互技术基本知识。</w:t>
      </w:r>
    </w:p>
    <w:p w14:paraId="785FE37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1A5765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（1）具有探究学习、终身学习、分析问题和解决问题的能力；</w:t>
      </w:r>
    </w:p>
    <w:p w14:paraId="13BAA1A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（2）具有良好的语言、文字表达能力和沟通能力；</w:t>
      </w:r>
    </w:p>
    <w:p w14:paraId="79D78124"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（3）具有本专业必需的机械、电工电子技术应用能力；</w:t>
      </w:r>
    </w:p>
    <w:p w14:paraId="5B82323F"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（4）具有本专业必需的计算机、网络通信技术应用能力；</w:t>
      </w:r>
    </w:p>
    <w:p w14:paraId="2CCE719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（5）能正确进行汽车电气安全检查与自我防护；</w:t>
      </w:r>
    </w:p>
    <w:p w14:paraId="06E81AAD"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lastRenderedPageBreak/>
        <w:t>（6）能正确进行各典型智能传感器整车安装、调试、标定、测试及故障诊断；</w:t>
      </w:r>
    </w:p>
    <w:p w14:paraId="1154258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（7）能正确进行计算平台整车安装、调试、测试及故障诊断；</w:t>
      </w:r>
    </w:p>
    <w:p w14:paraId="642FAAB7"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（8）能正确进行各典型底盘线控系统及部件生产组装、调试、测试和整车安装、调试、标定、测试及故障诊断；</w:t>
      </w:r>
    </w:p>
    <w:p w14:paraId="13B51B0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（9）能正确进行各典型智能座舱系统及部件生产组装、调试、测试和整车安装、调试、标定、测试及故障诊断；</w:t>
      </w:r>
    </w:p>
    <w:p w14:paraId="25DBA322"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（10）能正确进行智能网联汽车整车综合测试、日常维护和故障诊断。</w:t>
      </w:r>
    </w:p>
    <w:p w14:paraId="760E07EB"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1352C7E5"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（一）公共基础课程</w:t>
      </w:r>
    </w:p>
    <w:p w14:paraId="69CB6A0A"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F07E61" w14:paraId="15CAD630" w14:textId="77777777">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3BAFF745" w14:textId="77777777" w:rsidR="00F07E61" w:rsidRDefault="00DD5258">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68ADF2A6" w14:textId="77777777" w:rsidR="00F07E61" w:rsidRDefault="00DD5258">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442A950" w14:textId="77777777" w:rsidR="00F07E61" w:rsidRDefault="00DD5258">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3C664831" w14:textId="77777777" w:rsidR="00F07E61" w:rsidRDefault="00DD5258">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3AEC4975"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4E09A682"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187AA42" w14:textId="77777777" w:rsidR="00F07E61" w:rsidRDefault="00DD5258">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C9B7001" w14:textId="77777777" w:rsidR="00F07E61" w:rsidRDefault="00DD5258">
            <w:pPr>
              <w:adjustRightInd w:val="0"/>
              <w:snapToGrid w:val="0"/>
              <w:jc w:val="left"/>
              <w:rPr>
                <w:rFonts w:ascii="宋体" w:hAnsi="宋体" w:hint="eastAsia"/>
                <w:color w:val="000000"/>
                <w:w w:val="66"/>
                <w:szCs w:val="21"/>
              </w:rPr>
            </w:pPr>
            <w:r>
              <w:rPr>
                <w:rFonts w:ascii="宋体" w:hAnsi="宋体" w:hint="eastAsia"/>
                <w:color w:val="000000"/>
                <w:szCs w:val="21"/>
              </w:rPr>
              <w:t>思想道德与法治</w:t>
            </w:r>
          </w:p>
        </w:tc>
        <w:tc>
          <w:tcPr>
            <w:tcW w:w="1308" w:type="pct"/>
            <w:tcBorders>
              <w:top w:val="single" w:sz="4" w:space="0" w:color="auto"/>
              <w:left w:val="single" w:sz="4" w:space="0" w:color="auto"/>
              <w:bottom w:val="single" w:sz="4" w:space="0" w:color="auto"/>
              <w:right w:val="single" w:sz="4" w:space="0" w:color="auto"/>
            </w:tcBorders>
            <w:vAlign w:val="center"/>
          </w:tcPr>
          <w:p w14:paraId="2224C1E3"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772EEE1D"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5E71C7C5"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F07E61" w14:paraId="0D0A2460"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345B02D" w14:textId="77777777" w:rsidR="00F07E61" w:rsidRDefault="00DD5258">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3849E38" w14:textId="77777777" w:rsidR="00F07E61" w:rsidRDefault="00DD5258">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11B68517"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221C866B"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3B5D8027" w14:textId="77777777" w:rsidR="00F07E61" w:rsidRDefault="00DD5258">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F07E61" w14:paraId="4CBCEE54"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9221FEF" w14:textId="77777777" w:rsidR="00F07E61" w:rsidRDefault="00DD5258">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0D300259"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05D6C0BD" w14:textId="77777777" w:rsidR="00F07E61" w:rsidRDefault="00DD5258">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1AACD32D" w14:textId="77777777" w:rsidR="00F07E61" w:rsidRDefault="00DD5258">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732E27E2" w14:textId="77777777" w:rsidR="00F07E61" w:rsidRDefault="00DD5258">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F07E61" w14:paraId="72965C2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70FF5A5" w14:textId="77777777" w:rsidR="00F07E61" w:rsidRDefault="00DD5258">
            <w:pPr>
              <w:jc w:val="center"/>
              <w:rPr>
                <w:rFonts w:ascii="宋体" w:hAnsi="宋体" w:hint="eastAsia"/>
                <w:szCs w:val="21"/>
              </w:rPr>
            </w:pPr>
            <w:r>
              <w:rPr>
                <w:rFonts w:ascii="宋体" w:hAnsi="宋体" w:hint="eastAsia"/>
                <w:szCs w:val="21"/>
              </w:rPr>
              <w:lastRenderedPageBreak/>
              <w:t>4</w:t>
            </w:r>
          </w:p>
        </w:tc>
        <w:tc>
          <w:tcPr>
            <w:tcW w:w="671" w:type="pct"/>
            <w:tcBorders>
              <w:top w:val="single" w:sz="4" w:space="0" w:color="auto"/>
              <w:left w:val="single" w:sz="4" w:space="0" w:color="auto"/>
              <w:bottom w:val="single" w:sz="4" w:space="0" w:color="auto"/>
              <w:right w:val="single" w:sz="4" w:space="0" w:color="auto"/>
            </w:tcBorders>
            <w:vAlign w:val="center"/>
          </w:tcPr>
          <w:p w14:paraId="0A4F685A" w14:textId="77777777" w:rsidR="00F07E61" w:rsidRDefault="00DD5258">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362FB05" w14:textId="77777777" w:rsidR="00F07E61" w:rsidRDefault="00DD5258">
            <w:pPr>
              <w:adjustRightInd w:val="0"/>
              <w:snapToGrid w:val="0"/>
              <w:jc w:val="left"/>
              <w:rPr>
                <w:rFonts w:ascii="宋体" w:hAnsi="宋体" w:hint="eastAsia"/>
                <w:szCs w:val="21"/>
              </w:rPr>
            </w:pPr>
            <w:r>
              <w:rPr>
                <w:rFonts w:ascii="宋体" w:hAnsi="宋体" w:hint="eastAsia"/>
                <w:szCs w:val="21"/>
              </w:rPr>
              <w:t>（1）能基本听懂发音清晰、语速较慢的日常生活语篇和职场话题的语篇，能借助语音、语调、背景知识、语境等因素理解大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744BCBE" w14:textId="77777777" w:rsidR="00F07E61" w:rsidRDefault="00DD5258">
            <w:pPr>
              <w:adjustRightInd w:val="0"/>
              <w:snapToGrid w:val="0"/>
              <w:ind w:firstLineChars="100" w:firstLine="210"/>
              <w:jc w:val="left"/>
              <w:rPr>
                <w:rFonts w:ascii="宋体" w:hAnsi="宋体" w:hint="eastAsia"/>
                <w:szCs w:val="21"/>
              </w:rPr>
            </w:pPr>
            <w:r>
              <w:rPr>
                <w:rFonts w:ascii="宋体" w:hAnsi="宋体" w:hint="eastAsia"/>
                <w:szCs w:val="21"/>
              </w:rPr>
              <w:t>主题类别为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099B45" w14:textId="77777777" w:rsidR="00F07E61" w:rsidRDefault="00DD5258">
            <w:pPr>
              <w:adjustRightInd w:val="0"/>
              <w:snapToGrid w:val="0"/>
              <w:ind w:firstLineChars="200" w:firstLine="420"/>
              <w:jc w:val="left"/>
              <w:rPr>
                <w:rFonts w:ascii="宋体" w:hAnsi="宋体" w:hint="eastAsia"/>
                <w:szCs w:val="21"/>
              </w:rPr>
            </w:pPr>
            <w:r>
              <w:rPr>
                <w:rFonts w:ascii="宋体" w:hAnsi="宋体" w:hint="eastAsia"/>
                <w:szCs w:val="21"/>
              </w:rPr>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学方式的转变；尊重个体差异，促进学生全面与个性化发展。</w:t>
            </w:r>
          </w:p>
        </w:tc>
      </w:tr>
      <w:tr w:rsidR="00F07E61" w14:paraId="28F0D39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D5A96A5" w14:textId="77777777" w:rsidR="00F07E61" w:rsidRDefault="00DD5258">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6751F442" w14:textId="77777777" w:rsidR="00F07E61" w:rsidRDefault="00DD5258">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E146A48" w14:textId="77777777" w:rsidR="00F07E61" w:rsidRDefault="00DD5258">
            <w:pPr>
              <w:adjustRightInd w:val="0"/>
              <w:snapToGrid w:val="0"/>
              <w:rPr>
                <w:rFonts w:ascii="宋体" w:hAnsi="宋体" w:hint="eastAsia"/>
                <w:szCs w:val="21"/>
              </w:rPr>
            </w:pPr>
            <w:r>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w:t>
            </w:r>
            <w:r>
              <w:rPr>
                <w:rFonts w:ascii="宋体" w:hAnsi="宋体" w:hint="eastAsia"/>
                <w:szCs w:val="21"/>
              </w:rPr>
              <w:lastRenderedPageBreak/>
              <w:t>不同文化现象的异同；能在职场交流中较为恰当地表达自己的观点、情感、态度；能较为详细地介绍职场文化和企业文化；能用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03E31FD" w14:textId="77777777" w:rsidR="00F07E61" w:rsidRDefault="00DD5258">
            <w:pPr>
              <w:adjustRightInd w:val="0"/>
              <w:snapToGrid w:val="0"/>
              <w:ind w:firstLineChars="200" w:firstLine="420"/>
              <w:rPr>
                <w:rFonts w:ascii="宋体" w:hAnsi="宋体" w:hint="eastAsia"/>
                <w:szCs w:val="21"/>
              </w:rPr>
            </w:pPr>
            <w:r>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w:t>
            </w:r>
            <w:r>
              <w:rPr>
                <w:rFonts w:ascii="宋体" w:hAnsi="宋体" w:hint="eastAsia"/>
                <w:szCs w:val="21"/>
              </w:rPr>
              <w:lastRenderedPageBreak/>
              <w:t>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D10649D" w14:textId="77777777" w:rsidR="00F07E61" w:rsidRDefault="00DD5258">
            <w:pPr>
              <w:adjustRightInd w:val="0"/>
              <w:snapToGrid w:val="0"/>
              <w:ind w:firstLineChars="200" w:firstLine="420"/>
              <w:rPr>
                <w:rFonts w:ascii="宋体" w:hAnsi="宋体" w:hint="eastAsia"/>
                <w:szCs w:val="21"/>
              </w:rPr>
            </w:pPr>
            <w:r>
              <w:rPr>
                <w:rFonts w:ascii="宋体" w:hAnsi="宋体" w:hint="eastAsia"/>
                <w:szCs w:val="21"/>
              </w:rPr>
              <w:lastRenderedPageBreak/>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w:t>
            </w:r>
            <w:r>
              <w:rPr>
                <w:rFonts w:ascii="宋体" w:hAnsi="宋体" w:hint="eastAsia"/>
                <w:szCs w:val="21"/>
              </w:rPr>
              <w:lastRenderedPageBreak/>
              <w:t>英语语言知识和应用能力水平。</w:t>
            </w:r>
          </w:p>
        </w:tc>
      </w:tr>
      <w:tr w:rsidR="00F07E61" w14:paraId="674638D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9F2607C" w14:textId="77777777" w:rsidR="00F07E61" w:rsidRDefault="00DD5258">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226C4EF7" w14:textId="77777777" w:rsidR="00F07E61" w:rsidRDefault="00DD5258">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01E0C02" w14:textId="77777777" w:rsidR="00F07E61" w:rsidRDefault="00DD5258">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0BBF7E00" w14:textId="77777777" w:rsidR="00F07E61" w:rsidRDefault="00DD5258">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C516E3C" w14:textId="77777777" w:rsidR="00F07E61" w:rsidRDefault="00DD5258">
            <w:pPr>
              <w:adjustRightInd w:val="0"/>
              <w:snapToGrid w:val="0"/>
              <w:rPr>
                <w:rFonts w:ascii="宋体" w:hAnsi="宋体" w:hint="eastAsia"/>
                <w:bCs/>
                <w:szCs w:val="21"/>
              </w:rPr>
            </w:pPr>
            <w:r>
              <w:rPr>
                <w:rFonts w:ascii="宋体" w:hAnsi="宋体" w:hint="eastAsia"/>
                <w:bCs/>
                <w:szCs w:val="21"/>
              </w:rPr>
              <w:t>（1）函数</w:t>
            </w:r>
          </w:p>
          <w:p w14:paraId="6AFEE264" w14:textId="77777777" w:rsidR="00F07E61" w:rsidRDefault="00DD5258">
            <w:pPr>
              <w:adjustRightInd w:val="0"/>
              <w:snapToGrid w:val="0"/>
              <w:rPr>
                <w:rFonts w:ascii="宋体" w:hAnsi="宋体" w:hint="eastAsia"/>
                <w:bCs/>
                <w:szCs w:val="21"/>
              </w:rPr>
            </w:pPr>
            <w:r>
              <w:rPr>
                <w:rFonts w:ascii="宋体" w:hAnsi="宋体" w:hint="eastAsia"/>
                <w:bCs/>
                <w:szCs w:val="21"/>
              </w:rPr>
              <w:t>（2）极限与连续</w:t>
            </w:r>
          </w:p>
          <w:p w14:paraId="4F3FF410" w14:textId="77777777" w:rsidR="00F07E61" w:rsidRDefault="00DD5258">
            <w:pPr>
              <w:adjustRightInd w:val="0"/>
              <w:snapToGrid w:val="0"/>
              <w:rPr>
                <w:rFonts w:ascii="宋体" w:hAnsi="宋体" w:hint="eastAsia"/>
                <w:bCs/>
                <w:szCs w:val="21"/>
              </w:rPr>
            </w:pPr>
            <w:r>
              <w:rPr>
                <w:rFonts w:ascii="宋体" w:hAnsi="宋体" w:hint="eastAsia"/>
                <w:bCs/>
                <w:szCs w:val="21"/>
              </w:rPr>
              <w:t>（3）一元函数微分学</w:t>
            </w:r>
          </w:p>
          <w:p w14:paraId="6382ECA4" w14:textId="77777777" w:rsidR="00F07E61" w:rsidRDefault="00F07E61">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30BD3FD2" w14:textId="77777777" w:rsidR="00F07E61" w:rsidRDefault="00DD5258">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F07E61" w14:paraId="277FAA8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C00BE33" w14:textId="77777777" w:rsidR="00F07E61" w:rsidRDefault="00DD5258">
            <w:pPr>
              <w:jc w:val="center"/>
              <w:rPr>
                <w:rFonts w:ascii="宋体" w:hAnsi="宋体" w:hint="eastAsia"/>
                <w:szCs w:val="21"/>
              </w:rPr>
            </w:pPr>
            <w:r>
              <w:rPr>
                <w:rFonts w:ascii="宋体" w:hAnsi="宋体"/>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38D4F52" w14:textId="77777777" w:rsidR="00F07E61" w:rsidRDefault="00DD5258">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F28B762" w14:textId="77777777" w:rsidR="00F07E61" w:rsidRDefault="00DD5258">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48100617" w14:textId="77777777" w:rsidR="00F07E61" w:rsidRDefault="00DD5258">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w:t>
            </w:r>
            <w:r>
              <w:rPr>
                <w:rFonts w:hint="eastAsia"/>
              </w:rPr>
              <w:lastRenderedPageBreak/>
              <w:t>练项目和应用文写作训练，培养高职学生的职业口头表达和应用文书面表达等能力。（</w:t>
            </w:r>
            <w:r>
              <w:rPr>
                <w:rFonts w:hint="eastAsia"/>
              </w:rPr>
              <w:t>3</w:t>
            </w:r>
            <w:r>
              <w:rPr>
                <w:rFonts w:hint="eastAsia"/>
              </w:rPr>
              <w:t>）提高学生的思维品质和审美悟性，培养学生人文素养，促成学生思想境界的升华和健全人格的塑造，为学生学好其他专业课程和未来的职业生涯奠定坚实的基础。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9C671E1"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lastRenderedPageBreak/>
              <w:t>文学鉴赏</w:t>
            </w:r>
          </w:p>
          <w:p w14:paraId="3D0B9031"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应用文写作</w:t>
            </w:r>
          </w:p>
          <w:p w14:paraId="7FA77E44" w14:textId="77777777" w:rsidR="00F07E61" w:rsidRDefault="00DD5258">
            <w:pPr>
              <w:pStyle w:val="af"/>
              <w:numPr>
                <w:ilvl w:val="0"/>
                <w:numId w:val="1"/>
              </w:numPr>
              <w:adjustRightInd w:val="0"/>
              <w:snapToGrid w:val="0"/>
              <w:ind w:firstLineChars="0"/>
              <w:rPr>
                <w:rFonts w:ascii="宋体" w:hAnsi="宋体" w:hint="eastAsia"/>
                <w:bCs/>
                <w:szCs w:val="21"/>
              </w:rPr>
            </w:pPr>
            <w:r>
              <w:rPr>
                <w:rFonts w:ascii="宋体" w:hAnsi="宋体" w:hint="eastAsia"/>
                <w:bCs/>
                <w:szCs w:val="21"/>
              </w:rPr>
              <w:t>口语交际</w:t>
            </w:r>
          </w:p>
          <w:p w14:paraId="57A3E812" w14:textId="77777777" w:rsidR="00F07E61" w:rsidRDefault="00F07E61">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60ACDA2" w14:textId="77777777" w:rsidR="00F07E61" w:rsidRDefault="00DD5258">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w:t>
            </w:r>
            <w:r>
              <w:rPr>
                <w:rFonts w:ascii="宋体" w:hAnsi="宋体" w:cs="宋体" w:hint="eastAsia"/>
              </w:rPr>
              <w:lastRenderedPageBreak/>
              <w:t>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F07E61" w14:paraId="334997F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7BEAFDF" w14:textId="77777777" w:rsidR="00F07E61" w:rsidRDefault="00DD5258">
            <w:pPr>
              <w:jc w:val="center"/>
              <w:rPr>
                <w:rFonts w:ascii="宋体" w:hAnsi="宋体" w:hint="eastAsia"/>
                <w:szCs w:val="21"/>
              </w:rPr>
            </w:pPr>
            <w:r>
              <w:rPr>
                <w:rFonts w:ascii="宋体" w:hAnsi="宋体"/>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196DF740" w14:textId="77777777" w:rsidR="00F07E61" w:rsidRDefault="00DD5258">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2AB301AE"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3054493A"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2C8A07D2" w14:textId="77777777" w:rsidR="00F07E61" w:rsidRDefault="00DD5258">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465ABD49" w14:textId="77777777" w:rsidR="00F07E61" w:rsidRDefault="00DD5258">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221C63A0" w14:textId="77777777" w:rsidR="00F07E61" w:rsidRDefault="00DD5258">
            <w:pPr>
              <w:adjustRightInd w:val="0"/>
              <w:snapToGrid w:val="0"/>
              <w:rPr>
                <w:rFonts w:ascii="宋体" w:hAnsi="宋体" w:hint="eastAsia"/>
                <w:bCs/>
                <w:szCs w:val="21"/>
              </w:rPr>
            </w:pPr>
            <w:r>
              <w:rPr>
                <w:rFonts w:ascii="宋体" w:hAnsi="宋体" w:hint="eastAsia"/>
                <w:bCs/>
                <w:szCs w:val="21"/>
              </w:rPr>
              <w:t>（1）计算机的基础知识</w:t>
            </w:r>
          </w:p>
          <w:p w14:paraId="3626BD41" w14:textId="77777777" w:rsidR="00F07E61" w:rsidRDefault="00DD5258">
            <w:pPr>
              <w:adjustRightInd w:val="0"/>
              <w:snapToGrid w:val="0"/>
              <w:rPr>
                <w:rFonts w:ascii="宋体" w:hAnsi="宋体" w:hint="eastAsia"/>
                <w:bCs/>
                <w:szCs w:val="21"/>
              </w:rPr>
            </w:pPr>
            <w:r>
              <w:rPr>
                <w:rFonts w:ascii="宋体" w:hAnsi="宋体" w:hint="eastAsia"/>
                <w:bCs/>
                <w:szCs w:val="21"/>
              </w:rPr>
              <w:t>（2）Windows基本操作</w:t>
            </w:r>
          </w:p>
          <w:p w14:paraId="07372F13" w14:textId="77777777" w:rsidR="00F07E61" w:rsidRDefault="00DD5258">
            <w:pPr>
              <w:adjustRightInd w:val="0"/>
              <w:snapToGrid w:val="0"/>
              <w:jc w:val="left"/>
              <w:rPr>
                <w:rFonts w:ascii="宋体" w:hAnsi="宋体" w:hint="eastAsia"/>
                <w:bCs/>
                <w:szCs w:val="21"/>
              </w:rPr>
            </w:pPr>
            <w:r>
              <w:rPr>
                <w:rFonts w:ascii="宋体" w:hAnsi="宋体" w:hint="eastAsia"/>
                <w:bCs/>
                <w:szCs w:val="21"/>
              </w:rPr>
              <w:t>（</w:t>
            </w:r>
            <w:r>
              <w:rPr>
                <w:rFonts w:ascii="宋体" w:hAnsi="宋体"/>
                <w:bCs/>
                <w:szCs w:val="21"/>
              </w:rPr>
              <w:t>3</w:t>
            </w:r>
            <w:r>
              <w:rPr>
                <w:rFonts w:ascii="宋体" w:hAnsi="宋体" w:hint="eastAsia"/>
                <w:bCs/>
                <w:szCs w:val="21"/>
              </w:rPr>
              <w:t>）文字处理软件</w:t>
            </w:r>
            <w:r>
              <w:rPr>
                <w:rFonts w:ascii="宋体" w:hAnsi="宋体"/>
                <w:bCs/>
                <w:szCs w:val="21"/>
              </w:rPr>
              <w:t>W</w:t>
            </w:r>
            <w:r>
              <w:rPr>
                <w:rFonts w:ascii="宋体" w:hAnsi="宋体" w:hint="eastAsia"/>
                <w:bCs/>
                <w:szCs w:val="21"/>
              </w:rPr>
              <w:t>ord2010使用</w:t>
            </w:r>
          </w:p>
          <w:p w14:paraId="6B1591D0" w14:textId="77777777" w:rsidR="00F07E61" w:rsidRDefault="00DD5258">
            <w:pPr>
              <w:adjustRightInd w:val="0"/>
              <w:snapToGrid w:val="0"/>
              <w:jc w:val="left"/>
              <w:rPr>
                <w:rFonts w:ascii="宋体" w:hAnsi="宋体" w:hint="eastAsia"/>
                <w:bCs/>
                <w:szCs w:val="21"/>
              </w:rPr>
            </w:pPr>
            <w:r>
              <w:rPr>
                <w:rFonts w:ascii="宋体" w:hAnsi="宋体" w:hint="eastAsia"/>
                <w:bCs/>
                <w:szCs w:val="21"/>
              </w:rPr>
              <w:t>（4）电子表格软件Excel2010的使用</w:t>
            </w:r>
          </w:p>
          <w:p w14:paraId="3587D552" w14:textId="77777777" w:rsidR="00F07E61" w:rsidRDefault="00DD5258">
            <w:pPr>
              <w:adjustRightInd w:val="0"/>
              <w:snapToGrid w:val="0"/>
              <w:rPr>
                <w:rFonts w:ascii="宋体" w:hAnsi="宋体" w:hint="eastAsia"/>
                <w:bCs/>
                <w:szCs w:val="21"/>
              </w:rPr>
            </w:pPr>
            <w:r>
              <w:rPr>
                <w:rFonts w:ascii="宋体" w:hAnsi="宋体" w:hint="eastAsia"/>
                <w:bCs/>
                <w:szCs w:val="21"/>
              </w:rPr>
              <w:t>（5）幻灯片制作软件Power point2010的操作</w:t>
            </w:r>
          </w:p>
          <w:p w14:paraId="370F6EE6" w14:textId="77777777" w:rsidR="00F07E61" w:rsidRDefault="00DD5258">
            <w:pPr>
              <w:adjustRightInd w:val="0"/>
              <w:snapToGrid w:val="0"/>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61E4BAA" w14:textId="77777777" w:rsidR="00F07E61" w:rsidRDefault="00DD5258">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F07E61" w14:paraId="5954331E" w14:textId="77777777">
        <w:trPr>
          <w:trHeight w:val="2461"/>
          <w:jc w:val="center"/>
        </w:trPr>
        <w:tc>
          <w:tcPr>
            <w:tcW w:w="303" w:type="pct"/>
            <w:tcBorders>
              <w:top w:val="single" w:sz="4" w:space="0" w:color="auto"/>
              <w:left w:val="single" w:sz="4" w:space="0" w:color="auto"/>
              <w:right w:val="single" w:sz="4" w:space="0" w:color="auto"/>
            </w:tcBorders>
            <w:vAlign w:val="center"/>
          </w:tcPr>
          <w:p w14:paraId="2958BFF2" w14:textId="77777777" w:rsidR="00F07E61" w:rsidRDefault="00DD5258">
            <w:pPr>
              <w:jc w:val="center"/>
              <w:rPr>
                <w:rFonts w:ascii="宋体" w:hAnsi="宋体" w:hint="eastAsia"/>
                <w:szCs w:val="21"/>
              </w:rPr>
            </w:pPr>
            <w:r>
              <w:rPr>
                <w:rFonts w:ascii="宋体" w:hAnsi="宋体"/>
                <w:szCs w:val="21"/>
              </w:rPr>
              <w:t>9</w:t>
            </w:r>
          </w:p>
        </w:tc>
        <w:tc>
          <w:tcPr>
            <w:tcW w:w="671" w:type="pct"/>
            <w:tcBorders>
              <w:top w:val="single" w:sz="4" w:space="0" w:color="auto"/>
              <w:left w:val="single" w:sz="4" w:space="0" w:color="auto"/>
              <w:right w:val="single" w:sz="4" w:space="0" w:color="auto"/>
            </w:tcBorders>
            <w:vAlign w:val="center"/>
          </w:tcPr>
          <w:p w14:paraId="4CC86421"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3EB62F30" w14:textId="77777777" w:rsidR="00F07E61" w:rsidRDefault="00DD5258">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6E3D1F2C" w14:textId="77777777" w:rsidR="00F07E61" w:rsidRDefault="00DD5258">
            <w:pPr>
              <w:adjustRightInd w:val="0"/>
              <w:snapToGrid w:val="0"/>
              <w:jc w:val="left"/>
              <w:rPr>
                <w:rFonts w:ascii="宋体" w:hAnsi="宋体" w:hint="eastAsia"/>
                <w:szCs w:val="21"/>
              </w:rPr>
            </w:pPr>
            <w:r>
              <w:rPr>
                <w:rFonts w:ascii="宋体" w:hAnsi="宋体" w:hint="eastAsia"/>
                <w:szCs w:val="21"/>
              </w:rPr>
              <w:t>（1）中国国防</w:t>
            </w:r>
          </w:p>
          <w:p w14:paraId="39E1D9EA" w14:textId="77777777" w:rsidR="00F07E61" w:rsidRDefault="00DD5258">
            <w:pPr>
              <w:adjustRightInd w:val="0"/>
              <w:snapToGrid w:val="0"/>
              <w:jc w:val="left"/>
              <w:rPr>
                <w:rFonts w:ascii="宋体" w:hAnsi="宋体" w:hint="eastAsia"/>
                <w:szCs w:val="21"/>
              </w:rPr>
            </w:pPr>
            <w:r>
              <w:rPr>
                <w:rFonts w:ascii="宋体" w:hAnsi="宋体" w:hint="eastAsia"/>
                <w:szCs w:val="21"/>
              </w:rPr>
              <w:t>（2）国家安全</w:t>
            </w:r>
          </w:p>
          <w:p w14:paraId="2871B476" w14:textId="77777777" w:rsidR="00F07E61" w:rsidRDefault="00DD5258">
            <w:pPr>
              <w:adjustRightInd w:val="0"/>
              <w:snapToGrid w:val="0"/>
              <w:jc w:val="left"/>
              <w:rPr>
                <w:rFonts w:ascii="宋体" w:hAnsi="宋体" w:hint="eastAsia"/>
                <w:szCs w:val="21"/>
              </w:rPr>
            </w:pPr>
            <w:r>
              <w:rPr>
                <w:rFonts w:ascii="宋体" w:hAnsi="宋体" w:hint="eastAsia"/>
                <w:szCs w:val="21"/>
              </w:rPr>
              <w:t>（3）军事思想</w:t>
            </w:r>
          </w:p>
          <w:p w14:paraId="2D24CD2A" w14:textId="77777777" w:rsidR="00F07E61" w:rsidRDefault="00DD5258">
            <w:pPr>
              <w:adjustRightInd w:val="0"/>
              <w:snapToGrid w:val="0"/>
              <w:jc w:val="left"/>
              <w:rPr>
                <w:rFonts w:ascii="宋体" w:hAnsi="宋体" w:hint="eastAsia"/>
                <w:szCs w:val="21"/>
              </w:rPr>
            </w:pPr>
            <w:r>
              <w:rPr>
                <w:rFonts w:ascii="宋体" w:hAnsi="宋体" w:hint="eastAsia"/>
                <w:szCs w:val="21"/>
              </w:rPr>
              <w:t>（4）现代战争</w:t>
            </w:r>
          </w:p>
          <w:p w14:paraId="77DF83DE" w14:textId="77777777" w:rsidR="00F07E61" w:rsidRDefault="00DD5258">
            <w:pPr>
              <w:adjustRightInd w:val="0"/>
              <w:snapToGrid w:val="0"/>
              <w:jc w:val="left"/>
              <w:rPr>
                <w:rFonts w:ascii="宋体" w:hAnsi="宋体" w:hint="eastAsia"/>
                <w:szCs w:val="21"/>
              </w:rPr>
            </w:pPr>
            <w:r>
              <w:rPr>
                <w:rFonts w:ascii="宋体" w:hAnsi="宋体" w:hint="eastAsia"/>
                <w:szCs w:val="21"/>
              </w:rPr>
              <w:t>（5）信息化装备</w:t>
            </w:r>
          </w:p>
          <w:p w14:paraId="54D2E404" w14:textId="77777777" w:rsidR="00F07E61" w:rsidRDefault="00DD5258">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9825DC5" w14:textId="77777777" w:rsidR="00F07E61" w:rsidRDefault="00DD5258">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F07E61" w14:paraId="647ED07D" w14:textId="77777777">
        <w:trPr>
          <w:trHeight w:val="2461"/>
          <w:jc w:val="center"/>
        </w:trPr>
        <w:tc>
          <w:tcPr>
            <w:tcW w:w="303" w:type="pct"/>
            <w:tcBorders>
              <w:top w:val="single" w:sz="4" w:space="0" w:color="auto"/>
              <w:left w:val="single" w:sz="4" w:space="0" w:color="auto"/>
              <w:right w:val="single" w:sz="4" w:space="0" w:color="auto"/>
            </w:tcBorders>
            <w:vAlign w:val="center"/>
          </w:tcPr>
          <w:p w14:paraId="0E39FCF6" w14:textId="77777777" w:rsidR="00F07E61" w:rsidRDefault="00DD5258">
            <w:pPr>
              <w:jc w:val="center"/>
              <w:rPr>
                <w:rFonts w:ascii="宋体" w:hAnsi="宋体" w:hint="eastAsia"/>
                <w:szCs w:val="21"/>
              </w:rPr>
            </w:pPr>
            <w:r>
              <w:rPr>
                <w:rFonts w:ascii="宋体" w:hAnsi="宋体" w:hint="eastAsia"/>
                <w:szCs w:val="21"/>
              </w:rPr>
              <w:lastRenderedPageBreak/>
              <w:t>1</w:t>
            </w:r>
            <w:r>
              <w:rPr>
                <w:rFonts w:ascii="宋体" w:hAnsi="宋体"/>
                <w:szCs w:val="21"/>
              </w:rPr>
              <w:t>0</w:t>
            </w:r>
          </w:p>
        </w:tc>
        <w:tc>
          <w:tcPr>
            <w:tcW w:w="671" w:type="pct"/>
            <w:tcBorders>
              <w:top w:val="single" w:sz="4" w:space="0" w:color="auto"/>
              <w:left w:val="single" w:sz="4" w:space="0" w:color="auto"/>
              <w:right w:val="single" w:sz="4" w:space="0" w:color="auto"/>
            </w:tcBorders>
            <w:vAlign w:val="center"/>
          </w:tcPr>
          <w:p w14:paraId="61AA34E5" w14:textId="77777777" w:rsidR="00F07E61" w:rsidRDefault="00DD5258">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59BC12A0" w14:textId="77777777" w:rsidR="00F07E61" w:rsidRDefault="00DD5258">
            <w:pPr>
              <w:adjustRightInd w:val="0"/>
              <w:snapToGrid w:val="0"/>
              <w:jc w:val="left"/>
              <w:rPr>
                <w:rFonts w:ascii="宋体" w:hAnsi="宋体" w:hint="eastAsia"/>
                <w:szCs w:val="21"/>
              </w:rPr>
            </w:pPr>
            <w:r>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1F23715F" w14:textId="77777777" w:rsidR="00F07E61" w:rsidRDefault="00DD5258">
            <w:pPr>
              <w:adjustRightInd w:val="0"/>
              <w:snapToGrid w:val="0"/>
              <w:jc w:val="left"/>
              <w:rPr>
                <w:rFonts w:ascii="宋体" w:hAnsi="宋体" w:hint="eastAsia"/>
                <w:szCs w:val="21"/>
              </w:rPr>
            </w:pPr>
            <w:r>
              <w:rPr>
                <w:rFonts w:ascii="宋体" w:hAnsi="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2DC11CE9" w14:textId="77777777" w:rsidR="00F07E61" w:rsidRDefault="00DD5258">
            <w:pPr>
              <w:adjustRightInd w:val="0"/>
              <w:snapToGrid w:val="0"/>
              <w:jc w:val="left"/>
              <w:rPr>
                <w:rFonts w:ascii="宋体" w:hAnsi="宋体" w:hint="eastAsia"/>
                <w:szCs w:val="21"/>
              </w:rPr>
            </w:pPr>
            <w:r>
              <w:rPr>
                <w:rFonts w:ascii="宋体" w:hAnsi="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F07E61" w14:paraId="44E00BBC" w14:textId="77777777">
        <w:trPr>
          <w:trHeight w:val="2461"/>
          <w:jc w:val="center"/>
        </w:trPr>
        <w:tc>
          <w:tcPr>
            <w:tcW w:w="303" w:type="pct"/>
            <w:tcBorders>
              <w:top w:val="single" w:sz="4" w:space="0" w:color="auto"/>
              <w:left w:val="single" w:sz="4" w:space="0" w:color="auto"/>
              <w:right w:val="single" w:sz="4" w:space="0" w:color="auto"/>
            </w:tcBorders>
            <w:vAlign w:val="center"/>
          </w:tcPr>
          <w:p w14:paraId="70112DF0" w14:textId="77777777" w:rsidR="00F07E61" w:rsidRDefault="00DD5258">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5E1C4AEB" w14:textId="77777777" w:rsidR="00F07E61" w:rsidRDefault="00DD5258">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7E730796" w14:textId="77777777" w:rsidR="00F07E61" w:rsidRDefault="00DD5258">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1DF70D1D" w14:textId="77777777" w:rsidR="00F07E61" w:rsidRDefault="00DD5258">
            <w:pPr>
              <w:adjustRightInd w:val="0"/>
              <w:snapToGrid w:val="0"/>
              <w:jc w:val="left"/>
              <w:rPr>
                <w:rFonts w:ascii="宋体" w:hAnsi="宋体" w:hint="eastAsia"/>
                <w:szCs w:val="21"/>
              </w:rPr>
            </w:pPr>
            <w:r>
              <w:rPr>
                <w:rFonts w:ascii="宋体" w:hAnsi="宋体" w:hint="eastAsia"/>
                <w:szCs w:val="21"/>
              </w:rPr>
              <w:t>（1）心理健康维护</w:t>
            </w:r>
          </w:p>
          <w:p w14:paraId="29BEE2AF" w14:textId="77777777" w:rsidR="00F07E61" w:rsidRDefault="00DD5258">
            <w:pPr>
              <w:adjustRightInd w:val="0"/>
              <w:snapToGrid w:val="0"/>
              <w:jc w:val="left"/>
              <w:rPr>
                <w:rFonts w:ascii="宋体" w:hAnsi="宋体" w:hint="eastAsia"/>
                <w:szCs w:val="21"/>
              </w:rPr>
            </w:pPr>
            <w:r>
              <w:rPr>
                <w:rFonts w:ascii="宋体" w:hAnsi="宋体" w:hint="eastAsia"/>
                <w:szCs w:val="21"/>
              </w:rPr>
              <w:t>（2）心理发展成熟</w:t>
            </w:r>
          </w:p>
          <w:p w14:paraId="1B0B228D" w14:textId="77777777" w:rsidR="00F07E61" w:rsidRDefault="00DD5258">
            <w:pPr>
              <w:adjustRightInd w:val="0"/>
              <w:snapToGrid w:val="0"/>
              <w:jc w:val="left"/>
              <w:rPr>
                <w:rFonts w:ascii="宋体" w:hAnsi="宋体" w:hint="eastAsia"/>
                <w:szCs w:val="21"/>
              </w:rPr>
            </w:pPr>
            <w:r>
              <w:rPr>
                <w:rFonts w:ascii="宋体" w:hAnsi="宋体" w:hint="eastAsia"/>
                <w:szCs w:val="21"/>
              </w:rPr>
              <w:t>（3）心理素质培养</w:t>
            </w:r>
          </w:p>
          <w:p w14:paraId="15393FEF" w14:textId="77777777" w:rsidR="00F07E61" w:rsidRDefault="00DD5258">
            <w:pPr>
              <w:adjustRightInd w:val="0"/>
              <w:snapToGrid w:val="0"/>
              <w:jc w:val="left"/>
              <w:rPr>
                <w:rFonts w:ascii="宋体" w:hAnsi="宋体" w:hint="eastAsia"/>
                <w:szCs w:val="21"/>
              </w:rPr>
            </w:pPr>
            <w:r>
              <w:rPr>
                <w:rFonts w:ascii="宋体" w:hAnsi="宋体" w:hint="eastAsia"/>
                <w:szCs w:val="21"/>
              </w:rPr>
              <w:t>（4）积极人格铸造</w:t>
            </w:r>
          </w:p>
          <w:p w14:paraId="50567CF4" w14:textId="77777777" w:rsidR="00F07E61" w:rsidRDefault="00DD5258">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21048146" w14:textId="77777777" w:rsidR="00F07E61" w:rsidRDefault="00DD5258">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F07E61" w14:paraId="43004AA9"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22EF2B4" w14:textId="77777777" w:rsidR="00F07E61" w:rsidRDefault="00DD5258">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3E21C134"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2FFDAB41" w14:textId="77777777" w:rsidR="00F07E61" w:rsidRDefault="00DD5258">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319F9B68" w14:textId="77777777" w:rsidR="00F07E61" w:rsidRDefault="00DD5258">
            <w:pPr>
              <w:adjustRightInd w:val="0"/>
              <w:snapToGrid w:val="0"/>
              <w:jc w:val="left"/>
              <w:rPr>
                <w:rFonts w:ascii="宋体" w:hAnsi="宋体" w:hint="eastAsia"/>
                <w:szCs w:val="21"/>
              </w:rPr>
            </w:pPr>
            <w:r>
              <w:rPr>
                <w:rFonts w:ascii="宋体" w:hAnsi="宋体" w:hint="eastAsia"/>
                <w:szCs w:val="21"/>
              </w:rPr>
              <w:t>田径</w:t>
            </w:r>
          </w:p>
          <w:p w14:paraId="5319A080" w14:textId="77777777" w:rsidR="00F07E61" w:rsidRDefault="00DD5258">
            <w:pPr>
              <w:adjustRightInd w:val="0"/>
              <w:snapToGrid w:val="0"/>
              <w:jc w:val="left"/>
              <w:rPr>
                <w:rFonts w:ascii="宋体" w:hAnsi="宋体" w:hint="eastAsia"/>
                <w:szCs w:val="21"/>
              </w:rPr>
            </w:pPr>
            <w:r>
              <w:rPr>
                <w:rFonts w:ascii="宋体" w:hAnsi="宋体" w:hint="eastAsia"/>
                <w:szCs w:val="21"/>
              </w:rPr>
              <w:t>篮球</w:t>
            </w:r>
          </w:p>
          <w:p w14:paraId="192F1F6D" w14:textId="77777777" w:rsidR="00F07E61" w:rsidRDefault="00DD5258">
            <w:pPr>
              <w:adjustRightInd w:val="0"/>
              <w:snapToGrid w:val="0"/>
              <w:jc w:val="left"/>
              <w:rPr>
                <w:rFonts w:ascii="宋体" w:hAnsi="宋体" w:hint="eastAsia"/>
                <w:szCs w:val="21"/>
              </w:rPr>
            </w:pPr>
            <w:r>
              <w:rPr>
                <w:rFonts w:ascii="宋体" w:hAnsi="宋体" w:hint="eastAsia"/>
                <w:szCs w:val="21"/>
              </w:rPr>
              <w:t>武术</w:t>
            </w:r>
          </w:p>
          <w:p w14:paraId="3FD552AB" w14:textId="77777777" w:rsidR="00F07E61" w:rsidRDefault="00DD5258">
            <w:pPr>
              <w:adjustRightInd w:val="0"/>
              <w:snapToGrid w:val="0"/>
              <w:jc w:val="left"/>
              <w:rPr>
                <w:rFonts w:ascii="宋体" w:hAnsi="宋体" w:hint="eastAsia"/>
                <w:szCs w:val="21"/>
              </w:rPr>
            </w:pPr>
            <w:r>
              <w:rPr>
                <w:rFonts w:ascii="宋体" w:hAnsi="宋体" w:hint="eastAsia"/>
                <w:szCs w:val="21"/>
              </w:rPr>
              <w:t>健美操</w:t>
            </w:r>
          </w:p>
          <w:p w14:paraId="75D13B31" w14:textId="77777777" w:rsidR="00F07E61" w:rsidRDefault="00DD5258">
            <w:pPr>
              <w:adjustRightInd w:val="0"/>
              <w:snapToGrid w:val="0"/>
              <w:jc w:val="left"/>
              <w:rPr>
                <w:rFonts w:ascii="宋体" w:hAnsi="宋体" w:hint="eastAsia"/>
                <w:szCs w:val="21"/>
              </w:rPr>
            </w:pPr>
            <w:r>
              <w:rPr>
                <w:rFonts w:ascii="宋体" w:hAnsi="宋体" w:hint="eastAsia"/>
                <w:szCs w:val="21"/>
              </w:rPr>
              <w:t>健身健美</w:t>
            </w:r>
          </w:p>
          <w:p w14:paraId="76D8B52B" w14:textId="77777777" w:rsidR="00F07E61" w:rsidRDefault="00DD5258">
            <w:pPr>
              <w:adjustRightInd w:val="0"/>
              <w:snapToGrid w:val="0"/>
              <w:jc w:val="left"/>
              <w:rPr>
                <w:rFonts w:ascii="宋体" w:hAnsi="宋体" w:hint="eastAsia"/>
                <w:szCs w:val="21"/>
              </w:rPr>
            </w:pPr>
            <w:r>
              <w:rPr>
                <w:rFonts w:ascii="宋体" w:hAnsi="宋体" w:hint="eastAsia"/>
                <w:szCs w:val="21"/>
              </w:rPr>
              <w:t>乒乓球</w:t>
            </w:r>
          </w:p>
          <w:p w14:paraId="72AB21E3" w14:textId="77777777" w:rsidR="00F07E61" w:rsidRDefault="00DD5258">
            <w:pPr>
              <w:adjustRightInd w:val="0"/>
              <w:snapToGrid w:val="0"/>
              <w:jc w:val="left"/>
              <w:rPr>
                <w:rFonts w:ascii="宋体" w:hAnsi="宋体" w:hint="eastAsia"/>
                <w:szCs w:val="21"/>
              </w:rPr>
            </w:pPr>
            <w:r>
              <w:rPr>
                <w:rFonts w:ascii="宋体" w:hAnsi="宋体" w:hint="eastAsia"/>
                <w:szCs w:val="21"/>
              </w:rPr>
              <w:t>排球</w:t>
            </w:r>
          </w:p>
          <w:p w14:paraId="2A3FF7A1" w14:textId="77777777" w:rsidR="00F07E61" w:rsidRDefault="00DD5258">
            <w:pPr>
              <w:adjustRightInd w:val="0"/>
              <w:snapToGrid w:val="0"/>
              <w:jc w:val="left"/>
              <w:rPr>
                <w:rFonts w:ascii="宋体" w:hAnsi="宋体" w:hint="eastAsia"/>
                <w:szCs w:val="21"/>
              </w:rPr>
            </w:pPr>
            <w:r>
              <w:rPr>
                <w:rFonts w:ascii="宋体" w:hAnsi="宋体" w:hint="eastAsia"/>
                <w:szCs w:val="21"/>
              </w:rPr>
              <w:t>足球</w:t>
            </w:r>
          </w:p>
          <w:p w14:paraId="730BA032" w14:textId="77777777" w:rsidR="00F07E61" w:rsidRDefault="00DD5258">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200D8DA9" w14:textId="77777777" w:rsidR="00F07E61" w:rsidRDefault="00DD5258">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F07E61" w14:paraId="4858BF7A"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D3D0D0F" w14:textId="77777777" w:rsidR="00F07E61" w:rsidRDefault="00DD5258">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2A2AE639" w14:textId="77777777" w:rsidR="00F07E61" w:rsidRDefault="00DD5258">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4ACED03B" w14:textId="77777777" w:rsidR="00F07E61" w:rsidRDefault="00DD5258">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B1731C2" w14:textId="77777777" w:rsidR="00F07E61" w:rsidRDefault="00DD5258">
            <w:pPr>
              <w:adjustRightInd w:val="0"/>
              <w:snapToGrid w:val="0"/>
              <w:jc w:val="left"/>
              <w:rPr>
                <w:rFonts w:ascii="宋体" w:hAnsi="宋体" w:hint="eastAsia"/>
                <w:szCs w:val="21"/>
              </w:rPr>
            </w:pPr>
            <w:r>
              <w:rPr>
                <w:rFonts w:ascii="宋体" w:hAnsi="宋体" w:hint="eastAsia"/>
                <w:szCs w:val="21"/>
              </w:rPr>
              <w:t>（1）相关法律法规</w:t>
            </w:r>
          </w:p>
          <w:p w14:paraId="43DCE6DF" w14:textId="77777777" w:rsidR="00F07E61" w:rsidRDefault="00DD5258">
            <w:pPr>
              <w:adjustRightInd w:val="0"/>
              <w:snapToGrid w:val="0"/>
              <w:jc w:val="left"/>
              <w:rPr>
                <w:rFonts w:ascii="宋体" w:hAnsi="宋体" w:hint="eastAsia"/>
                <w:szCs w:val="21"/>
              </w:rPr>
            </w:pPr>
            <w:r>
              <w:rPr>
                <w:rFonts w:ascii="宋体" w:hAnsi="宋体" w:hint="eastAsia"/>
                <w:szCs w:val="21"/>
              </w:rPr>
              <w:t>（2）职业健康</w:t>
            </w:r>
          </w:p>
          <w:p w14:paraId="0C91DB8C" w14:textId="77777777" w:rsidR="00F07E61" w:rsidRDefault="00DD5258">
            <w:pPr>
              <w:adjustRightInd w:val="0"/>
              <w:snapToGrid w:val="0"/>
              <w:jc w:val="left"/>
              <w:rPr>
                <w:rFonts w:ascii="宋体" w:hAnsi="宋体" w:hint="eastAsia"/>
                <w:szCs w:val="21"/>
              </w:rPr>
            </w:pPr>
            <w:r>
              <w:rPr>
                <w:rFonts w:ascii="宋体" w:hAnsi="宋体" w:hint="eastAsia"/>
                <w:szCs w:val="21"/>
              </w:rPr>
              <w:t>（3）职业安全</w:t>
            </w:r>
          </w:p>
          <w:p w14:paraId="52A037DD" w14:textId="77777777" w:rsidR="00F07E61" w:rsidRDefault="00DD5258">
            <w:pPr>
              <w:adjustRightInd w:val="0"/>
              <w:snapToGrid w:val="0"/>
              <w:jc w:val="left"/>
              <w:rPr>
                <w:rFonts w:ascii="宋体" w:hAnsi="宋体" w:hint="eastAsia"/>
                <w:szCs w:val="21"/>
              </w:rPr>
            </w:pPr>
            <w:r>
              <w:rPr>
                <w:rFonts w:ascii="宋体" w:hAnsi="宋体" w:hint="eastAsia"/>
                <w:szCs w:val="21"/>
              </w:rPr>
              <w:t>（4）个人防护</w:t>
            </w:r>
          </w:p>
          <w:p w14:paraId="678C075A" w14:textId="77777777" w:rsidR="00F07E61" w:rsidRDefault="00DD5258">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02030162" w14:textId="77777777" w:rsidR="00F07E61" w:rsidRDefault="00DD5258">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的安全意识和职业道德</w:t>
            </w:r>
            <w:r>
              <w:rPr>
                <w:rFonts w:ascii="宋体" w:hAnsi="宋体" w:hint="eastAsia"/>
                <w:szCs w:val="21"/>
              </w:rPr>
              <w:lastRenderedPageBreak/>
              <w:t>修养。</w:t>
            </w:r>
          </w:p>
        </w:tc>
      </w:tr>
      <w:tr w:rsidR="00F07E61" w14:paraId="1D09DAE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0FB691FA" w14:textId="77777777" w:rsidR="00F07E61" w:rsidRDefault="00DD5258">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6A0AE874"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3F8492AA" w14:textId="77777777" w:rsidR="00F07E61" w:rsidRDefault="00DD5258">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5BFB6C82" w14:textId="77777777" w:rsidR="00F07E61" w:rsidRDefault="00DD5258">
            <w:pPr>
              <w:adjustRightInd w:val="0"/>
              <w:snapToGrid w:val="0"/>
              <w:jc w:val="left"/>
              <w:rPr>
                <w:rFonts w:ascii="宋体" w:hAnsi="宋体" w:hint="eastAsia"/>
                <w:szCs w:val="21"/>
              </w:rPr>
            </w:pPr>
            <w:r>
              <w:rPr>
                <w:rFonts w:ascii="宋体" w:hAnsi="宋体" w:hint="eastAsia"/>
                <w:szCs w:val="21"/>
              </w:rPr>
              <w:t>（1）职业生涯规划概述</w:t>
            </w:r>
          </w:p>
          <w:p w14:paraId="577E8E84" w14:textId="77777777" w:rsidR="00F07E61" w:rsidRDefault="00DD5258">
            <w:pPr>
              <w:adjustRightInd w:val="0"/>
              <w:snapToGrid w:val="0"/>
              <w:jc w:val="left"/>
              <w:rPr>
                <w:rFonts w:ascii="宋体" w:hAnsi="宋体" w:hint="eastAsia"/>
                <w:szCs w:val="21"/>
              </w:rPr>
            </w:pPr>
            <w:r>
              <w:rPr>
                <w:rFonts w:ascii="宋体" w:hAnsi="宋体" w:hint="eastAsia"/>
                <w:szCs w:val="21"/>
              </w:rPr>
              <w:t>（2）职业与职业发展趋势</w:t>
            </w:r>
          </w:p>
          <w:p w14:paraId="2D2E4F3F" w14:textId="77777777" w:rsidR="00F07E61" w:rsidRDefault="00DD5258">
            <w:pPr>
              <w:adjustRightInd w:val="0"/>
              <w:snapToGrid w:val="0"/>
              <w:jc w:val="left"/>
              <w:rPr>
                <w:rFonts w:ascii="宋体" w:hAnsi="宋体" w:hint="eastAsia"/>
                <w:szCs w:val="21"/>
              </w:rPr>
            </w:pPr>
            <w:r>
              <w:rPr>
                <w:rFonts w:ascii="宋体" w:hAnsi="宋体" w:hint="eastAsia"/>
                <w:szCs w:val="21"/>
              </w:rPr>
              <w:t>（3）自我分析与职业心理测评</w:t>
            </w:r>
          </w:p>
          <w:p w14:paraId="64A2EFF0" w14:textId="77777777" w:rsidR="00F07E61" w:rsidRDefault="00DD5258">
            <w:pPr>
              <w:adjustRightInd w:val="0"/>
              <w:snapToGrid w:val="0"/>
              <w:jc w:val="left"/>
              <w:rPr>
                <w:rFonts w:ascii="宋体" w:hAnsi="宋体" w:hint="eastAsia"/>
                <w:szCs w:val="21"/>
              </w:rPr>
            </w:pPr>
            <w:r>
              <w:rPr>
                <w:rFonts w:ascii="宋体" w:hAnsi="宋体" w:hint="eastAsia"/>
                <w:szCs w:val="21"/>
              </w:rPr>
              <w:t>（4）如何制定职业生涯规划</w:t>
            </w:r>
          </w:p>
          <w:p w14:paraId="59DBB209" w14:textId="77777777" w:rsidR="00F07E61" w:rsidRDefault="00DD5258">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5C49FA08" w14:textId="77777777" w:rsidR="00F07E61" w:rsidRDefault="00DD5258">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F07E61" w14:paraId="3A1C28CD"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E207DA8" w14:textId="77777777" w:rsidR="00F07E61" w:rsidRDefault="00DD5258">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5F815B6A" w14:textId="77777777" w:rsidR="00F07E61" w:rsidRDefault="00DD5258">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009CD2FE" w14:textId="77777777" w:rsidR="00F07E61" w:rsidRDefault="00DD5258">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1B5719D1" w14:textId="77777777" w:rsidR="00F07E61" w:rsidRDefault="00DD5258">
            <w:pPr>
              <w:adjustRightInd w:val="0"/>
              <w:snapToGrid w:val="0"/>
              <w:jc w:val="left"/>
              <w:rPr>
                <w:rFonts w:ascii="宋体" w:hAnsi="宋体" w:hint="eastAsia"/>
                <w:szCs w:val="21"/>
              </w:rPr>
            </w:pPr>
            <w:r>
              <w:rPr>
                <w:rFonts w:ascii="宋体" w:hAnsi="宋体" w:hint="eastAsia"/>
                <w:szCs w:val="21"/>
              </w:rPr>
              <w:t>（1）就业形势与政策</w:t>
            </w:r>
          </w:p>
          <w:p w14:paraId="77861B99" w14:textId="77777777" w:rsidR="00F07E61" w:rsidRDefault="00DD5258">
            <w:pPr>
              <w:adjustRightInd w:val="0"/>
              <w:snapToGrid w:val="0"/>
              <w:jc w:val="left"/>
              <w:rPr>
                <w:rFonts w:ascii="宋体" w:hAnsi="宋体" w:hint="eastAsia"/>
                <w:szCs w:val="21"/>
              </w:rPr>
            </w:pPr>
            <w:r>
              <w:rPr>
                <w:rFonts w:ascii="宋体" w:hAnsi="宋体" w:hint="eastAsia"/>
                <w:szCs w:val="21"/>
              </w:rPr>
              <w:t>（2）就业前的准备</w:t>
            </w:r>
          </w:p>
          <w:p w14:paraId="6EDDBC85" w14:textId="77777777" w:rsidR="00F07E61" w:rsidRDefault="00DD5258">
            <w:pPr>
              <w:adjustRightInd w:val="0"/>
              <w:snapToGrid w:val="0"/>
              <w:jc w:val="left"/>
              <w:rPr>
                <w:rFonts w:ascii="宋体" w:hAnsi="宋体" w:hint="eastAsia"/>
                <w:szCs w:val="21"/>
              </w:rPr>
            </w:pPr>
            <w:r>
              <w:rPr>
                <w:rFonts w:ascii="宋体" w:hAnsi="宋体" w:hint="eastAsia"/>
                <w:szCs w:val="21"/>
              </w:rPr>
              <w:t>（3）求职与面试</w:t>
            </w:r>
          </w:p>
          <w:p w14:paraId="4B962D2E" w14:textId="77777777" w:rsidR="00F07E61" w:rsidRDefault="00DD5258">
            <w:pPr>
              <w:adjustRightInd w:val="0"/>
              <w:snapToGrid w:val="0"/>
              <w:jc w:val="left"/>
              <w:rPr>
                <w:rFonts w:ascii="宋体" w:hAnsi="宋体" w:hint="eastAsia"/>
                <w:szCs w:val="21"/>
              </w:rPr>
            </w:pPr>
            <w:r>
              <w:rPr>
                <w:rFonts w:ascii="宋体" w:hAnsi="宋体" w:hint="eastAsia"/>
                <w:szCs w:val="21"/>
              </w:rPr>
              <w:t>（4）就业法律保护</w:t>
            </w:r>
          </w:p>
          <w:p w14:paraId="5B502915" w14:textId="77777777" w:rsidR="00F07E61" w:rsidRDefault="00DD5258">
            <w:pPr>
              <w:adjustRightInd w:val="0"/>
              <w:snapToGrid w:val="0"/>
              <w:jc w:val="left"/>
              <w:rPr>
                <w:rFonts w:ascii="宋体" w:hAnsi="宋体" w:hint="eastAsia"/>
                <w:szCs w:val="21"/>
              </w:rPr>
            </w:pPr>
            <w:r>
              <w:rPr>
                <w:rFonts w:ascii="宋体" w:hAnsi="宋体" w:hint="eastAsia"/>
                <w:szCs w:val="21"/>
              </w:rPr>
              <w:t>（5）入职与发展</w:t>
            </w:r>
          </w:p>
          <w:p w14:paraId="2D44EFA2" w14:textId="77777777" w:rsidR="00F07E61" w:rsidRDefault="00DD5258">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48A9EDFF" w14:textId="77777777" w:rsidR="00F07E61" w:rsidRDefault="00DD5258">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F07E61" w14:paraId="3BC63E0F"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5562027" w14:textId="77777777" w:rsidR="00F07E61" w:rsidRDefault="00DD5258">
            <w:pPr>
              <w:jc w:val="center"/>
              <w:rPr>
                <w:rFonts w:ascii="宋体" w:hAnsi="宋体" w:hint="eastAsia"/>
                <w:szCs w:val="21"/>
              </w:rPr>
            </w:pPr>
            <w:r>
              <w:rPr>
                <w:rFonts w:ascii="宋体" w:hAnsi="宋体" w:hint="eastAsia"/>
                <w:szCs w:val="21"/>
              </w:rPr>
              <w:t>16</w:t>
            </w:r>
          </w:p>
        </w:tc>
        <w:tc>
          <w:tcPr>
            <w:tcW w:w="671" w:type="pct"/>
            <w:tcBorders>
              <w:top w:val="single" w:sz="4" w:space="0" w:color="auto"/>
              <w:left w:val="single" w:sz="4" w:space="0" w:color="auto"/>
              <w:bottom w:val="single" w:sz="4" w:space="0" w:color="auto"/>
              <w:right w:val="single" w:sz="4" w:space="0" w:color="auto"/>
            </w:tcBorders>
            <w:vAlign w:val="center"/>
          </w:tcPr>
          <w:p w14:paraId="341C76A6" w14:textId="77777777" w:rsidR="00F07E61" w:rsidRDefault="00DD5258">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43008928" w14:textId="77777777" w:rsidR="00F07E61" w:rsidRDefault="00DD5258">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069AAEFB" w14:textId="77777777" w:rsidR="00F07E61" w:rsidRDefault="00DD5258">
            <w:pPr>
              <w:adjustRightInd w:val="0"/>
              <w:snapToGrid w:val="0"/>
              <w:jc w:val="left"/>
              <w:rPr>
                <w:rFonts w:ascii="宋体" w:hAnsi="宋体" w:hint="eastAsia"/>
                <w:szCs w:val="21"/>
              </w:rPr>
            </w:pPr>
            <w:r>
              <w:rPr>
                <w:rFonts w:ascii="宋体" w:hAnsi="宋体" w:hint="eastAsia"/>
                <w:szCs w:val="21"/>
              </w:rPr>
              <w:t>（1）劳动精神</w:t>
            </w:r>
          </w:p>
          <w:p w14:paraId="773798CA" w14:textId="77777777" w:rsidR="00F07E61" w:rsidRDefault="00DD5258">
            <w:pPr>
              <w:adjustRightInd w:val="0"/>
              <w:snapToGrid w:val="0"/>
              <w:jc w:val="left"/>
              <w:rPr>
                <w:rFonts w:ascii="宋体" w:hAnsi="宋体" w:hint="eastAsia"/>
                <w:szCs w:val="21"/>
              </w:rPr>
            </w:pPr>
            <w:r>
              <w:rPr>
                <w:rFonts w:ascii="宋体" w:hAnsi="宋体" w:hint="eastAsia"/>
                <w:szCs w:val="21"/>
              </w:rPr>
              <w:t>（2）劳模精神</w:t>
            </w:r>
          </w:p>
          <w:p w14:paraId="2AED73C5" w14:textId="77777777" w:rsidR="00F07E61" w:rsidRDefault="00DD5258">
            <w:pPr>
              <w:adjustRightInd w:val="0"/>
              <w:snapToGrid w:val="0"/>
              <w:jc w:val="left"/>
              <w:rPr>
                <w:rFonts w:ascii="宋体" w:hAnsi="宋体" w:hint="eastAsia"/>
                <w:szCs w:val="21"/>
              </w:rPr>
            </w:pPr>
            <w:r>
              <w:rPr>
                <w:rFonts w:ascii="宋体" w:hAnsi="宋体" w:hint="eastAsia"/>
                <w:szCs w:val="21"/>
              </w:rPr>
              <w:t>（3）工匠精神</w:t>
            </w:r>
          </w:p>
          <w:p w14:paraId="727F261A" w14:textId="77777777" w:rsidR="00F07E61" w:rsidRDefault="00DD5258">
            <w:pPr>
              <w:adjustRightInd w:val="0"/>
              <w:snapToGrid w:val="0"/>
              <w:jc w:val="left"/>
              <w:rPr>
                <w:rFonts w:ascii="宋体" w:hAnsi="宋体" w:hint="eastAsia"/>
                <w:szCs w:val="21"/>
              </w:rPr>
            </w:pPr>
            <w:r>
              <w:rPr>
                <w:rFonts w:ascii="宋体" w:hAnsi="宋体" w:hint="eastAsia"/>
                <w:szCs w:val="21"/>
              </w:rPr>
              <w:t>（4）劳动组织</w:t>
            </w:r>
          </w:p>
          <w:p w14:paraId="12E5B5F9" w14:textId="77777777" w:rsidR="00F07E61" w:rsidRDefault="00DD5258">
            <w:pPr>
              <w:adjustRightInd w:val="0"/>
              <w:snapToGrid w:val="0"/>
              <w:jc w:val="left"/>
              <w:rPr>
                <w:rFonts w:ascii="宋体" w:hAnsi="宋体" w:hint="eastAsia"/>
                <w:szCs w:val="21"/>
              </w:rPr>
            </w:pPr>
            <w:r>
              <w:rPr>
                <w:rFonts w:ascii="宋体" w:hAnsi="宋体" w:hint="eastAsia"/>
                <w:szCs w:val="21"/>
              </w:rPr>
              <w:t>（5）劳动安全</w:t>
            </w:r>
          </w:p>
          <w:p w14:paraId="1182D51F" w14:textId="77777777" w:rsidR="00F07E61" w:rsidRDefault="00DD5258">
            <w:pPr>
              <w:adjustRightInd w:val="0"/>
              <w:snapToGrid w:val="0"/>
              <w:jc w:val="left"/>
              <w:rPr>
                <w:rFonts w:ascii="宋体" w:hAnsi="宋体" w:hint="eastAsia"/>
                <w:szCs w:val="21"/>
              </w:rPr>
            </w:pPr>
            <w:r>
              <w:rPr>
                <w:rFonts w:ascii="宋体" w:hAnsi="宋体" w:hint="eastAsia"/>
                <w:szCs w:val="21"/>
              </w:rPr>
              <w:t>（6）劳动法规</w:t>
            </w:r>
          </w:p>
          <w:p w14:paraId="6336BA8F" w14:textId="77777777" w:rsidR="00F07E61" w:rsidRDefault="00DD5258">
            <w:pPr>
              <w:adjustRightInd w:val="0"/>
              <w:snapToGrid w:val="0"/>
              <w:jc w:val="left"/>
              <w:rPr>
                <w:rFonts w:ascii="宋体" w:hAnsi="宋体" w:hint="eastAsia"/>
                <w:szCs w:val="21"/>
              </w:rPr>
            </w:pPr>
            <w:r>
              <w:rPr>
                <w:rFonts w:ascii="宋体" w:hAnsi="宋体" w:hint="eastAsia"/>
                <w:szCs w:val="21"/>
              </w:rPr>
              <w:t>（7）日常生活劳动</w:t>
            </w:r>
          </w:p>
          <w:p w14:paraId="459FF7E9" w14:textId="77777777" w:rsidR="00F07E61" w:rsidRDefault="00DD5258">
            <w:pPr>
              <w:adjustRightInd w:val="0"/>
              <w:snapToGrid w:val="0"/>
              <w:jc w:val="left"/>
              <w:rPr>
                <w:rFonts w:ascii="宋体" w:hAnsi="宋体" w:hint="eastAsia"/>
                <w:szCs w:val="21"/>
              </w:rPr>
            </w:pPr>
            <w:r>
              <w:rPr>
                <w:rFonts w:ascii="宋体" w:hAnsi="宋体" w:hint="eastAsia"/>
                <w:szCs w:val="21"/>
              </w:rPr>
              <w:t>（8）校内外公益服务性劳动</w:t>
            </w:r>
          </w:p>
          <w:p w14:paraId="24F67811" w14:textId="77777777" w:rsidR="00F07E61" w:rsidRDefault="00DD5258">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1E68F686" w14:textId="77777777" w:rsidR="00F07E61" w:rsidRDefault="00DD5258">
            <w:pPr>
              <w:jc w:val="left"/>
              <w:rPr>
                <w:rFonts w:ascii="宋体" w:hAnsi="宋体" w:hint="eastAsia"/>
                <w:szCs w:val="21"/>
              </w:rPr>
            </w:pPr>
            <w:r>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F07E61" w14:paraId="12D0B36E" w14:textId="77777777">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3F4794F3" w14:textId="77777777" w:rsidR="00F07E61" w:rsidRDefault="00DD5258">
            <w:pPr>
              <w:jc w:val="center"/>
              <w:rPr>
                <w:rFonts w:ascii="宋体" w:hAnsi="宋体" w:hint="eastAsia"/>
                <w:szCs w:val="21"/>
              </w:rPr>
            </w:pPr>
            <w:r>
              <w:rPr>
                <w:rFonts w:ascii="宋体" w:hAnsi="宋体" w:hint="eastAsia"/>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3829FD67" w14:textId="77777777" w:rsidR="00F07E61" w:rsidRDefault="00DD5258">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3DEB2B10" w14:textId="77777777" w:rsidR="00F07E61" w:rsidRDefault="00DD5258">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以立德树人为根本，以社会主义核心价值观为引领，以提高学生审美和人文素养为目标，弘扬中华美育精神，以美育人、以美化人、以美培元，强化</w:t>
            </w:r>
            <w:r>
              <w:rPr>
                <w:rFonts w:ascii="宋体" w:hAnsi="宋体" w:hint="eastAsia"/>
                <w:szCs w:val="21"/>
              </w:rPr>
              <w:lastRenderedPageBreak/>
              <w:t>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01DFEC11" w14:textId="77777777" w:rsidR="00F07E61" w:rsidRDefault="00DD5258">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06700732" w14:textId="77777777" w:rsidR="00F07E61" w:rsidRDefault="00DD5258">
            <w:pPr>
              <w:adjustRightInd w:val="0"/>
              <w:snapToGrid w:val="0"/>
              <w:jc w:val="left"/>
              <w:rPr>
                <w:rFonts w:ascii="宋体" w:hAnsi="宋体" w:hint="eastAsia"/>
                <w:szCs w:val="21"/>
              </w:rPr>
            </w:pPr>
            <w:r>
              <w:rPr>
                <w:rFonts w:ascii="宋体" w:hAnsi="宋体" w:hint="eastAsia"/>
                <w:szCs w:val="21"/>
              </w:rPr>
              <w:t>艺术课堂教学和艺术实践活动相结合，逐步完善“艺术基础知识基本技能+艺术审美体验+艺术专项特长”的教学模式</w:t>
            </w:r>
          </w:p>
        </w:tc>
      </w:tr>
    </w:tbl>
    <w:p w14:paraId="6B803826" w14:textId="77777777" w:rsidR="00F07E61" w:rsidRDefault="00F07E61">
      <w:pPr>
        <w:pStyle w:val="af"/>
        <w:spacing w:before="50"/>
        <w:ind w:firstLineChars="196" w:firstLine="470"/>
        <w:rPr>
          <w:rFonts w:ascii="宋体" w:hAnsi="宋体" w:hint="eastAsia"/>
          <w:sz w:val="24"/>
        </w:rPr>
      </w:pPr>
    </w:p>
    <w:p w14:paraId="30F6F969"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（二）专业技能课程</w:t>
      </w:r>
    </w:p>
    <w:p w14:paraId="0DCB0D16"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表3专业技能课程简介</w:t>
      </w:r>
    </w:p>
    <w:tbl>
      <w:tblPr>
        <w:tblW w:w="5304"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5"/>
        <w:gridCol w:w="2995"/>
        <w:gridCol w:w="2715"/>
        <w:gridCol w:w="2323"/>
      </w:tblGrid>
      <w:tr w:rsidR="00F07E61" w14:paraId="78C7BF0C" w14:textId="77777777">
        <w:tc>
          <w:tcPr>
            <w:tcW w:w="291" w:type="pct"/>
            <w:tcBorders>
              <w:top w:val="single" w:sz="4" w:space="0" w:color="auto"/>
              <w:left w:val="single" w:sz="4" w:space="0" w:color="auto"/>
              <w:bottom w:val="single" w:sz="4" w:space="0" w:color="auto"/>
              <w:right w:val="single" w:sz="4" w:space="0" w:color="auto"/>
            </w:tcBorders>
            <w:vAlign w:val="center"/>
          </w:tcPr>
          <w:p w14:paraId="41C1B399" w14:textId="77777777" w:rsidR="00F07E61" w:rsidRDefault="00DD5258">
            <w:pPr>
              <w:jc w:val="center"/>
              <w:rPr>
                <w:rFonts w:ascii="宋体" w:hAnsi="宋体" w:hint="eastAsia"/>
                <w:szCs w:val="21"/>
              </w:rPr>
            </w:pPr>
            <w:r>
              <w:rPr>
                <w:rFonts w:ascii="宋体" w:hAnsi="宋体" w:hint="eastAsia"/>
                <w:szCs w:val="21"/>
              </w:rPr>
              <w:t>序号</w:t>
            </w:r>
          </w:p>
        </w:tc>
        <w:tc>
          <w:tcPr>
            <w:tcW w:w="632" w:type="pct"/>
            <w:tcBorders>
              <w:top w:val="single" w:sz="4" w:space="0" w:color="auto"/>
              <w:left w:val="single" w:sz="4" w:space="0" w:color="auto"/>
              <w:bottom w:val="single" w:sz="4" w:space="0" w:color="auto"/>
              <w:right w:val="single" w:sz="4" w:space="0" w:color="auto"/>
            </w:tcBorders>
            <w:vAlign w:val="center"/>
          </w:tcPr>
          <w:p w14:paraId="3F13CDAC" w14:textId="77777777" w:rsidR="00F07E61" w:rsidRDefault="00DD5258">
            <w:pPr>
              <w:jc w:val="center"/>
              <w:rPr>
                <w:rFonts w:ascii="宋体" w:hAnsi="宋体" w:hint="eastAsia"/>
                <w:szCs w:val="21"/>
              </w:rPr>
            </w:pPr>
            <w:r>
              <w:rPr>
                <w:rFonts w:ascii="宋体" w:hAnsi="宋体" w:hint="eastAsia"/>
                <w:szCs w:val="21"/>
              </w:rPr>
              <w:t>课程名称</w:t>
            </w:r>
          </w:p>
        </w:tc>
        <w:tc>
          <w:tcPr>
            <w:tcW w:w="1520" w:type="pct"/>
            <w:tcBorders>
              <w:top w:val="single" w:sz="4" w:space="0" w:color="auto"/>
              <w:left w:val="single" w:sz="4" w:space="0" w:color="auto"/>
              <w:bottom w:val="single" w:sz="4" w:space="0" w:color="auto"/>
              <w:right w:val="single" w:sz="4" w:space="0" w:color="auto"/>
            </w:tcBorders>
            <w:vAlign w:val="center"/>
          </w:tcPr>
          <w:p w14:paraId="75C61832" w14:textId="77777777" w:rsidR="00F07E61" w:rsidRDefault="00DD5258">
            <w:pPr>
              <w:jc w:val="center"/>
              <w:rPr>
                <w:rFonts w:ascii="宋体" w:hAnsi="宋体" w:hint="eastAsia"/>
                <w:szCs w:val="21"/>
              </w:rPr>
            </w:pPr>
            <w:r>
              <w:rPr>
                <w:rFonts w:ascii="宋体" w:hAnsi="宋体" w:hint="eastAsia"/>
                <w:szCs w:val="21"/>
              </w:rPr>
              <w:t>课程目标</w:t>
            </w:r>
          </w:p>
        </w:tc>
        <w:tc>
          <w:tcPr>
            <w:tcW w:w="1378" w:type="pct"/>
            <w:tcBorders>
              <w:top w:val="single" w:sz="4" w:space="0" w:color="auto"/>
              <w:left w:val="single" w:sz="4" w:space="0" w:color="auto"/>
              <w:bottom w:val="single" w:sz="4" w:space="0" w:color="auto"/>
              <w:right w:val="single" w:sz="4" w:space="0" w:color="auto"/>
            </w:tcBorders>
            <w:vAlign w:val="center"/>
          </w:tcPr>
          <w:p w14:paraId="4B9B38C4" w14:textId="77777777" w:rsidR="00F07E61" w:rsidRDefault="00DD5258">
            <w:pPr>
              <w:jc w:val="center"/>
              <w:rPr>
                <w:rFonts w:ascii="宋体" w:hAnsi="宋体" w:hint="eastAsia"/>
                <w:szCs w:val="21"/>
              </w:rPr>
            </w:pPr>
            <w:r>
              <w:rPr>
                <w:rFonts w:ascii="宋体" w:hAnsi="宋体" w:hint="eastAsia"/>
                <w:szCs w:val="21"/>
              </w:rPr>
              <w:t>主要内容</w:t>
            </w:r>
          </w:p>
        </w:tc>
        <w:tc>
          <w:tcPr>
            <w:tcW w:w="1179" w:type="pct"/>
            <w:tcBorders>
              <w:top w:val="single" w:sz="4" w:space="0" w:color="auto"/>
              <w:left w:val="single" w:sz="4" w:space="0" w:color="auto"/>
              <w:bottom w:val="single" w:sz="4" w:space="0" w:color="auto"/>
              <w:right w:val="single" w:sz="4" w:space="0" w:color="auto"/>
            </w:tcBorders>
            <w:vAlign w:val="center"/>
          </w:tcPr>
          <w:p w14:paraId="1CDD81C2"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0DDDF906" w14:textId="77777777">
        <w:tc>
          <w:tcPr>
            <w:tcW w:w="291" w:type="pct"/>
            <w:tcBorders>
              <w:top w:val="single" w:sz="4" w:space="0" w:color="auto"/>
              <w:left w:val="single" w:sz="4" w:space="0" w:color="auto"/>
              <w:bottom w:val="single" w:sz="4" w:space="0" w:color="auto"/>
              <w:right w:val="single" w:sz="4" w:space="0" w:color="auto"/>
            </w:tcBorders>
            <w:vAlign w:val="center"/>
          </w:tcPr>
          <w:p w14:paraId="21F92BD1" w14:textId="77777777" w:rsidR="00F07E61" w:rsidRDefault="00DD5258">
            <w:pPr>
              <w:jc w:val="center"/>
              <w:rPr>
                <w:rFonts w:ascii="宋体" w:hAnsi="宋体" w:hint="eastAsia"/>
                <w:szCs w:val="21"/>
              </w:rPr>
            </w:pPr>
            <w:r>
              <w:rPr>
                <w:rFonts w:ascii="宋体" w:hAnsi="宋体" w:hint="eastAsia"/>
                <w:szCs w:val="21"/>
              </w:rPr>
              <w:t>1</w:t>
            </w:r>
          </w:p>
        </w:tc>
        <w:tc>
          <w:tcPr>
            <w:tcW w:w="632" w:type="pct"/>
            <w:tcBorders>
              <w:top w:val="single" w:sz="4" w:space="0" w:color="auto"/>
              <w:left w:val="single" w:sz="4" w:space="0" w:color="auto"/>
              <w:bottom w:val="single" w:sz="4" w:space="0" w:color="auto"/>
              <w:right w:val="single" w:sz="4" w:space="0" w:color="auto"/>
            </w:tcBorders>
            <w:vAlign w:val="center"/>
          </w:tcPr>
          <w:p w14:paraId="6F12BF86" w14:textId="77777777" w:rsidR="00F07E61" w:rsidRDefault="00DD5258">
            <w:pPr>
              <w:jc w:val="left"/>
              <w:rPr>
                <w:rFonts w:ascii="宋体" w:hAnsi="宋体" w:hint="eastAsia"/>
                <w:szCs w:val="21"/>
              </w:rPr>
            </w:pPr>
            <w:r>
              <w:rPr>
                <w:rFonts w:hint="eastAsia"/>
              </w:rPr>
              <w:t>汽车电工电子基础</w:t>
            </w:r>
          </w:p>
        </w:tc>
        <w:tc>
          <w:tcPr>
            <w:tcW w:w="1520" w:type="pct"/>
            <w:tcBorders>
              <w:top w:val="single" w:sz="4" w:space="0" w:color="auto"/>
              <w:left w:val="single" w:sz="4" w:space="0" w:color="auto"/>
              <w:bottom w:val="single" w:sz="4" w:space="0" w:color="auto"/>
              <w:right w:val="single" w:sz="4" w:space="0" w:color="auto"/>
            </w:tcBorders>
            <w:vAlign w:val="center"/>
          </w:tcPr>
          <w:p w14:paraId="3D4A6646" w14:textId="77777777" w:rsidR="00F07E61" w:rsidRDefault="00DD5258">
            <w:pPr>
              <w:jc w:val="left"/>
              <w:rPr>
                <w:rFonts w:ascii="宋体" w:hAnsi="宋体" w:hint="eastAsia"/>
                <w:szCs w:val="21"/>
              </w:rPr>
            </w:pPr>
            <w:r>
              <w:rPr>
                <w:rFonts w:ascii="宋体" w:hAnsi="宋体" w:hint="eastAsia"/>
                <w:szCs w:val="21"/>
              </w:rPr>
              <w:t>通过本门课程的学习，能理解电路和磁路的基本概念、基本定律和基本分</w:t>
            </w:r>
          </w:p>
          <w:p w14:paraId="6A42692A" w14:textId="77777777" w:rsidR="00F07E61" w:rsidRDefault="00DD5258">
            <w:pPr>
              <w:jc w:val="left"/>
              <w:rPr>
                <w:rFonts w:ascii="宋体" w:hAnsi="宋体" w:hint="eastAsia"/>
                <w:szCs w:val="21"/>
              </w:rPr>
            </w:pPr>
            <w:r>
              <w:rPr>
                <w:rFonts w:ascii="宋体" w:hAnsi="宋体" w:hint="eastAsia"/>
                <w:szCs w:val="21"/>
              </w:rPr>
              <w:t>析方法；认识直流电动、电磁继电器的结构与使用、各类电路元器件；能读懂电路图，并能对简单电路进行识读与分析；会识读汽车单元电路图，并能对汽车单元电路进行分析；能正</w:t>
            </w:r>
          </w:p>
          <w:p w14:paraId="10C95304" w14:textId="77777777" w:rsidR="00F07E61" w:rsidRDefault="00DD5258">
            <w:pPr>
              <w:jc w:val="left"/>
              <w:rPr>
                <w:rFonts w:ascii="宋体" w:hAnsi="宋体" w:hint="eastAsia"/>
                <w:szCs w:val="21"/>
              </w:rPr>
            </w:pPr>
            <w:r>
              <w:rPr>
                <w:rFonts w:ascii="宋体" w:hAnsi="宋体" w:hint="eastAsia"/>
                <w:szCs w:val="21"/>
              </w:rPr>
              <w:t>确使用电工的基本工具和仪器仪表，正确识别、测量以及使用电路基本元件；具备分析汽车单元电路原理及功能的能力；能识别和选用常用电子元器件。</w:t>
            </w:r>
          </w:p>
        </w:tc>
        <w:tc>
          <w:tcPr>
            <w:tcW w:w="1378" w:type="pct"/>
            <w:tcBorders>
              <w:top w:val="single" w:sz="4" w:space="0" w:color="auto"/>
              <w:left w:val="single" w:sz="4" w:space="0" w:color="auto"/>
              <w:bottom w:val="single" w:sz="4" w:space="0" w:color="auto"/>
              <w:right w:val="single" w:sz="4" w:space="0" w:color="auto"/>
            </w:tcBorders>
            <w:vAlign w:val="center"/>
          </w:tcPr>
          <w:p w14:paraId="1682835E" w14:textId="77777777" w:rsidR="00F07E61" w:rsidRDefault="00DD5258">
            <w:pPr>
              <w:jc w:val="left"/>
              <w:rPr>
                <w:rFonts w:ascii="宋体" w:hAnsi="宋体" w:hint="eastAsia"/>
                <w:szCs w:val="21"/>
              </w:rPr>
            </w:pPr>
            <w:r>
              <w:rPr>
                <w:rFonts w:ascii="宋体" w:hAnsi="宋体" w:hint="eastAsia"/>
                <w:szCs w:val="21"/>
              </w:rPr>
              <w:t>直流电路识读与测量；交流电路识读与连接；认识变压器与直流电动机；电气控制与安全用电；二极管和三极管。</w:t>
            </w:r>
          </w:p>
        </w:tc>
        <w:tc>
          <w:tcPr>
            <w:tcW w:w="1179" w:type="pct"/>
            <w:tcBorders>
              <w:top w:val="single" w:sz="4" w:space="0" w:color="auto"/>
              <w:left w:val="single" w:sz="4" w:space="0" w:color="auto"/>
              <w:bottom w:val="single" w:sz="4" w:space="0" w:color="auto"/>
              <w:right w:val="single" w:sz="4" w:space="0" w:color="auto"/>
            </w:tcBorders>
            <w:vAlign w:val="center"/>
          </w:tcPr>
          <w:p w14:paraId="27F6687E" w14:textId="77777777" w:rsidR="00F07E61" w:rsidRDefault="00DD5258">
            <w:pPr>
              <w:jc w:val="left"/>
              <w:rPr>
                <w:rFonts w:ascii="宋体" w:hAnsi="宋体" w:hint="eastAsia"/>
                <w:szCs w:val="21"/>
              </w:rPr>
            </w:pPr>
            <w:r>
              <w:rPr>
                <w:rFonts w:ascii="宋体" w:hAnsi="宋体" w:hint="eastAsia"/>
                <w:szCs w:val="21"/>
              </w:rPr>
              <w:t>本课程是理论性较强的课程，教学过程中要充分利用多媒体手段直观展</w:t>
            </w:r>
          </w:p>
          <w:p w14:paraId="33137E38" w14:textId="77777777" w:rsidR="00F07E61" w:rsidRDefault="00DD5258">
            <w:pPr>
              <w:jc w:val="left"/>
              <w:rPr>
                <w:rFonts w:ascii="宋体" w:hAnsi="宋体" w:hint="eastAsia"/>
                <w:szCs w:val="21"/>
              </w:rPr>
            </w:pPr>
            <w:r>
              <w:rPr>
                <w:rFonts w:ascii="宋体" w:hAnsi="宋体" w:hint="eastAsia"/>
                <w:szCs w:val="21"/>
              </w:rPr>
              <w:t>示，加深学生理解；在教学开展时，先采用案例引入，再导入本课程内容，引导学生自主学习、小组探索、现场互动，以小组为主体展开实验实训操作。</w:t>
            </w:r>
          </w:p>
        </w:tc>
      </w:tr>
      <w:tr w:rsidR="00F07E61" w14:paraId="558533DC" w14:textId="77777777">
        <w:tc>
          <w:tcPr>
            <w:tcW w:w="291" w:type="pct"/>
            <w:tcBorders>
              <w:top w:val="single" w:sz="4" w:space="0" w:color="auto"/>
              <w:left w:val="single" w:sz="4" w:space="0" w:color="auto"/>
              <w:bottom w:val="single" w:sz="4" w:space="0" w:color="auto"/>
              <w:right w:val="single" w:sz="4" w:space="0" w:color="auto"/>
            </w:tcBorders>
            <w:vAlign w:val="center"/>
          </w:tcPr>
          <w:p w14:paraId="17A70405" w14:textId="77777777" w:rsidR="00F07E61" w:rsidRDefault="00DD5258">
            <w:pPr>
              <w:jc w:val="center"/>
              <w:rPr>
                <w:rFonts w:ascii="宋体" w:hAnsi="宋体" w:hint="eastAsia"/>
                <w:szCs w:val="21"/>
              </w:rPr>
            </w:pPr>
            <w:r>
              <w:rPr>
                <w:rFonts w:ascii="宋体" w:hAnsi="宋体" w:hint="eastAsia"/>
                <w:szCs w:val="21"/>
              </w:rPr>
              <w:t>2</w:t>
            </w:r>
          </w:p>
        </w:tc>
        <w:tc>
          <w:tcPr>
            <w:tcW w:w="632" w:type="pct"/>
            <w:tcBorders>
              <w:top w:val="single" w:sz="4" w:space="0" w:color="auto"/>
              <w:left w:val="single" w:sz="4" w:space="0" w:color="auto"/>
              <w:bottom w:val="single" w:sz="4" w:space="0" w:color="auto"/>
              <w:right w:val="single" w:sz="4" w:space="0" w:color="auto"/>
            </w:tcBorders>
            <w:vAlign w:val="center"/>
          </w:tcPr>
          <w:p w14:paraId="7D51E710" w14:textId="77777777" w:rsidR="00F07E61" w:rsidRDefault="00DD5258">
            <w:pPr>
              <w:jc w:val="left"/>
              <w:rPr>
                <w:rFonts w:ascii="宋体" w:hAnsi="宋体" w:hint="eastAsia"/>
                <w:szCs w:val="21"/>
              </w:rPr>
            </w:pPr>
            <w:r>
              <w:rPr>
                <w:rFonts w:hint="eastAsia"/>
              </w:rPr>
              <w:t>汽车驾驶与结构认知</w:t>
            </w:r>
          </w:p>
        </w:tc>
        <w:tc>
          <w:tcPr>
            <w:tcW w:w="1520" w:type="pct"/>
            <w:tcBorders>
              <w:top w:val="single" w:sz="4" w:space="0" w:color="auto"/>
              <w:left w:val="single" w:sz="4" w:space="0" w:color="auto"/>
              <w:bottom w:val="single" w:sz="4" w:space="0" w:color="auto"/>
              <w:right w:val="single" w:sz="4" w:space="0" w:color="auto"/>
            </w:tcBorders>
            <w:vAlign w:val="center"/>
          </w:tcPr>
          <w:p w14:paraId="4A1A5A4E" w14:textId="77777777" w:rsidR="00F07E61" w:rsidRDefault="00DD5258">
            <w:pPr>
              <w:jc w:val="left"/>
              <w:rPr>
                <w:rFonts w:ascii="宋体" w:hAnsi="宋体" w:hint="eastAsia"/>
                <w:szCs w:val="21"/>
              </w:rPr>
            </w:pPr>
            <w:r>
              <w:rPr>
                <w:rFonts w:ascii="宋体" w:hAnsi="宋体" w:hint="eastAsia"/>
                <w:szCs w:val="21"/>
              </w:rPr>
              <w:t>通过</w:t>
            </w:r>
            <w:r>
              <w:rPr>
                <w:rFonts w:ascii="宋体" w:hAnsi="宋体"/>
                <w:szCs w:val="21"/>
              </w:rPr>
              <w:t>本课程</w:t>
            </w:r>
            <w:r>
              <w:rPr>
                <w:rFonts w:ascii="宋体" w:hAnsi="宋体" w:hint="eastAsia"/>
                <w:szCs w:val="21"/>
              </w:rPr>
              <w:t>让学生掌握传统汽车发动机和底盘各大总成的构造及原理，初步具备动手拆装传统</w:t>
            </w:r>
            <w:r>
              <w:rPr>
                <w:rFonts w:ascii="宋体" w:hAnsi="宋体"/>
                <w:szCs w:val="21"/>
              </w:rPr>
              <w:t>汽车</w:t>
            </w:r>
            <w:r>
              <w:rPr>
                <w:rFonts w:ascii="宋体" w:hAnsi="宋体" w:hint="eastAsia"/>
                <w:szCs w:val="21"/>
              </w:rPr>
              <w:t>各主要总成的技能，能够</w:t>
            </w:r>
            <w:r>
              <w:rPr>
                <w:rFonts w:ascii="宋体" w:hAnsi="宋体"/>
                <w:szCs w:val="21"/>
              </w:rPr>
              <w:t>完</w:t>
            </w:r>
            <w:r>
              <w:rPr>
                <w:rFonts w:ascii="宋体" w:hAnsi="宋体" w:hint="eastAsia"/>
                <w:szCs w:val="21"/>
              </w:rPr>
              <w:t>成</w:t>
            </w:r>
            <w:r>
              <w:rPr>
                <w:rFonts w:ascii="宋体" w:hAnsi="宋体"/>
                <w:szCs w:val="21"/>
              </w:rPr>
              <w:t>实地驾驶</w:t>
            </w:r>
            <w:r>
              <w:rPr>
                <w:rFonts w:ascii="宋体" w:hAnsi="宋体" w:hint="eastAsia"/>
                <w:szCs w:val="21"/>
              </w:rPr>
              <w:t>训练。</w:t>
            </w:r>
          </w:p>
        </w:tc>
        <w:tc>
          <w:tcPr>
            <w:tcW w:w="1378" w:type="pct"/>
            <w:tcBorders>
              <w:top w:val="single" w:sz="4" w:space="0" w:color="auto"/>
              <w:left w:val="single" w:sz="4" w:space="0" w:color="auto"/>
              <w:bottom w:val="single" w:sz="4" w:space="0" w:color="auto"/>
              <w:right w:val="single" w:sz="4" w:space="0" w:color="auto"/>
            </w:tcBorders>
            <w:vAlign w:val="center"/>
          </w:tcPr>
          <w:p w14:paraId="70074829" w14:textId="77777777" w:rsidR="00F07E61" w:rsidRDefault="00DD5258">
            <w:pPr>
              <w:jc w:val="left"/>
              <w:rPr>
                <w:rFonts w:ascii="宋体" w:hAnsi="宋体" w:hint="eastAsia"/>
                <w:szCs w:val="21"/>
              </w:rPr>
            </w:pPr>
            <w:r>
              <w:rPr>
                <w:rFonts w:ascii="宋体" w:hAnsi="宋体" w:hint="eastAsia"/>
                <w:szCs w:val="21"/>
              </w:rPr>
              <w:t>传统汽车发动机的基本构造、工作原理；汽车底盘的基本构造、工作原理；汽车车身的基本构造、工作原理；汽车电气设备的基本构造、工作原理；驾驶姿势；方向盘转动及转向操作；加速踏板的运用和操作；</w:t>
            </w:r>
            <w:r>
              <w:rPr>
                <w:rFonts w:hint="eastAsia"/>
              </w:rPr>
              <w:t xml:space="preserve"> </w:t>
            </w:r>
            <w:r>
              <w:rPr>
                <w:rFonts w:ascii="宋体" w:hAnsi="宋体" w:hint="eastAsia"/>
                <w:szCs w:val="21"/>
              </w:rPr>
              <w:t>速器的运用和操作；离合器的操作；制动器的操作；起动、起步、换档、行车、熄火综合训练；出车前的准备和检查；发动机起动、汽车起步、直线行驶、行车、熄火；场地驾驶:换档、转向、半坡起步；场地倒桩(先值后弯)、入库。</w:t>
            </w:r>
          </w:p>
        </w:tc>
        <w:tc>
          <w:tcPr>
            <w:tcW w:w="1179" w:type="pct"/>
            <w:tcBorders>
              <w:top w:val="single" w:sz="4" w:space="0" w:color="auto"/>
              <w:left w:val="single" w:sz="4" w:space="0" w:color="auto"/>
              <w:bottom w:val="single" w:sz="4" w:space="0" w:color="auto"/>
              <w:right w:val="single" w:sz="4" w:space="0" w:color="auto"/>
            </w:tcBorders>
            <w:vAlign w:val="center"/>
          </w:tcPr>
          <w:p w14:paraId="62684753"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0F8804E5" w14:textId="77777777">
        <w:tc>
          <w:tcPr>
            <w:tcW w:w="291" w:type="pct"/>
            <w:tcBorders>
              <w:top w:val="single" w:sz="4" w:space="0" w:color="auto"/>
              <w:left w:val="single" w:sz="4" w:space="0" w:color="auto"/>
              <w:bottom w:val="single" w:sz="4" w:space="0" w:color="auto"/>
              <w:right w:val="single" w:sz="4" w:space="0" w:color="auto"/>
            </w:tcBorders>
            <w:vAlign w:val="center"/>
          </w:tcPr>
          <w:p w14:paraId="722370A9" w14:textId="77777777" w:rsidR="00F07E61" w:rsidRDefault="00DD5258">
            <w:pPr>
              <w:jc w:val="center"/>
              <w:rPr>
                <w:rFonts w:ascii="宋体" w:hAnsi="宋体" w:hint="eastAsia"/>
                <w:szCs w:val="21"/>
              </w:rPr>
            </w:pPr>
            <w:r>
              <w:rPr>
                <w:rFonts w:ascii="宋体" w:hAnsi="宋体" w:hint="eastAsia"/>
                <w:szCs w:val="21"/>
              </w:rPr>
              <w:lastRenderedPageBreak/>
              <w:t>3</w:t>
            </w:r>
          </w:p>
        </w:tc>
        <w:tc>
          <w:tcPr>
            <w:tcW w:w="632" w:type="pct"/>
            <w:tcBorders>
              <w:top w:val="single" w:sz="4" w:space="0" w:color="auto"/>
              <w:left w:val="single" w:sz="4" w:space="0" w:color="auto"/>
              <w:bottom w:val="single" w:sz="4" w:space="0" w:color="auto"/>
              <w:right w:val="single" w:sz="4" w:space="0" w:color="auto"/>
            </w:tcBorders>
            <w:vAlign w:val="center"/>
          </w:tcPr>
          <w:p w14:paraId="54A5F941" w14:textId="77777777" w:rsidR="00F07E61" w:rsidRDefault="00DD5258">
            <w:pPr>
              <w:jc w:val="left"/>
              <w:rPr>
                <w:rFonts w:ascii="宋体" w:hAnsi="宋体" w:hint="eastAsia"/>
                <w:szCs w:val="21"/>
              </w:rPr>
            </w:pPr>
            <w:r>
              <w:rPr>
                <w:rFonts w:hint="eastAsia"/>
              </w:rPr>
              <w:t>C</w:t>
            </w:r>
            <w:r>
              <w:rPr>
                <w:rFonts w:hint="eastAsia"/>
              </w:rPr>
              <w:t>语言程序设计</w:t>
            </w:r>
          </w:p>
        </w:tc>
        <w:tc>
          <w:tcPr>
            <w:tcW w:w="1520" w:type="pct"/>
            <w:tcBorders>
              <w:top w:val="single" w:sz="4" w:space="0" w:color="auto"/>
              <w:left w:val="single" w:sz="4" w:space="0" w:color="auto"/>
              <w:bottom w:val="single" w:sz="4" w:space="0" w:color="auto"/>
              <w:right w:val="single" w:sz="4" w:space="0" w:color="auto"/>
            </w:tcBorders>
            <w:vAlign w:val="center"/>
          </w:tcPr>
          <w:p w14:paraId="7E58282C" w14:textId="77777777" w:rsidR="00F07E61" w:rsidRDefault="00DD5258">
            <w:pPr>
              <w:jc w:val="left"/>
              <w:rPr>
                <w:rFonts w:ascii="宋体" w:hAnsi="宋体" w:hint="eastAsia"/>
                <w:szCs w:val="21"/>
              </w:rPr>
            </w:pPr>
            <w:r>
              <w:rPr>
                <w:rFonts w:ascii="宋体" w:hAnsi="宋体" w:hint="eastAsia"/>
                <w:szCs w:val="21"/>
              </w:rPr>
              <w:t>通过本门课程的学习，使学生掌握C语言程序设计的基本内容、基本方法和编程技巧。着重培养学生计算机程序语言的设计能力和上机编程实践能力。为将来进一步学习编程打下基础。</w:t>
            </w:r>
          </w:p>
        </w:tc>
        <w:tc>
          <w:tcPr>
            <w:tcW w:w="1378" w:type="pct"/>
            <w:tcBorders>
              <w:top w:val="single" w:sz="4" w:space="0" w:color="auto"/>
              <w:left w:val="single" w:sz="4" w:space="0" w:color="auto"/>
              <w:bottom w:val="single" w:sz="4" w:space="0" w:color="auto"/>
              <w:right w:val="single" w:sz="4" w:space="0" w:color="auto"/>
            </w:tcBorders>
            <w:vAlign w:val="center"/>
          </w:tcPr>
          <w:p w14:paraId="170A1FF7" w14:textId="77777777" w:rsidR="00F07E61" w:rsidRDefault="00DD5258">
            <w:pPr>
              <w:jc w:val="left"/>
              <w:rPr>
                <w:rFonts w:ascii="宋体" w:hAnsi="宋体" w:hint="eastAsia"/>
                <w:szCs w:val="21"/>
              </w:rPr>
            </w:pPr>
            <w:r>
              <w:rPr>
                <w:rFonts w:ascii="宋体" w:hAnsi="宋体" w:hint="eastAsia"/>
                <w:szCs w:val="21"/>
              </w:rPr>
              <w:t>C语言基础知识、C程序的控制结构、数组、函数、指针、结构体和共用体、文件及C语言的特色等内容。</w:t>
            </w:r>
          </w:p>
        </w:tc>
        <w:tc>
          <w:tcPr>
            <w:tcW w:w="1179" w:type="pct"/>
            <w:tcBorders>
              <w:top w:val="single" w:sz="4" w:space="0" w:color="auto"/>
              <w:left w:val="single" w:sz="4" w:space="0" w:color="auto"/>
              <w:bottom w:val="single" w:sz="4" w:space="0" w:color="auto"/>
              <w:right w:val="single" w:sz="4" w:space="0" w:color="auto"/>
            </w:tcBorders>
            <w:vAlign w:val="center"/>
          </w:tcPr>
          <w:p w14:paraId="7A79037E" w14:textId="77777777" w:rsidR="00F07E61" w:rsidRDefault="00DD5258">
            <w:pPr>
              <w:jc w:val="left"/>
              <w:rPr>
                <w:rFonts w:ascii="宋体" w:hAnsi="宋体" w:hint="eastAsia"/>
                <w:szCs w:val="21"/>
              </w:rPr>
            </w:pPr>
            <w:r>
              <w:rPr>
                <w:rFonts w:ascii="宋体" w:hAnsi="宋体" w:hint="eastAsia"/>
                <w:szCs w:val="21"/>
              </w:rPr>
              <w:t>充分发挥学生的学习主观能动性。在本课程的教学过程中，注意训练学生的编程动手能力，引导学生理论联系实际，应用课本中的语法知识来解决实际编程问题。本课程的学习过程也是复杂程序设计的训练过程。</w:t>
            </w:r>
          </w:p>
        </w:tc>
      </w:tr>
      <w:tr w:rsidR="00F07E61" w14:paraId="458FF770" w14:textId="77777777">
        <w:tc>
          <w:tcPr>
            <w:tcW w:w="291" w:type="pct"/>
            <w:tcBorders>
              <w:top w:val="single" w:sz="4" w:space="0" w:color="auto"/>
              <w:left w:val="single" w:sz="4" w:space="0" w:color="auto"/>
              <w:bottom w:val="single" w:sz="4" w:space="0" w:color="auto"/>
              <w:right w:val="single" w:sz="4" w:space="0" w:color="auto"/>
            </w:tcBorders>
            <w:vAlign w:val="center"/>
          </w:tcPr>
          <w:p w14:paraId="70306C14" w14:textId="77777777" w:rsidR="00F07E61" w:rsidRDefault="00DD5258">
            <w:pPr>
              <w:jc w:val="center"/>
              <w:rPr>
                <w:rFonts w:ascii="宋体" w:hAnsi="宋体" w:hint="eastAsia"/>
                <w:szCs w:val="21"/>
              </w:rPr>
            </w:pPr>
            <w:r>
              <w:rPr>
                <w:rFonts w:ascii="宋体" w:hAnsi="宋体" w:hint="eastAsia"/>
                <w:szCs w:val="21"/>
              </w:rPr>
              <w:t>4</w:t>
            </w:r>
          </w:p>
        </w:tc>
        <w:tc>
          <w:tcPr>
            <w:tcW w:w="632" w:type="pct"/>
            <w:tcBorders>
              <w:top w:val="single" w:sz="4" w:space="0" w:color="auto"/>
              <w:left w:val="single" w:sz="4" w:space="0" w:color="auto"/>
              <w:bottom w:val="single" w:sz="4" w:space="0" w:color="auto"/>
              <w:right w:val="single" w:sz="4" w:space="0" w:color="auto"/>
            </w:tcBorders>
            <w:vAlign w:val="center"/>
          </w:tcPr>
          <w:p w14:paraId="0CAF1F86" w14:textId="77777777" w:rsidR="00F07E61" w:rsidRDefault="00DD5258">
            <w:pPr>
              <w:jc w:val="left"/>
              <w:rPr>
                <w:rFonts w:ascii="宋体" w:hAnsi="宋体" w:hint="eastAsia"/>
                <w:szCs w:val="21"/>
              </w:rPr>
            </w:pPr>
            <w:r>
              <w:rPr>
                <w:rFonts w:hint="eastAsia"/>
              </w:rPr>
              <w:t>智能网联汽车技术基础</w:t>
            </w:r>
          </w:p>
        </w:tc>
        <w:tc>
          <w:tcPr>
            <w:tcW w:w="1520" w:type="pct"/>
            <w:tcBorders>
              <w:top w:val="single" w:sz="4" w:space="0" w:color="auto"/>
              <w:left w:val="single" w:sz="4" w:space="0" w:color="auto"/>
              <w:bottom w:val="single" w:sz="4" w:space="0" w:color="auto"/>
              <w:right w:val="single" w:sz="4" w:space="0" w:color="auto"/>
            </w:tcBorders>
            <w:vAlign w:val="center"/>
          </w:tcPr>
          <w:p w14:paraId="35590CA8" w14:textId="77777777" w:rsidR="00F07E61" w:rsidRDefault="00DD5258">
            <w:pPr>
              <w:jc w:val="left"/>
              <w:rPr>
                <w:rFonts w:ascii="宋体" w:hAnsi="宋体" w:hint="eastAsia"/>
                <w:szCs w:val="21"/>
              </w:rPr>
            </w:pPr>
            <w:r>
              <w:t>通过本课程学习，能够知道智能网联汽车技术的组成；能够掌握视觉传感器、雷达、高精度定位与导航系统在智能网联汽车中的应用</w:t>
            </w:r>
            <w:r>
              <w:t>:</w:t>
            </w:r>
            <w:r>
              <w:t>掌握智能网联汽车路径规划与决策控制；能掌握汽车总线及车载网络技术、智能网联汽车通信技术、</w:t>
            </w:r>
            <w:r>
              <w:t>ADAS </w:t>
            </w:r>
            <w:r>
              <w:t>与智能网联汽车的应用</w:t>
            </w:r>
            <w:r>
              <w:t>:</w:t>
            </w:r>
            <w:r>
              <w:t>熟悉智能网联汽车的操作系统与应用平台。</w:t>
            </w:r>
          </w:p>
        </w:tc>
        <w:tc>
          <w:tcPr>
            <w:tcW w:w="1378" w:type="pct"/>
            <w:tcBorders>
              <w:top w:val="single" w:sz="4" w:space="0" w:color="auto"/>
              <w:left w:val="single" w:sz="4" w:space="0" w:color="auto"/>
              <w:bottom w:val="single" w:sz="4" w:space="0" w:color="auto"/>
              <w:right w:val="single" w:sz="4" w:space="0" w:color="auto"/>
            </w:tcBorders>
            <w:vAlign w:val="center"/>
          </w:tcPr>
          <w:p w14:paraId="34474C9E" w14:textId="77777777" w:rsidR="00F07E61" w:rsidRDefault="00DD5258">
            <w:pPr>
              <w:jc w:val="left"/>
              <w:rPr>
                <w:rFonts w:ascii="宋体" w:hAnsi="宋体" w:hint="eastAsia"/>
                <w:szCs w:val="21"/>
              </w:rPr>
            </w:pPr>
            <w:r>
              <w:rPr>
                <w:rFonts w:ascii="宋体" w:hAnsi="宋体" w:hint="eastAsia"/>
                <w:szCs w:val="21"/>
              </w:rPr>
              <w:t>各种智能网联汽车的专用工具、仪器和设备的操作规范；智能网联汽车各环境感知的关键零部件的工作原理；智能网联汽车高精度地图与定位系统原理；智能网联汽车计算平台的功能及内部的算法与算力；智能网联汽车控制执行机构的工作原理；智能网联汽车的人机交互技术发展的趋势；智能网联汽车信息交互技术的规范及要求。</w:t>
            </w:r>
          </w:p>
        </w:tc>
        <w:tc>
          <w:tcPr>
            <w:tcW w:w="1179" w:type="pct"/>
            <w:tcBorders>
              <w:top w:val="single" w:sz="4" w:space="0" w:color="auto"/>
              <w:left w:val="single" w:sz="4" w:space="0" w:color="auto"/>
              <w:bottom w:val="single" w:sz="4" w:space="0" w:color="auto"/>
              <w:right w:val="single" w:sz="4" w:space="0" w:color="auto"/>
            </w:tcBorders>
            <w:vAlign w:val="center"/>
          </w:tcPr>
          <w:p w14:paraId="2E531D18"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271C80B8" w14:textId="77777777">
        <w:tc>
          <w:tcPr>
            <w:tcW w:w="291" w:type="pct"/>
            <w:tcBorders>
              <w:top w:val="single" w:sz="4" w:space="0" w:color="auto"/>
              <w:left w:val="single" w:sz="4" w:space="0" w:color="auto"/>
              <w:bottom w:val="single" w:sz="4" w:space="0" w:color="auto"/>
              <w:right w:val="single" w:sz="4" w:space="0" w:color="auto"/>
            </w:tcBorders>
            <w:vAlign w:val="center"/>
          </w:tcPr>
          <w:p w14:paraId="3F1455BC" w14:textId="77777777" w:rsidR="00F07E61" w:rsidRDefault="00DD5258">
            <w:pPr>
              <w:jc w:val="center"/>
              <w:rPr>
                <w:rFonts w:ascii="宋体" w:hAnsi="宋体" w:hint="eastAsia"/>
                <w:szCs w:val="21"/>
              </w:rPr>
            </w:pPr>
            <w:r>
              <w:rPr>
                <w:rFonts w:ascii="宋体" w:hAnsi="宋体" w:hint="eastAsia"/>
                <w:szCs w:val="21"/>
              </w:rPr>
              <w:t>5</w:t>
            </w:r>
          </w:p>
        </w:tc>
        <w:tc>
          <w:tcPr>
            <w:tcW w:w="632" w:type="pct"/>
            <w:tcBorders>
              <w:top w:val="single" w:sz="4" w:space="0" w:color="auto"/>
              <w:left w:val="single" w:sz="4" w:space="0" w:color="auto"/>
              <w:bottom w:val="single" w:sz="4" w:space="0" w:color="auto"/>
              <w:right w:val="single" w:sz="4" w:space="0" w:color="auto"/>
            </w:tcBorders>
            <w:vAlign w:val="center"/>
          </w:tcPr>
          <w:p w14:paraId="0A29E32B" w14:textId="77777777" w:rsidR="00F07E61" w:rsidRDefault="00DD5258">
            <w:pPr>
              <w:jc w:val="left"/>
              <w:rPr>
                <w:rFonts w:ascii="宋体" w:hAnsi="宋体" w:hint="eastAsia"/>
                <w:szCs w:val="21"/>
              </w:rPr>
            </w:pPr>
            <w:r>
              <w:rPr>
                <w:rFonts w:hint="eastAsia"/>
              </w:rPr>
              <w:t>新能源汽车结构与原理</w:t>
            </w:r>
          </w:p>
        </w:tc>
        <w:tc>
          <w:tcPr>
            <w:tcW w:w="1520" w:type="pct"/>
            <w:tcBorders>
              <w:top w:val="single" w:sz="4" w:space="0" w:color="auto"/>
              <w:left w:val="single" w:sz="4" w:space="0" w:color="auto"/>
              <w:bottom w:val="single" w:sz="4" w:space="0" w:color="auto"/>
              <w:right w:val="single" w:sz="4" w:space="0" w:color="auto"/>
            </w:tcBorders>
            <w:vAlign w:val="center"/>
          </w:tcPr>
          <w:p w14:paraId="03FCA23F" w14:textId="77777777" w:rsidR="00F07E61" w:rsidRDefault="00DD5258">
            <w:pPr>
              <w:jc w:val="left"/>
              <w:rPr>
                <w:rFonts w:ascii="宋体" w:hAnsi="宋体" w:hint="eastAsia"/>
                <w:szCs w:val="21"/>
              </w:rPr>
            </w:pPr>
            <w:r>
              <w:rPr>
                <w:rFonts w:ascii="宋体" w:hAnsi="宋体" w:cs="宋体" w:hint="eastAsia"/>
                <w:szCs w:val="21"/>
              </w:rPr>
              <w:t>通过该课程的学习，掌握新能源汽车原理与构造知识，熟悉新能源纯电动车电气结构基础知识；熟练掌握新能源混合动力车电气结构基础知识；新能源汽车电子故障分级与诊断知识；熟练掌握新能源汽车电子维修知识。有较强的自学能力，能及时了解和掌握新能源汽车电子技术的新发展、新成就；新能源汽车动力系统安装、检测、调试能力；新能源汽车混合动力和纯电动系统安装、检测、调试能力与管理岗位。</w:t>
            </w:r>
          </w:p>
        </w:tc>
        <w:tc>
          <w:tcPr>
            <w:tcW w:w="1378" w:type="pct"/>
            <w:tcBorders>
              <w:top w:val="single" w:sz="4" w:space="0" w:color="auto"/>
              <w:left w:val="single" w:sz="4" w:space="0" w:color="auto"/>
              <w:bottom w:val="single" w:sz="4" w:space="0" w:color="auto"/>
              <w:right w:val="single" w:sz="4" w:space="0" w:color="auto"/>
            </w:tcBorders>
            <w:vAlign w:val="center"/>
          </w:tcPr>
          <w:p w14:paraId="0DE8F227" w14:textId="77777777" w:rsidR="00F07E61" w:rsidRDefault="00DD5258">
            <w:pPr>
              <w:jc w:val="left"/>
              <w:rPr>
                <w:rFonts w:ascii="宋体" w:hAnsi="宋体" w:hint="eastAsia"/>
                <w:szCs w:val="21"/>
              </w:rPr>
            </w:pPr>
            <w:r>
              <w:rPr>
                <w:rFonts w:ascii="宋体" w:hAnsi="宋体" w:hint="eastAsia"/>
                <w:szCs w:val="21"/>
              </w:rPr>
              <w:t>新能源汽车发展概况、电动汽车类型、电动汽车主要组成部分、电动汽车电机、蓄电池、电动汽车维修与保养等。</w:t>
            </w:r>
          </w:p>
        </w:tc>
        <w:tc>
          <w:tcPr>
            <w:tcW w:w="1179" w:type="pct"/>
            <w:tcBorders>
              <w:top w:val="single" w:sz="4" w:space="0" w:color="auto"/>
              <w:left w:val="single" w:sz="4" w:space="0" w:color="auto"/>
              <w:bottom w:val="single" w:sz="4" w:space="0" w:color="auto"/>
              <w:right w:val="single" w:sz="4" w:space="0" w:color="auto"/>
            </w:tcBorders>
            <w:vAlign w:val="center"/>
          </w:tcPr>
          <w:p w14:paraId="3C9E7C8A"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725FE3DD" w14:textId="77777777">
        <w:tc>
          <w:tcPr>
            <w:tcW w:w="291" w:type="pct"/>
            <w:tcBorders>
              <w:top w:val="single" w:sz="4" w:space="0" w:color="auto"/>
              <w:left w:val="single" w:sz="4" w:space="0" w:color="auto"/>
              <w:bottom w:val="single" w:sz="4" w:space="0" w:color="auto"/>
              <w:right w:val="single" w:sz="4" w:space="0" w:color="auto"/>
            </w:tcBorders>
            <w:vAlign w:val="center"/>
          </w:tcPr>
          <w:p w14:paraId="0B82CA5F" w14:textId="77777777" w:rsidR="00F07E61" w:rsidRDefault="00DD5258">
            <w:pPr>
              <w:jc w:val="center"/>
              <w:rPr>
                <w:rFonts w:ascii="宋体" w:hAnsi="宋体" w:hint="eastAsia"/>
                <w:szCs w:val="21"/>
              </w:rPr>
            </w:pPr>
            <w:r>
              <w:rPr>
                <w:rFonts w:ascii="宋体" w:hAnsi="宋体" w:hint="eastAsia"/>
                <w:szCs w:val="21"/>
              </w:rPr>
              <w:t>6</w:t>
            </w:r>
          </w:p>
        </w:tc>
        <w:tc>
          <w:tcPr>
            <w:tcW w:w="632" w:type="pct"/>
            <w:tcBorders>
              <w:top w:val="single" w:sz="4" w:space="0" w:color="auto"/>
              <w:left w:val="single" w:sz="4" w:space="0" w:color="auto"/>
              <w:bottom w:val="single" w:sz="4" w:space="0" w:color="auto"/>
              <w:right w:val="single" w:sz="4" w:space="0" w:color="auto"/>
            </w:tcBorders>
            <w:vAlign w:val="center"/>
          </w:tcPr>
          <w:p w14:paraId="339A427A" w14:textId="77777777" w:rsidR="00F07E61" w:rsidRDefault="00DD5258">
            <w:pPr>
              <w:jc w:val="left"/>
              <w:rPr>
                <w:rFonts w:ascii="宋体" w:hAnsi="宋体" w:hint="eastAsia"/>
                <w:szCs w:val="21"/>
              </w:rPr>
            </w:pPr>
            <w:r>
              <w:rPr>
                <w:rFonts w:hint="eastAsia"/>
              </w:rPr>
              <w:t>汽车机械基础</w:t>
            </w:r>
          </w:p>
        </w:tc>
        <w:tc>
          <w:tcPr>
            <w:tcW w:w="1520" w:type="pct"/>
            <w:tcBorders>
              <w:top w:val="single" w:sz="4" w:space="0" w:color="auto"/>
              <w:left w:val="single" w:sz="4" w:space="0" w:color="auto"/>
              <w:bottom w:val="single" w:sz="4" w:space="0" w:color="auto"/>
              <w:right w:val="single" w:sz="4" w:space="0" w:color="auto"/>
            </w:tcBorders>
            <w:vAlign w:val="center"/>
          </w:tcPr>
          <w:p w14:paraId="3FF5235A" w14:textId="77777777" w:rsidR="00F07E61" w:rsidRDefault="00DD5258">
            <w:pPr>
              <w:jc w:val="left"/>
              <w:rPr>
                <w:rFonts w:ascii="宋体" w:hAnsi="宋体" w:hint="eastAsia"/>
                <w:szCs w:val="21"/>
              </w:rPr>
            </w:pPr>
            <w:r>
              <w:rPr>
                <w:rFonts w:ascii="宋体" w:hAnsi="宋体" w:hint="eastAsia"/>
                <w:szCs w:val="21"/>
              </w:rPr>
              <w:t>通过本门课程的学习，能了解凸轮机构、螺旋机构的工作原理和运动规律、形位公差等测量基础知识，熟悉基本测量工具及其用途、掌握手动变速器的传动原理，了解自动变速器的传动原理、能正确使用测量</w:t>
            </w:r>
            <w:r>
              <w:rPr>
                <w:rFonts w:ascii="宋体" w:hAnsi="宋体" w:hint="eastAsia"/>
                <w:szCs w:val="21"/>
              </w:rPr>
              <w:lastRenderedPageBreak/>
              <w:t>工具对典型要素进行测量、能对汽车常用机构的运动转换进行分析、能正确分析汽车中常用带传动、链传动、齿轮传动及离合器等的组成及原理。</w:t>
            </w:r>
          </w:p>
        </w:tc>
        <w:tc>
          <w:tcPr>
            <w:tcW w:w="1378" w:type="pct"/>
            <w:tcBorders>
              <w:top w:val="single" w:sz="4" w:space="0" w:color="auto"/>
              <w:left w:val="single" w:sz="4" w:space="0" w:color="auto"/>
              <w:bottom w:val="single" w:sz="4" w:space="0" w:color="auto"/>
              <w:right w:val="single" w:sz="4" w:space="0" w:color="auto"/>
            </w:tcBorders>
            <w:vAlign w:val="center"/>
          </w:tcPr>
          <w:p w14:paraId="3A5A1627" w14:textId="77777777" w:rsidR="00F07E61" w:rsidRDefault="00DD5258">
            <w:pPr>
              <w:jc w:val="left"/>
              <w:rPr>
                <w:rFonts w:ascii="宋体" w:hAnsi="宋体" w:hint="eastAsia"/>
                <w:szCs w:val="21"/>
              </w:rPr>
            </w:pPr>
            <w:r>
              <w:rPr>
                <w:rFonts w:ascii="宋体" w:hAnsi="宋体" w:hint="eastAsia"/>
                <w:szCs w:val="21"/>
              </w:rPr>
              <w:lastRenderedPageBreak/>
              <w:t>汽车工程材料的认知和选用；汽车常用机构的认知与分析；汽车零部件检测；汽车常用传动方式的认知与应用；轴系及其它联接件的认知与应用 ；液动回路认知与应用等。</w:t>
            </w:r>
          </w:p>
        </w:tc>
        <w:tc>
          <w:tcPr>
            <w:tcW w:w="1179" w:type="pct"/>
            <w:tcBorders>
              <w:top w:val="single" w:sz="4" w:space="0" w:color="auto"/>
              <w:left w:val="single" w:sz="4" w:space="0" w:color="auto"/>
              <w:bottom w:val="single" w:sz="4" w:space="0" w:color="auto"/>
              <w:right w:val="single" w:sz="4" w:space="0" w:color="auto"/>
            </w:tcBorders>
            <w:vAlign w:val="center"/>
          </w:tcPr>
          <w:p w14:paraId="2D10A392" w14:textId="77777777" w:rsidR="00F07E61" w:rsidRDefault="00DD5258">
            <w:pPr>
              <w:jc w:val="left"/>
              <w:rPr>
                <w:rFonts w:ascii="宋体" w:hAnsi="宋体" w:hint="eastAsia"/>
                <w:szCs w:val="21"/>
              </w:rPr>
            </w:pPr>
            <w:r>
              <w:rPr>
                <w:rFonts w:ascii="宋体" w:hAnsi="宋体" w:hint="eastAsia"/>
                <w:szCs w:val="21"/>
              </w:rPr>
              <w:t>本课程是理论性较强的课程，教学过程中要充分利用多媒体手段直观展示，加深学生理解；在教学开展时，先采用案例引入，再导入本课程内容，引导学生自主</w:t>
            </w:r>
            <w:r>
              <w:rPr>
                <w:rFonts w:ascii="宋体" w:hAnsi="宋体" w:hint="eastAsia"/>
                <w:szCs w:val="21"/>
              </w:rPr>
              <w:lastRenderedPageBreak/>
              <w:t>学习、小组探索、现场互动，以小组为主体展开实验实训操作。</w:t>
            </w:r>
          </w:p>
        </w:tc>
      </w:tr>
      <w:tr w:rsidR="00F07E61" w14:paraId="44E66626" w14:textId="77777777">
        <w:tc>
          <w:tcPr>
            <w:tcW w:w="291" w:type="pct"/>
            <w:tcBorders>
              <w:top w:val="single" w:sz="4" w:space="0" w:color="auto"/>
              <w:left w:val="single" w:sz="4" w:space="0" w:color="auto"/>
              <w:bottom w:val="single" w:sz="4" w:space="0" w:color="auto"/>
              <w:right w:val="single" w:sz="4" w:space="0" w:color="auto"/>
            </w:tcBorders>
            <w:vAlign w:val="center"/>
          </w:tcPr>
          <w:p w14:paraId="63B58E98" w14:textId="77777777" w:rsidR="00F07E61" w:rsidRDefault="00DD5258">
            <w:pPr>
              <w:jc w:val="center"/>
              <w:rPr>
                <w:rFonts w:ascii="宋体" w:hAnsi="宋体" w:hint="eastAsia"/>
                <w:szCs w:val="21"/>
              </w:rPr>
            </w:pPr>
            <w:r>
              <w:rPr>
                <w:rFonts w:ascii="宋体" w:hAnsi="宋体" w:hint="eastAsia"/>
                <w:szCs w:val="21"/>
              </w:rPr>
              <w:lastRenderedPageBreak/>
              <w:t>7</w:t>
            </w:r>
          </w:p>
        </w:tc>
        <w:tc>
          <w:tcPr>
            <w:tcW w:w="632" w:type="pct"/>
            <w:tcBorders>
              <w:top w:val="single" w:sz="4" w:space="0" w:color="auto"/>
              <w:left w:val="single" w:sz="4" w:space="0" w:color="auto"/>
              <w:bottom w:val="single" w:sz="4" w:space="0" w:color="auto"/>
              <w:right w:val="single" w:sz="4" w:space="0" w:color="auto"/>
            </w:tcBorders>
            <w:vAlign w:val="center"/>
          </w:tcPr>
          <w:p w14:paraId="472C3A0E" w14:textId="77777777" w:rsidR="00F07E61" w:rsidRDefault="00DD5258">
            <w:pPr>
              <w:jc w:val="left"/>
              <w:rPr>
                <w:rFonts w:ascii="宋体" w:hAnsi="宋体" w:hint="eastAsia"/>
                <w:szCs w:val="21"/>
              </w:rPr>
            </w:pPr>
            <w:r>
              <w:rPr>
                <w:rFonts w:hint="eastAsia"/>
              </w:rPr>
              <w:t>汽车整车认知</w:t>
            </w:r>
          </w:p>
        </w:tc>
        <w:tc>
          <w:tcPr>
            <w:tcW w:w="1520" w:type="pct"/>
            <w:tcBorders>
              <w:top w:val="single" w:sz="4" w:space="0" w:color="auto"/>
              <w:left w:val="single" w:sz="4" w:space="0" w:color="auto"/>
              <w:bottom w:val="single" w:sz="4" w:space="0" w:color="auto"/>
              <w:right w:val="single" w:sz="4" w:space="0" w:color="auto"/>
            </w:tcBorders>
            <w:vAlign w:val="center"/>
          </w:tcPr>
          <w:p w14:paraId="06BC06F4" w14:textId="77777777" w:rsidR="00F07E61" w:rsidRDefault="00DD5258">
            <w:pPr>
              <w:jc w:val="left"/>
              <w:rPr>
                <w:rFonts w:ascii="宋体" w:hAnsi="宋体" w:hint="eastAsia"/>
                <w:szCs w:val="21"/>
              </w:rPr>
            </w:pPr>
            <w:r>
              <w:rPr>
                <w:rFonts w:ascii="宋体" w:hAnsi="宋体" w:hint="eastAsia"/>
                <w:szCs w:val="21"/>
              </w:rPr>
              <w:t>通过本课程的学习，使学生获得汽车的系统知识，为学习后续课程和正确地使用、维护、维修、评估汽车等技术工作打好基础。</w:t>
            </w:r>
          </w:p>
        </w:tc>
        <w:tc>
          <w:tcPr>
            <w:tcW w:w="1378" w:type="pct"/>
            <w:tcBorders>
              <w:top w:val="single" w:sz="4" w:space="0" w:color="auto"/>
              <w:left w:val="single" w:sz="4" w:space="0" w:color="auto"/>
              <w:bottom w:val="single" w:sz="4" w:space="0" w:color="auto"/>
              <w:right w:val="single" w:sz="4" w:space="0" w:color="auto"/>
            </w:tcBorders>
            <w:vAlign w:val="center"/>
          </w:tcPr>
          <w:p w14:paraId="76636646" w14:textId="77777777" w:rsidR="00F07E61" w:rsidRDefault="00DD5258">
            <w:pPr>
              <w:jc w:val="left"/>
              <w:rPr>
                <w:rFonts w:ascii="宋体" w:hAnsi="宋体" w:cs="宋体" w:hint="eastAsia"/>
              </w:rPr>
            </w:pPr>
            <w:r>
              <w:rPr>
                <w:rFonts w:ascii="宋体" w:hAnsi="宋体" w:cs="宋体" w:hint="eastAsia"/>
              </w:rPr>
              <w:t>将汽车的构造与理论有机融合，以轿车</w:t>
            </w:r>
            <w:r>
              <w:rPr>
                <w:rFonts w:ascii="宋体" w:hAnsi="宋体" w:cs="宋体"/>
              </w:rPr>
              <w:t>为主，系统地介绍了现代汽车的总体结构、基本工作原理和各系统、部件的结构、工作原理与日常使用维护。</w:t>
            </w:r>
          </w:p>
          <w:p w14:paraId="5E578F01" w14:textId="77777777" w:rsidR="00F07E61" w:rsidRDefault="00F07E61">
            <w:pPr>
              <w:jc w:val="left"/>
              <w:rPr>
                <w:rFonts w:ascii="宋体" w:hAnsi="宋体" w:hint="eastAsia"/>
                <w:szCs w:val="21"/>
              </w:rPr>
            </w:pPr>
          </w:p>
        </w:tc>
        <w:tc>
          <w:tcPr>
            <w:tcW w:w="1179" w:type="pct"/>
            <w:tcBorders>
              <w:top w:val="single" w:sz="4" w:space="0" w:color="auto"/>
              <w:left w:val="single" w:sz="4" w:space="0" w:color="auto"/>
              <w:bottom w:val="single" w:sz="4" w:space="0" w:color="auto"/>
              <w:right w:val="single" w:sz="4" w:space="0" w:color="auto"/>
            </w:tcBorders>
            <w:vAlign w:val="center"/>
          </w:tcPr>
          <w:p w14:paraId="6015F1B4" w14:textId="77777777" w:rsidR="00F07E61" w:rsidRDefault="00DD5258">
            <w:pPr>
              <w:jc w:val="left"/>
              <w:rPr>
                <w:rFonts w:ascii="宋体" w:hAnsi="宋体" w:hint="eastAsia"/>
                <w:szCs w:val="21"/>
              </w:rPr>
            </w:pPr>
            <w:r>
              <w:rPr>
                <w:rFonts w:ascii="宋体" w:hAnsi="宋体" w:hint="eastAsia"/>
                <w:szCs w:val="21"/>
              </w:rPr>
              <w:t>本课程的教学活动设计应根据课程教学目标、教学内容、学生学习情况、教学条件等综合分析进行，积极贯彻任务引领、项目驱动的基本理念，以学生为主体、教师为主导，形成“做学一体”的课堂教学活动。</w:t>
            </w:r>
          </w:p>
        </w:tc>
      </w:tr>
      <w:tr w:rsidR="00F07E61" w14:paraId="00D7141B" w14:textId="77777777">
        <w:tc>
          <w:tcPr>
            <w:tcW w:w="291" w:type="pct"/>
            <w:tcBorders>
              <w:top w:val="single" w:sz="4" w:space="0" w:color="auto"/>
              <w:left w:val="single" w:sz="4" w:space="0" w:color="auto"/>
              <w:bottom w:val="single" w:sz="4" w:space="0" w:color="auto"/>
              <w:right w:val="single" w:sz="4" w:space="0" w:color="auto"/>
            </w:tcBorders>
            <w:vAlign w:val="center"/>
          </w:tcPr>
          <w:p w14:paraId="55E99EE3" w14:textId="77777777" w:rsidR="00F07E61" w:rsidRDefault="00DD5258">
            <w:pPr>
              <w:jc w:val="center"/>
              <w:rPr>
                <w:rFonts w:ascii="宋体" w:hAnsi="宋体" w:hint="eastAsia"/>
                <w:szCs w:val="21"/>
              </w:rPr>
            </w:pPr>
            <w:r>
              <w:rPr>
                <w:rFonts w:ascii="宋体" w:hAnsi="宋体" w:hint="eastAsia"/>
                <w:szCs w:val="21"/>
              </w:rPr>
              <w:t>8</w:t>
            </w:r>
          </w:p>
        </w:tc>
        <w:tc>
          <w:tcPr>
            <w:tcW w:w="632" w:type="pct"/>
            <w:tcBorders>
              <w:top w:val="single" w:sz="4" w:space="0" w:color="auto"/>
              <w:left w:val="single" w:sz="4" w:space="0" w:color="auto"/>
              <w:bottom w:val="single" w:sz="4" w:space="0" w:color="auto"/>
              <w:right w:val="single" w:sz="4" w:space="0" w:color="auto"/>
            </w:tcBorders>
            <w:vAlign w:val="center"/>
          </w:tcPr>
          <w:p w14:paraId="7E81578F" w14:textId="77777777" w:rsidR="00F07E61" w:rsidRDefault="00DD5258">
            <w:pPr>
              <w:jc w:val="left"/>
              <w:rPr>
                <w:rFonts w:ascii="宋体" w:hAnsi="宋体" w:hint="eastAsia"/>
                <w:szCs w:val="21"/>
              </w:rPr>
            </w:pPr>
            <w:r>
              <w:rPr>
                <w:rFonts w:hint="eastAsia"/>
              </w:rPr>
              <w:t>智能汽车传感器技术</w:t>
            </w:r>
          </w:p>
        </w:tc>
        <w:tc>
          <w:tcPr>
            <w:tcW w:w="1520" w:type="pct"/>
            <w:tcBorders>
              <w:top w:val="single" w:sz="4" w:space="0" w:color="auto"/>
              <w:left w:val="single" w:sz="4" w:space="0" w:color="auto"/>
              <w:bottom w:val="single" w:sz="4" w:space="0" w:color="auto"/>
              <w:right w:val="single" w:sz="4" w:space="0" w:color="auto"/>
            </w:tcBorders>
            <w:vAlign w:val="center"/>
          </w:tcPr>
          <w:p w14:paraId="4308F4C5" w14:textId="77777777" w:rsidR="00F07E61" w:rsidRDefault="00DD5258">
            <w:pPr>
              <w:jc w:val="left"/>
              <w:rPr>
                <w:rFonts w:ascii="宋体" w:hAnsi="宋体" w:hint="eastAsia"/>
                <w:szCs w:val="21"/>
              </w:rPr>
            </w:pPr>
            <w:r>
              <w:rPr>
                <w:rFonts w:ascii="宋体" w:hAnsi="宋体" w:hint="eastAsia"/>
                <w:szCs w:val="21"/>
              </w:rPr>
              <w:t>通过学习，能正确描述传感器的作用、组成和常用术语；能正确描述汽车电控系统中各传感器的类型和工作原理；掌握汽车电控系统中各传感器的故障现象、故障检测与故障排除的流程方法。</w:t>
            </w:r>
          </w:p>
        </w:tc>
        <w:tc>
          <w:tcPr>
            <w:tcW w:w="1378" w:type="pct"/>
            <w:tcBorders>
              <w:top w:val="single" w:sz="4" w:space="0" w:color="auto"/>
              <w:left w:val="single" w:sz="4" w:space="0" w:color="auto"/>
              <w:bottom w:val="single" w:sz="4" w:space="0" w:color="auto"/>
              <w:right w:val="single" w:sz="4" w:space="0" w:color="auto"/>
            </w:tcBorders>
            <w:vAlign w:val="center"/>
          </w:tcPr>
          <w:p w14:paraId="49A31217" w14:textId="77777777" w:rsidR="00F07E61" w:rsidRDefault="00DD5258">
            <w:pPr>
              <w:jc w:val="left"/>
              <w:rPr>
                <w:rFonts w:ascii="宋体" w:hAnsi="宋体" w:hint="eastAsia"/>
                <w:szCs w:val="21"/>
              </w:rPr>
            </w:pPr>
            <w:r>
              <w:rPr>
                <w:rFonts w:ascii="宋体" w:hAnsi="宋体" w:hint="eastAsia"/>
                <w:szCs w:val="21"/>
              </w:rPr>
              <w:t>智能传感器认知；视觉传感器、毫米波雷达、超声波雷达、激光雷达、组合导航整车安装、调试、测试；各智能传感器标定与校准；各智能传感器故障诊断；整车感知系统综合测试与故障诊断等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0FF9E51C"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2F53883B" w14:textId="77777777">
        <w:tc>
          <w:tcPr>
            <w:tcW w:w="291" w:type="pct"/>
            <w:tcBorders>
              <w:top w:val="single" w:sz="4" w:space="0" w:color="auto"/>
              <w:left w:val="single" w:sz="4" w:space="0" w:color="auto"/>
              <w:bottom w:val="single" w:sz="4" w:space="0" w:color="auto"/>
              <w:right w:val="single" w:sz="4" w:space="0" w:color="auto"/>
            </w:tcBorders>
            <w:vAlign w:val="center"/>
          </w:tcPr>
          <w:p w14:paraId="562AF45F" w14:textId="77777777" w:rsidR="00F07E61" w:rsidRDefault="00DD5258">
            <w:pPr>
              <w:jc w:val="center"/>
              <w:rPr>
                <w:rFonts w:ascii="宋体" w:hAnsi="宋体" w:hint="eastAsia"/>
                <w:szCs w:val="21"/>
              </w:rPr>
            </w:pPr>
            <w:r>
              <w:rPr>
                <w:rFonts w:ascii="宋体" w:hAnsi="宋体" w:hint="eastAsia"/>
                <w:szCs w:val="21"/>
              </w:rPr>
              <w:t>9</w:t>
            </w:r>
          </w:p>
        </w:tc>
        <w:tc>
          <w:tcPr>
            <w:tcW w:w="632" w:type="pct"/>
            <w:tcBorders>
              <w:top w:val="single" w:sz="4" w:space="0" w:color="auto"/>
              <w:left w:val="single" w:sz="4" w:space="0" w:color="auto"/>
              <w:bottom w:val="single" w:sz="4" w:space="0" w:color="auto"/>
              <w:right w:val="single" w:sz="4" w:space="0" w:color="auto"/>
            </w:tcBorders>
            <w:vAlign w:val="center"/>
          </w:tcPr>
          <w:p w14:paraId="48EDD2EE" w14:textId="77777777" w:rsidR="00F07E61" w:rsidRDefault="00DD5258">
            <w:pPr>
              <w:jc w:val="left"/>
              <w:rPr>
                <w:rFonts w:ascii="宋体" w:hAnsi="宋体" w:hint="eastAsia"/>
                <w:szCs w:val="21"/>
              </w:rPr>
            </w:pPr>
            <w:r>
              <w:rPr>
                <w:rFonts w:hint="eastAsia"/>
              </w:rPr>
              <w:t>智能网联汽车底盘线控系统</w:t>
            </w:r>
          </w:p>
        </w:tc>
        <w:tc>
          <w:tcPr>
            <w:tcW w:w="1520" w:type="pct"/>
            <w:tcBorders>
              <w:top w:val="single" w:sz="4" w:space="0" w:color="auto"/>
              <w:left w:val="single" w:sz="4" w:space="0" w:color="auto"/>
              <w:bottom w:val="single" w:sz="4" w:space="0" w:color="auto"/>
              <w:right w:val="single" w:sz="4" w:space="0" w:color="auto"/>
            </w:tcBorders>
            <w:vAlign w:val="center"/>
          </w:tcPr>
          <w:p w14:paraId="66C1C169" w14:textId="77777777" w:rsidR="00F07E61" w:rsidRDefault="00DD5258">
            <w:pPr>
              <w:jc w:val="left"/>
              <w:rPr>
                <w:rFonts w:ascii="宋体" w:hAnsi="宋体" w:hint="eastAsia"/>
                <w:szCs w:val="21"/>
              </w:rPr>
            </w:pPr>
            <w:r>
              <w:rPr>
                <w:rFonts w:ascii="宋体" w:hAnsi="宋体" w:hint="eastAsia"/>
                <w:szCs w:val="21"/>
              </w:rPr>
              <w:t>通过学习，了解</w:t>
            </w:r>
            <w:r>
              <w:rPr>
                <w:rFonts w:hint="eastAsia"/>
              </w:rPr>
              <w:t>智能网联汽车底盘线控系统</w:t>
            </w:r>
            <w:r>
              <w:rPr>
                <w:rFonts w:ascii="宋体" w:hAnsi="宋体" w:hint="eastAsia"/>
                <w:szCs w:val="21"/>
              </w:rPr>
              <w:t>的应用情况和展望；掌握</w:t>
            </w:r>
            <w:r>
              <w:rPr>
                <w:rFonts w:hint="eastAsia"/>
              </w:rPr>
              <w:t>智能网联汽车底盘线控系统</w:t>
            </w:r>
            <w:r>
              <w:rPr>
                <w:rFonts w:ascii="宋体" w:hAnsi="宋体" w:hint="eastAsia"/>
                <w:szCs w:val="21"/>
              </w:rPr>
              <w:t>的作用、组成、原理、故障现象。学会综合分析机械、液压、电子控制系统的故障现象，锻炼故障诊断排除的思路和检测与修复方法的初步能力。</w:t>
            </w:r>
          </w:p>
        </w:tc>
        <w:tc>
          <w:tcPr>
            <w:tcW w:w="1378" w:type="pct"/>
            <w:tcBorders>
              <w:top w:val="single" w:sz="4" w:space="0" w:color="auto"/>
              <w:left w:val="single" w:sz="4" w:space="0" w:color="auto"/>
              <w:bottom w:val="single" w:sz="4" w:space="0" w:color="auto"/>
              <w:right w:val="single" w:sz="4" w:space="0" w:color="auto"/>
            </w:tcBorders>
            <w:vAlign w:val="center"/>
          </w:tcPr>
          <w:p w14:paraId="3225C7E4" w14:textId="77777777" w:rsidR="00F07E61" w:rsidRDefault="00DD5258">
            <w:pPr>
              <w:jc w:val="left"/>
              <w:rPr>
                <w:rFonts w:ascii="宋体" w:hAnsi="宋体" w:hint="eastAsia"/>
                <w:szCs w:val="21"/>
              </w:rPr>
            </w:pPr>
            <w:r>
              <w:rPr>
                <w:rFonts w:ascii="宋体" w:hAnsi="宋体" w:hint="eastAsia"/>
                <w:szCs w:val="21"/>
              </w:rPr>
              <w:t>汽车底盘及线控系统认知；线控转向系统、线控制动系统、线控驱动系统及部件生产组装、调试、测试和整车安装、调试、测试；各线控系统标定；各线控系统故障诊断；整车底盘线控系统综合测试与故障诊断等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6E723B22"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7FE5D064" w14:textId="77777777">
        <w:tc>
          <w:tcPr>
            <w:tcW w:w="291" w:type="pct"/>
            <w:tcBorders>
              <w:top w:val="single" w:sz="4" w:space="0" w:color="auto"/>
              <w:left w:val="single" w:sz="4" w:space="0" w:color="auto"/>
              <w:bottom w:val="single" w:sz="4" w:space="0" w:color="auto"/>
              <w:right w:val="single" w:sz="4" w:space="0" w:color="auto"/>
            </w:tcBorders>
            <w:vAlign w:val="center"/>
          </w:tcPr>
          <w:p w14:paraId="329E0318" w14:textId="77777777" w:rsidR="00F07E61" w:rsidRDefault="00DD5258">
            <w:pPr>
              <w:jc w:val="center"/>
              <w:rPr>
                <w:rFonts w:ascii="宋体" w:hAnsi="宋体" w:hint="eastAsia"/>
                <w:szCs w:val="21"/>
              </w:rPr>
            </w:pPr>
            <w:r>
              <w:rPr>
                <w:rFonts w:ascii="宋体" w:hAnsi="宋体" w:hint="eastAsia"/>
                <w:szCs w:val="21"/>
              </w:rPr>
              <w:t>10</w:t>
            </w:r>
          </w:p>
        </w:tc>
        <w:tc>
          <w:tcPr>
            <w:tcW w:w="632" w:type="pct"/>
            <w:tcBorders>
              <w:top w:val="single" w:sz="4" w:space="0" w:color="auto"/>
              <w:left w:val="single" w:sz="4" w:space="0" w:color="auto"/>
              <w:bottom w:val="single" w:sz="4" w:space="0" w:color="auto"/>
              <w:right w:val="single" w:sz="4" w:space="0" w:color="auto"/>
            </w:tcBorders>
            <w:vAlign w:val="center"/>
          </w:tcPr>
          <w:p w14:paraId="72E98A61" w14:textId="77777777" w:rsidR="00F07E61" w:rsidRDefault="00DD5258">
            <w:pPr>
              <w:jc w:val="left"/>
              <w:rPr>
                <w:rFonts w:ascii="宋体" w:hAnsi="宋体" w:hint="eastAsia"/>
                <w:szCs w:val="21"/>
              </w:rPr>
            </w:pPr>
            <w:r>
              <w:rPr>
                <w:rFonts w:hint="eastAsia"/>
              </w:rPr>
              <w:t>汽车网络通信基础</w:t>
            </w:r>
          </w:p>
        </w:tc>
        <w:tc>
          <w:tcPr>
            <w:tcW w:w="1520" w:type="pct"/>
            <w:tcBorders>
              <w:top w:val="single" w:sz="4" w:space="0" w:color="auto"/>
              <w:left w:val="single" w:sz="4" w:space="0" w:color="auto"/>
              <w:bottom w:val="single" w:sz="4" w:space="0" w:color="auto"/>
              <w:right w:val="single" w:sz="4" w:space="0" w:color="auto"/>
            </w:tcBorders>
            <w:vAlign w:val="center"/>
          </w:tcPr>
          <w:p w14:paraId="046EA334" w14:textId="77777777" w:rsidR="00F07E61" w:rsidRDefault="00DD5258">
            <w:pPr>
              <w:jc w:val="left"/>
              <w:rPr>
                <w:rFonts w:ascii="宋体" w:hAnsi="宋体" w:hint="eastAsia"/>
                <w:szCs w:val="21"/>
              </w:rPr>
            </w:pPr>
            <w:r>
              <w:rPr>
                <w:rFonts w:ascii="宋体" w:hAnsi="宋体" w:hint="eastAsia"/>
                <w:szCs w:val="21"/>
              </w:rPr>
              <w:t>通过学习，能够对车载网络系统故障进行检测、诊断、分析、修复和排除；能够正确使用汽</w:t>
            </w:r>
            <w:r>
              <w:rPr>
                <w:rFonts w:ascii="宋体" w:hAnsi="宋体" w:hint="eastAsia"/>
                <w:szCs w:val="21"/>
              </w:rPr>
              <w:lastRenderedPageBreak/>
              <w:t>车车载网络系统各种检测、维修设备和工具；能够正确使用和养护汽车车载网络系统，保障工作性能良好；通过汽车车载网络系统常见故障检测、诊断、维修，积累排除汽车故障技术工作经验，提高检测、分析、维修汽车故障能力；通过汽车车载网络系统各种检测、维修设备和工具的正确使用，养成正确、安企、规范使用设备工具的意识，提高善于使用设备工具的能力；通过教学以学生为中心，边做边学，在做中学习，提高学生适应工作环境能力，提高自主学习能力，提高理论联系实际能力。</w:t>
            </w:r>
          </w:p>
        </w:tc>
        <w:tc>
          <w:tcPr>
            <w:tcW w:w="1378" w:type="pct"/>
            <w:tcBorders>
              <w:top w:val="single" w:sz="4" w:space="0" w:color="auto"/>
              <w:left w:val="single" w:sz="4" w:space="0" w:color="auto"/>
              <w:bottom w:val="single" w:sz="4" w:space="0" w:color="auto"/>
              <w:right w:val="single" w:sz="4" w:space="0" w:color="auto"/>
            </w:tcBorders>
            <w:vAlign w:val="center"/>
          </w:tcPr>
          <w:p w14:paraId="2377AE07" w14:textId="77777777" w:rsidR="00F07E61" w:rsidRDefault="00DD5258">
            <w:pPr>
              <w:jc w:val="left"/>
              <w:rPr>
                <w:rFonts w:ascii="宋体" w:hAnsi="宋体" w:hint="eastAsia"/>
                <w:szCs w:val="21"/>
              </w:rPr>
            </w:pPr>
            <w:r>
              <w:rPr>
                <w:rFonts w:ascii="宋体" w:hAnsi="宋体" w:hint="eastAsia"/>
                <w:szCs w:val="21"/>
              </w:rPr>
              <w:lastRenderedPageBreak/>
              <w:t>车联网技术与C-V2X认知；车载单元安装、调试、测试与故障诊断；路侧单元安</w:t>
            </w:r>
            <w:r>
              <w:rPr>
                <w:rFonts w:ascii="宋体" w:hAnsi="宋体" w:hint="eastAsia"/>
                <w:szCs w:val="21"/>
              </w:rPr>
              <w:lastRenderedPageBreak/>
              <w:t>装、调试、测试与故障诊断；边缘计算单元安装、调试、测试与故障诊断；路侧感知传感器安装、调试、标定、测试与故障诊断；车路协同系统综合测试与故障诊断等</w:t>
            </w:r>
          </w:p>
        </w:tc>
        <w:tc>
          <w:tcPr>
            <w:tcW w:w="1179" w:type="pct"/>
            <w:tcBorders>
              <w:top w:val="single" w:sz="4" w:space="0" w:color="auto"/>
              <w:left w:val="single" w:sz="4" w:space="0" w:color="auto"/>
              <w:bottom w:val="single" w:sz="4" w:space="0" w:color="auto"/>
              <w:right w:val="single" w:sz="4" w:space="0" w:color="auto"/>
            </w:tcBorders>
            <w:vAlign w:val="center"/>
          </w:tcPr>
          <w:p w14:paraId="415BF57F" w14:textId="77777777" w:rsidR="00F07E61" w:rsidRDefault="00DD5258">
            <w:pPr>
              <w:jc w:val="left"/>
              <w:rPr>
                <w:rFonts w:ascii="宋体" w:hAnsi="宋体" w:hint="eastAsia"/>
                <w:szCs w:val="21"/>
              </w:rPr>
            </w:pPr>
            <w:r>
              <w:rPr>
                <w:rFonts w:ascii="宋体" w:hAnsi="宋体" w:hint="eastAsia"/>
                <w:szCs w:val="21"/>
              </w:rPr>
              <w:lastRenderedPageBreak/>
              <w:t>立足于加强学生职业能力的培养，紧密结合智能网联汽车1+X职业技</w:t>
            </w:r>
            <w:r>
              <w:rPr>
                <w:rFonts w:ascii="宋体" w:hAnsi="宋体" w:hint="eastAsia"/>
                <w:szCs w:val="21"/>
              </w:rPr>
              <w:lastRenderedPageBreak/>
              <w:t>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66BADB17" w14:textId="77777777">
        <w:tc>
          <w:tcPr>
            <w:tcW w:w="291" w:type="pct"/>
            <w:tcBorders>
              <w:top w:val="single" w:sz="4" w:space="0" w:color="auto"/>
              <w:left w:val="single" w:sz="4" w:space="0" w:color="auto"/>
              <w:bottom w:val="single" w:sz="4" w:space="0" w:color="auto"/>
              <w:right w:val="single" w:sz="4" w:space="0" w:color="auto"/>
            </w:tcBorders>
            <w:vAlign w:val="center"/>
          </w:tcPr>
          <w:p w14:paraId="2E788291" w14:textId="77777777" w:rsidR="00F07E61" w:rsidRDefault="00DD5258">
            <w:pPr>
              <w:jc w:val="center"/>
              <w:rPr>
                <w:rFonts w:ascii="宋体" w:hAnsi="宋体" w:hint="eastAsia"/>
                <w:szCs w:val="21"/>
              </w:rPr>
            </w:pPr>
            <w:r>
              <w:rPr>
                <w:rFonts w:ascii="宋体" w:hAnsi="宋体" w:hint="eastAsia"/>
                <w:szCs w:val="21"/>
              </w:rPr>
              <w:lastRenderedPageBreak/>
              <w:t>1</w:t>
            </w:r>
            <w:r>
              <w:rPr>
                <w:rFonts w:ascii="宋体" w:hAnsi="宋体"/>
                <w:szCs w:val="21"/>
              </w:rPr>
              <w:t>1</w:t>
            </w:r>
          </w:p>
        </w:tc>
        <w:tc>
          <w:tcPr>
            <w:tcW w:w="1245" w:type="dxa"/>
            <w:tcBorders>
              <w:top w:val="single" w:sz="4" w:space="0" w:color="auto"/>
              <w:left w:val="single" w:sz="4" w:space="0" w:color="auto"/>
              <w:bottom w:val="single" w:sz="4" w:space="0" w:color="auto"/>
              <w:right w:val="single" w:sz="4" w:space="0" w:color="auto"/>
            </w:tcBorders>
            <w:vAlign w:val="center"/>
          </w:tcPr>
          <w:p w14:paraId="6035C06D" w14:textId="77777777" w:rsidR="00F07E61" w:rsidRDefault="00DD5258">
            <w:pPr>
              <w:jc w:val="left"/>
              <w:rPr>
                <w:rFonts w:ascii="宋体" w:hAnsi="宋体" w:hint="eastAsia"/>
                <w:szCs w:val="21"/>
              </w:rPr>
            </w:pPr>
            <w:r>
              <w:rPr>
                <w:rFonts w:ascii="宋体" w:hAnsi="宋体" w:hint="eastAsia"/>
                <w:szCs w:val="21"/>
              </w:rPr>
              <w:t>汽车电气设备检修</w:t>
            </w:r>
          </w:p>
        </w:tc>
        <w:tc>
          <w:tcPr>
            <w:tcW w:w="2995" w:type="dxa"/>
            <w:tcBorders>
              <w:top w:val="single" w:sz="4" w:space="0" w:color="auto"/>
              <w:left w:val="single" w:sz="4" w:space="0" w:color="auto"/>
              <w:bottom w:val="single" w:sz="4" w:space="0" w:color="auto"/>
              <w:right w:val="single" w:sz="4" w:space="0" w:color="auto"/>
            </w:tcBorders>
          </w:tcPr>
          <w:p w14:paraId="092407F1" w14:textId="77777777" w:rsidR="00F07E61" w:rsidRDefault="00DD5258">
            <w:pPr>
              <w:rPr>
                <w:rFonts w:ascii="宋体" w:hAnsi="宋体" w:hint="eastAsia"/>
                <w:szCs w:val="21"/>
              </w:rPr>
            </w:pPr>
            <w:r>
              <w:rPr>
                <w:rFonts w:ascii="宋体" w:hAnsi="宋体"/>
                <w:color w:val="000000"/>
                <w:sz w:val="18"/>
                <w:szCs w:val="18"/>
              </w:rPr>
              <w:t>掌握汽车电源系检修的方法；掌握汽车起动系检修的方法；掌握照明与信号系统检修的方法；掌握仪表与报警系统检修的方法；具有汽车电路识读与分析能力；能对汽车电气线路进行简单分析；能正确安装汽车电气线路；能对汽车电气设备检修调试。</w:t>
            </w:r>
          </w:p>
        </w:tc>
        <w:tc>
          <w:tcPr>
            <w:tcW w:w="2715" w:type="dxa"/>
            <w:tcBorders>
              <w:top w:val="single" w:sz="4" w:space="0" w:color="auto"/>
              <w:left w:val="single" w:sz="4" w:space="0" w:color="auto"/>
              <w:bottom w:val="single" w:sz="4" w:space="0" w:color="auto"/>
              <w:right w:val="single" w:sz="4" w:space="0" w:color="auto"/>
            </w:tcBorders>
          </w:tcPr>
          <w:p w14:paraId="46516312" w14:textId="77777777" w:rsidR="00F07E61" w:rsidRDefault="00DD5258">
            <w:pPr>
              <w:rPr>
                <w:rFonts w:ascii="宋体" w:hAnsi="宋体" w:hint="eastAsia"/>
                <w:szCs w:val="21"/>
              </w:rPr>
            </w:pPr>
            <w:r>
              <w:rPr>
                <w:rFonts w:ascii="宋体" w:hAnsi="宋体"/>
                <w:color w:val="000000"/>
                <w:sz w:val="18"/>
                <w:szCs w:val="18"/>
              </w:rPr>
              <w:t>汽车电路识图；电源系检修；启动系检修；照明与信号系统检修；仪表与报警系统检修。</w:t>
            </w:r>
          </w:p>
        </w:tc>
        <w:tc>
          <w:tcPr>
            <w:tcW w:w="2323" w:type="dxa"/>
            <w:tcBorders>
              <w:top w:val="single" w:sz="4" w:space="0" w:color="auto"/>
              <w:left w:val="single" w:sz="4" w:space="0" w:color="auto"/>
              <w:bottom w:val="single" w:sz="4" w:space="0" w:color="auto"/>
              <w:right w:val="single" w:sz="4" w:space="0" w:color="auto"/>
            </w:tcBorders>
            <w:vAlign w:val="center"/>
          </w:tcPr>
          <w:p w14:paraId="3B527E0F" w14:textId="77777777" w:rsidR="00F07E61" w:rsidRDefault="00DD5258">
            <w:pPr>
              <w:rPr>
                <w:rFonts w:ascii="宋体" w:hAnsi="宋体" w:hint="eastAsia"/>
                <w:szCs w:val="21"/>
              </w:rPr>
            </w:pPr>
            <w:r>
              <w:rPr>
                <w:rFonts w:ascii="宋体" w:hAnsi="宋体"/>
                <w:color w:val="000000"/>
                <w:sz w:val="18"/>
                <w:szCs w:val="18"/>
              </w:rPr>
              <w:t>本课程的教学依据工作过程为导向，以典型工作任务为基点，综合理论知识、操作技能和职业素养为一体开展；教学中采用理实一体化的形式开展教学，利用线上+线下的模式进行教学，提高课程教学技师。</w:t>
            </w:r>
          </w:p>
        </w:tc>
      </w:tr>
      <w:tr w:rsidR="00F07E61" w14:paraId="1666EDD3" w14:textId="77777777">
        <w:tc>
          <w:tcPr>
            <w:tcW w:w="291" w:type="pct"/>
            <w:tcBorders>
              <w:top w:val="single" w:sz="4" w:space="0" w:color="auto"/>
              <w:left w:val="single" w:sz="4" w:space="0" w:color="auto"/>
              <w:bottom w:val="single" w:sz="4" w:space="0" w:color="auto"/>
              <w:right w:val="single" w:sz="4" w:space="0" w:color="auto"/>
            </w:tcBorders>
            <w:vAlign w:val="center"/>
          </w:tcPr>
          <w:p w14:paraId="2973F2CC"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2</w:t>
            </w:r>
          </w:p>
        </w:tc>
        <w:tc>
          <w:tcPr>
            <w:tcW w:w="632" w:type="pct"/>
            <w:tcBorders>
              <w:top w:val="single" w:sz="4" w:space="0" w:color="auto"/>
              <w:left w:val="single" w:sz="4" w:space="0" w:color="auto"/>
              <w:bottom w:val="single" w:sz="4" w:space="0" w:color="auto"/>
              <w:right w:val="single" w:sz="4" w:space="0" w:color="auto"/>
            </w:tcBorders>
            <w:vAlign w:val="center"/>
          </w:tcPr>
          <w:p w14:paraId="60365619" w14:textId="77777777" w:rsidR="00F07E61" w:rsidRDefault="00DD5258">
            <w:pPr>
              <w:jc w:val="left"/>
              <w:rPr>
                <w:rFonts w:ascii="宋体" w:hAnsi="宋体" w:hint="eastAsia"/>
                <w:szCs w:val="21"/>
              </w:rPr>
            </w:pPr>
            <w:r>
              <w:rPr>
                <w:rFonts w:hint="eastAsia"/>
              </w:rPr>
              <w:t>智能网联整车综合测试</w:t>
            </w:r>
          </w:p>
        </w:tc>
        <w:tc>
          <w:tcPr>
            <w:tcW w:w="1520" w:type="pct"/>
            <w:tcBorders>
              <w:top w:val="single" w:sz="4" w:space="0" w:color="auto"/>
              <w:left w:val="single" w:sz="4" w:space="0" w:color="auto"/>
              <w:bottom w:val="single" w:sz="4" w:space="0" w:color="auto"/>
              <w:right w:val="single" w:sz="4" w:space="0" w:color="auto"/>
            </w:tcBorders>
            <w:vAlign w:val="center"/>
          </w:tcPr>
          <w:p w14:paraId="1F91DCB1" w14:textId="77777777" w:rsidR="00F07E61" w:rsidRDefault="00DD5258">
            <w:pPr>
              <w:jc w:val="left"/>
              <w:rPr>
                <w:rFonts w:ascii="宋体" w:hAnsi="宋体" w:hint="eastAsia"/>
                <w:szCs w:val="21"/>
              </w:rPr>
            </w:pPr>
            <w:r>
              <w:rPr>
                <w:rFonts w:ascii="宋体" w:hAnsi="宋体" w:hint="eastAsia"/>
                <w:szCs w:val="21"/>
              </w:rPr>
              <w:t>能正确理解并执行通用安全规范，识别智能网联汽车及零部件相关作业中的安全风险，并采取必要防范措施。能识读测试规程，正确理解相关测试要求；能按照装配图正确完成智能传感器、计算平台、智能座舱系统、底盘线控系统等关键零部件的拆装。能按照测试规程正确选择并使用测试仪器和设备。能按照测试规程正确完成测试场景的搭建、测试车辆的整备和测试设备的检查。能根据测试车辆智能驾驶的功能要求，正确设定测试设备参数；能按照测试规程正确操控测试车辆，完成静态测试与动态测试，并编写主观驾评报告。能按照相关规程，正确完成测试</w:t>
            </w:r>
            <w:r>
              <w:rPr>
                <w:rFonts w:ascii="宋体" w:hAnsi="宋体" w:hint="eastAsia"/>
                <w:szCs w:val="21"/>
              </w:rPr>
              <w:lastRenderedPageBreak/>
              <w:t>设备的日常维护。能按照测试规程正确完成测试场景的搭建、测试车辆的整备、测试路段和设备的检查。能根据测试车辆车联网的功能要求，正确设定测试设备参数；能按照测试规程正确操控测试车辆，完成网联道路测试。能按照相关规程，正确完成测试场景设施和测试设备的日常维护。</w:t>
            </w:r>
          </w:p>
        </w:tc>
        <w:tc>
          <w:tcPr>
            <w:tcW w:w="1378" w:type="pct"/>
            <w:tcBorders>
              <w:top w:val="single" w:sz="4" w:space="0" w:color="auto"/>
              <w:left w:val="single" w:sz="4" w:space="0" w:color="auto"/>
              <w:bottom w:val="single" w:sz="4" w:space="0" w:color="auto"/>
              <w:right w:val="single" w:sz="4" w:space="0" w:color="auto"/>
            </w:tcBorders>
            <w:vAlign w:val="center"/>
          </w:tcPr>
          <w:p w14:paraId="39CC4373" w14:textId="77777777" w:rsidR="00F07E61" w:rsidRDefault="00DD5258">
            <w:pPr>
              <w:jc w:val="left"/>
              <w:rPr>
                <w:rFonts w:ascii="宋体" w:hAnsi="宋体" w:hint="eastAsia"/>
                <w:szCs w:val="21"/>
              </w:rPr>
            </w:pPr>
            <w:r>
              <w:rPr>
                <w:rFonts w:ascii="宋体" w:hAnsi="宋体" w:hint="eastAsia"/>
                <w:szCs w:val="21"/>
              </w:rPr>
              <w:lastRenderedPageBreak/>
              <w:t>智能网联汽车整车综合测试、评价认知；智能网联汽车交通法规遵守能力测试；智能网联汽车应急处置与人工介入测试；智能网联汽车综合驾驶能力测试；智能网联汽车网联功能测试；智能网联汽车整车循环工况测试等</w:t>
            </w:r>
          </w:p>
        </w:tc>
        <w:tc>
          <w:tcPr>
            <w:tcW w:w="1179" w:type="pct"/>
            <w:tcBorders>
              <w:top w:val="single" w:sz="4" w:space="0" w:color="auto"/>
              <w:left w:val="single" w:sz="4" w:space="0" w:color="auto"/>
              <w:bottom w:val="single" w:sz="4" w:space="0" w:color="auto"/>
              <w:right w:val="single" w:sz="4" w:space="0" w:color="auto"/>
            </w:tcBorders>
            <w:vAlign w:val="center"/>
          </w:tcPr>
          <w:p w14:paraId="6C4461C0" w14:textId="77777777" w:rsidR="00F07E61" w:rsidRDefault="00DD5258">
            <w:pPr>
              <w:jc w:val="left"/>
              <w:rPr>
                <w:rFonts w:ascii="宋体" w:hAnsi="宋体" w:hint="eastAsia"/>
                <w:szCs w:val="21"/>
              </w:rPr>
            </w:pPr>
            <w:r>
              <w:rPr>
                <w:rFonts w:ascii="宋体" w:hAnsi="宋体" w:hint="eastAsia"/>
                <w:szCs w:val="21"/>
              </w:rPr>
              <w:t>立足于加强学生职业能力的培养，紧密结合智能网联汽车1+X职业技能等级标准，采用理实一体化、项目驱动任务引领法，贯穿于整个教学过程。在教学实施中，采用场景教学、岗位教学，模拟企业的真实工作环境对学生进行训练；通过多种方法强化基本技能训练，加强规范性职业素养的培养。</w:t>
            </w:r>
          </w:p>
        </w:tc>
      </w:tr>
      <w:tr w:rsidR="00F07E61" w14:paraId="45AFB581" w14:textId="77777777">
        <w:tc>
          <w:tcPr>
            <w:tcW w:w="291" w:type="pct"/>
            <w:tcBorders>
              <w:top w:val="single" w:sz="4" w:space="0" w:color="auto"/>
              <w:left w:val="single" w:sz="4" w:space="0" w:color="auto"/>
              <w:bottom w:val="single" w:sz="4" w:space="0" w:color="auto"/>
              <w:right w:val="single" w:sz="4" w:space="0" w:color="auto"/>
            </w:tcBorders>
            <w:vAlign w:val="center"/>
          </w:tcPr>
          <w:p w14:paraId="05BE80DC"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3</w:t>
            </w:r>
          </w:p>
        </w:tc>
        <w:tc>
          <w:tcPr>
            <w:tcW w:w="632" w:type="pct"/>
            <w:tcBorders>
              <w:top w:val="single" w:sz="4" w:space="0" w:color="auto"/>
              <w:left w:val="single" w:sz="4" w:space="0" w:color="auto"/>
              <w:bottom w:val="single" w:sz="4" w:space="0" w:color="auto"/>
              <w:right w:val="single" w:sz="4" w:space="0" w:color="auto"/>
            </w:tcBorders>
            <w:vAlign w:val="center"/>
          </w:tcPr>
          <w:p w14:paraId="78623D27" w14:textId="77777777" w:rsidR="00F07E61" w:rsidRDefault="00DD5258">
            <w:pPr>
              <w:jc w:val="left"/>
              <w:rPr>
                <w:rFonts w:ascii="宋体" w:hAnsi="宋体" w:hint="eastAsia"/>
                <w:szCs w:val="21"/>
              </w:rPr>
            </w:pPr>
            <w:r>
              <w:rPr>
                <w:rFonts w:hint="eastAsia"/>
              </w:rPr>
              <w:t>汽车服务企业经营与管理</w:t>
            </w:r>
          </w:p>
        </w:tc>
        <w:tc>
          <w:tcPr>
            <w:tcW w:w="1520" w:type="pct"/>
            <w:tcBorders>
              <w:top w:val="single" w:sz="4" w:space="0" w:color="auto"/>
              <w:left w:val="single" w:sz="4" w:space="0" w:color="auto"/>
              <w:bottom w:val="single" w:sz="4" w:space="0" w:color="auto"/>
              <w:right w:val="single" w:sz="4" w:space="0" w:color="auto"/>
            </w:tcBorders>
            <w:vAlign w:val="center"/>
          </w:tcPr>
          <w:p w14:paraId="6BD0FB13" w14:textId="77777777" w:rsidR="00F07E61" w:rsidRDefault="00DD5258">
            <w:pPr>
              <w:jc w:val="left"/>
              <w:rPr>
                <w:rFonts w:ascii="宋体" w:hAnsi="宋体" w:hint="eastAsia"/>
                <w:szCs w:val="21"/>
              </w:rPr>
            </w:pPr>
            <w:r>
              <w:rPr>
                <w:rFonts w:ascii="宋体" w:hAnsi="宋体" w:hint="eastAsia"/>
                <w:szCs w:val="21"/>
              </w:rPr>
              <w:t>本课程主要培养学生对某 4S 店的经营状况进行分析的能力、对汽车维修企业开业条件分析的能力、组织设计和员工招聘、考核的能力并能利用正确的方式方法进行</w:t>
            </w:r>
          </w:p>
          <w:p w14:paraId="4B3CF61F" w14:textId="77777777" w:rsidR="00F07E61" w:rsidRDefault="00DD5258">
            <w:pPr>
              <w:jc w:val="left"/>
              <w:rPr>
                <w:rFonts w:ascii="宋体" w:hAnsi="宋体" w:hint="eastAsia"/>
                <w:szCs w:val="21"/>
              </w:rPr>
            </w:pPr>
            <w:r>
              <w:rPr>
                <w:rFonts w:ascii="宋体" w:hAnsi="宋体" w:hint="eastAsia"/>
                <w:szCs w:val="21"/>
              </w:rPr>
              <w:t xml:space="preserve">客户关系管理，能对某 4S 店进行 </w:t>
            </w:r>
            <w:r>
              <w:rPr>
                <w:rFonts w:ascii="宋体" w:hAnsi="宋体"/>
                <w:szCs w:val="21"/>
              </w:rPr>
              <w:t>6</w:t>
            </w:r>
            <w:r>
              <w:rPr>
                <w:rFonts w:ascii="宋体" w:hAnsi="宋体" w:hint="eastAsia"/>
                <w:szCs w:val="21"/>
              </w:rPr>
              <w:t>S 管理，在素质目标上要求能有积极心态、能较好的沟通表达、能注意文明礼仪以及有职业道德（求真务实）、职业态度（爱岗敬业）、职业精神（吃苦耐劳）、职业操守（严禁规范）、职业意识（“</w:t>
            </w:r>
            <w:r>
              <w:rPr>
                <w:rFonts w:ascii="宋体" w:hAnsi="宋体"/>
                <w:szCs w:val="21"/>
              </w:rPr>
              <w:t>6</w:t>
            </w:r>
            <w:r>
              <w:rPr>
                <w:rFonts w:ascii="宋体" w:hAnsi="宋体" w:hint="eastAsia"/>
                <w:szCs w:val="21"/>
              </w:rPr>
              <w:t>S”管理、执行力）。</w:t>
            </w:r>
          </w:p>
        </w:tc>
        <w:tc>
          <w:tcPr>
            <w:tcW w:w="1378" w:type="pct"/>
            <w:tcBorders>
              <w:top w:val="single" w:sz="4" w:space="0" w:color="auto"/>
              <w:left w:val="single" w:sz="4" w:space="0" w:color="auto"/>
              <w:bottom w:val="single" w:sz="4" w:space="0" w:color="auto"/>
              <w:right w:val="single" w:sz="4" w:space="0" w:color="auto"/>
            </w:tcBorders>
            <w:vAlign w:val="center"/>
          </w:tcPr>
          <w:p w14:paraId="7CBAE497" w14:textId="77777777" w:rsidR="00F07E61" w:rsidRDefault="00DD5258">
            <w:pPr>
              <w:jc w:val="left"/>
              <w:rPr>
                <w:rFonts w:ascii="宋体" w:hAnsi="宋体" w:hint="eastAsia"/>
                <w:szCs w:val="21"/>
              </w:rPr>
            </w:pPr>
            <w:r>
              <w:rPr>
                <w:rFonts w:ascii="宋体" w:hAnsi="宋体" w:hint="eastAsia"/>
                <w:szCs w:val="21"/>
              </w:rPr>
              <w:t>汽车服务企业管理概述；汽车服务企业的筹建及开业；汽车服务企业人力资源管理；汽车服务企业质量管理；服务企业的服务管理；汽车服务企业的设备管理。</w:t>
            </w:r>
          </w:p>
        </w:tc>
        <w:tc>
          <w:tcPr>
            <w:tcW w:w="1179" w:type="pct"/>
            <w:tcBorders>
              <w:top w:val="single" w:sz="4" w:space="0" w:color="auto"/>
              <w:left w:val="single" w:sz="4" w:space="0" w:color="auto"/>
              <w:bottom w:val="single" w:sz="4" w:space="0" w:color="auto"/>
              <w:right w:val="single" w:sz="4" w:space="0" w:color="auto"/>
            </w:tcBorders>
            <w:vAlign w:val="center"/>
          </w:tcPr>
          <w:p w14:paraId="28E07330" w14:textId="77777777" w:rsidR="00F07E61" w:rsidRDefault="00DD5258">
            <w:pPr>
              <w:jc w:val="left"/>
              <w:rPr>
                <w:rFonts w:ascii="宋体" w:hAnsi="宋体" w:hint="eastAsia"/>
                <w:szCs w:val="21"/>
              </w:rPr>
            </w:pPr>
            <w:r>
              <w:rPr>
                <w:rFonts w:ascii="宋体" w:hAnsi="宋体" w:hint="eastAsia"/>
                <w:szCs w:val="21"/>
              </w:rPr>
              <w:t>本门课程采用项目教学法、讲授法、小组讨论法、案例教学法、角色扮演法、引导教学法、可视化教学法等教学方法；课堂讲授与实验教学相结合，综合实训、课外作业及考试等各教学环节支撑课堂教学。</w:t>
            </w:r>
          </w:p>
        </w:tc>
      </w:tr>
      <w:tr w:rsidR="00F07E61" w14:paraId="70B04F23" w14:textId="77777777">
        <w:tc>
          <w:tcPr>
            <w:tcW w:w="291" w:type="pct"/>
            <w:tcBorders>
              <w:top w:val="single" w:sz="4" w:space="0" w:color="auto"/>
              <w:left w:val="single" w:sz="4" w:space="0" w:color="auto"/>
              <w:bottom w:val="single" w:sz="4" w:space="0" w:color="auto"/>
              <w:right w:val="single" w:sz="4" w:space="0" w:color="auto"/>
            </w:tcBorders>
            <w:vAlign w:val="center"/>
          </w:tcPr>
          <w:p w14:paraId="00D2F121"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4</w:t>
            </w:r>
          </w:p>
        </w:tc>
        <w:tc>
          <w:tcPr>
            <w:tcW w:w="632" w:type="pct"/>
            <w:tcBorders>
              <w:top w:val="single" w:sz="4" w:space="0" w:color="auto"/>
              <w:left w:val="single" w:sz="4" w:space="0" w:color="auto"/>
              <w:bottom w:val="single" w:sz="4" w:space="0" w:color="auto"/>
              <w:right w:val="single" w:sz="4" w:space="0" w:color="auto"/>
            </w:tcBorders>
            <w:vAlign w:val="center"/>
          </w:tcPr>
          <w:p w14:paraId="37793B9B" w14:textId="77777777" w:rsidR="00F07E61" w:rsidRDefault="00DD5258">
            <w:pPr>
              <w:jc w:val="left"/>
              <w:rPr>
                <w:rFonts w:ascii="宋体" w:hAnsi="宋体" w:hint="eastAsia"/>
                <w:szCs w:val="21"/>
              </w:rPr>
            </w:pPr>
            <w:r>
              <w:rPr>
                <w:rFonts w:hint="eastAsia"/>
              </w:rPr>
              <w:t>二手车鉴定与评估</w:t>
            </w:r>
          </w:p>
        </w:tc>
        <w:tc>
          <w:tcPr>
            <w:tcW w:w="1520" w:type="pct"/>
            <w:tcBorders>
              <w:top w:val="single" w:sz="4" w:space="0" w:color="auto"/>
              <w:left w:val="single" w:sz="4" w:space="0" w:color="auto"/>
              <w:bottom w:val="single" w:sz="4" w:space="0" w:color="auto"/>
              <w:right w:val="single" w:sz="4" w:space="0" w:color="auto"/>
            </w:tcBorders>
            <w:vAlign w:val="center"/>
          </w:tcPr>
          <w:p w14:paraId="40F08120" w14:textId="77777777" w:rsidR="00F07E61" w:rsidRDefault="00DD5258">
            <w:pPr>
              <w:jc w:val="left"/>
              <w:rPr>
                <w:rFonts w:ascii="宋体" w:hAnsi="宋体" w:hint="eastAsia"/>
                <w:szCs w:val="21"/>
              </w:rPr>
            </w:pPr>
            <w:r>
              <w:rPr>
                <w:rFonts w:ascii="宋体" w:hAnsi="宋体" w:hint="eastAsia"/>
                <w:szCs w:val="21"/>
              </w:rPr>
              <w:t>通过本课程学习使学生能对汽车的性能作出正确的判断；具有辨别我国对机动车管理的相关证件和单据的真伪的能力；能完成二手车是否走私、盗抢、报废及套牌车辆的鉴别；能够判断二手车是否发生过事故及事故的严重程度；能熟练地完成车辆静态性能的检查；能通过看、听、摸等基本方法完成对二手汽车的停车动态检查；能通过驾驶对二手汽车的各项性能进行动态检查发现可能的故障；能够掌握二手车鉴定评估方法、能够对二手车的销售价格做出正确的定价；掌握二手车交易的方法；具有操作收购、置换、销售二手车业务过程的能力、具有向客户解答二</w:t>
            </w:r>
            <w:r>
              <w:rPr>
                <w:rFonts w:ascii="宋体" w:hAnsi="宋体" w:hint="eastAsia"/>
                <w:szCs w:val="21"/>
              </w:rPr>
              <w:lastRenderedPageBreak/>
              <w:t>手车过户等各项手续及费用的能力。</w:t>
            </w:r>
          </w:p>
        </w:tc>
        <w:tc>
          <w:tcPr>
            <w:tcW w:w="1378" w:type="pct"/>
            <w:tcBorders>
              <w:top w:val="single" w:sz="4" w:space="0" w:color="auto"/>
              <w:left w:val="single" w:sz="4" w:space="0" w:color="auto"/>
              <w:bottom w:val="single" w:sz="4" w:space="0" w:color="auto"/>
              <w:right w:val="single" w:sz="4" w:space="0" w:color="auto"/>
            </w:tcBorders>
            <w:vAlign w:val="center"/>
          </w:tcPr>
          <w:p w14:paraId="6596896E" w14:textId="77777777" w:rsidR="00F07E61" w:rsidRDefault="00DD5258">
            <w:pPr>
              <w:jc w:val="left"/>
              <w:rPr>
                <w:rFonts w:ascii="宋体" w:hAnsi="宋体" w:hint="eastAsia"/>
                <w:szCs w:val="21"/>
              </w:rPr>
            </w:pPr>
            <w:r>
              <w:rPr>
                <w:rFonts w:ascii="宋体" w:hAnsi="宋体" w:hint="eastAsia"/>
                <w:szCs w:val="21"/>
              </w:rPr>
              <w:lastRenderedPageBreak/>
              <w:t>车辆识别代号编码识别；汽车技术状况静态检查；汽车技术状况动态检查；汽车技术状况仪器检测；汽车碰撞事故损伤；汽车碰撞损伤的检测与测量；汽车主要零部件的损伤评估；二手车评估的流程；撰写二手车鉴定估价报告；二手车交易实践；订立二手车交易合同。</w:t>
            </w:r>
          </w:p>
        </w:tc>
        <w:tc>
          <w:tcPr>
            <w:tcW w:w="1179" w:type="pct"/>
            <w:tcBorders>
              <w:top w:val="single" w:sz="4" w:space="0" w:color="auto"/>
              <w:left w:val="single" w:sz="4" w:space="0" w:color="auto"/>
              <w:bottom w:val="single" w:sz="4" w:space="0" w:color="auto"/>
              <w:right w:val="single" w:sz="4" w:space="0" w:color="auto"/>
            </w:tcBorders>
            <w:vAlign w:val="center"/>
          </w:tcPr>
          <w:p w14:paraId="5B2334E0"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74868BD4" w14:textId="77777777">
        <w:tc>
          <w:tcPr>
            <w:tcW w:w="291" w:type="pct"/>
            <w:tcBorders>
              <w:top w:val="single" w:sz="4" w:space="0" w:color="auto"/>
              <w:left w:val="single" w:sz="4" w:space="0" w:color="auto"/>
              <w:bottom w:val="single" w:sz="4" w:space="0" w:color="auto"/>
              <w:right w:val="single" w:sz="4" w:space="0" w:color="auto"/>
            </w:tcBorders>
            <w:vAlign w:val="center"/>
          </w:tcPr>
          <w:p w14:paraId="36D8E2C8"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5</w:t>
            </w:r>
          </w:p>
        </w:tc>
        <w:tc>
          <w:tcPr>
            <w:tcW w:w="632" w:type="pct"/>
            <w:tcBorders>
              <w:top w:val="single" w:sz="4" w:space="0" w:color="auto"/>
              <w:left w:val="single" w:sz="4" w:space="0" w:color="auto"/>
              <w:bottom w:val="single" w:sz="4" w:space="0" w:color="auto"/>
              <w:right w:val="single" w:sz="4" w:space="0" w:color="auto"/>
            </w:tcBorders>
            <w:vAlign w:val="center"/>
          </w:tcPr>
          <w:p w14:paraId="3980F03E" w14:textId="77777777" w:rsidR="00F07E61" w:rsidRDefault="00DD5258">
            <w:pPr>
              <w:jc w:val="left"/>
              <w:rPr>
                <w:rFonts w:ascii="宋体" w:hAnsi="宋体" w:hint="eastAsia"/>
                <w:szCs w:val="21"/>
              </w:rPr>
            </w:pPr>
            <w:r>
              <w:rPr>
                <w:rFonts w:hint="eastAsia"/>
              </w:rPr>
              <w:t>汽车保险理赔</w:t>
            </w:r>
          </w:p>
        </w:tc>
        <w:tc>
          <w:tcPr>
            <w:tcW w:w="1520" w:type="pct"/>
            <w:tcBorders>
              <w:top w:val="single" w:sz="4" w:space="0" w:color="auto"/>
              <w:left w:val="single" w:sz="4" w:space="0" w:color="auto"/>
              <w:bottom w:val="single" w:sz="4" w:space="0" w:color="auto"/>
              <w:right w:val="single" w:sz="4" w:space="0" w:color="auto"/>
            </w:tcBorders>
            <w:vAlign w:val="center"/>
          </w:tcPr>
          <w:p w14:paraId="228D4F58" w14:textId="77777777" w:rsidR="00F07E61" w:rsidRDefault="00DD5258">
            <w:pPr>
              <w:jc w:val="left"/>
              <w:rPr>
                <w:rFonts w:ascii="宋体" w:hAnsi="宋体" w:hint="eastAsia"/>
                <w:szCs w:val="21"/>
              </w:rPr>
            </w:pPr>
            <w:r>
              <w:rPr>
                <w:rFonts w:ascii="宋体" w:hAnsi="宋体" w:hint="eastAsia"/>
                <w:szCs w:val="21"/>
              </w:rPr>
              <w:t>通过本课程学习，使学生能开展市场调查，并撰写市场调研报告；能进行保险解释、介绍、并签约；接到报案后能及时沟通协调；能查勘事故现场，具有记录现场场景的能力；能根据现场查勘记录整理勘验资料的；能根据现场查勘资料进行初步定损；能根据保险条款进行理算。</w:t>
            </w:r>
          </w:p>
        </w:tc>
        <w:tc>
          <w:tcPr>
            <w:tcW w:w="1378" w:type="pct"/>
            <w:tcBorders>
              <w:top w:val="single" w:sz="4" w:space="0" w:color="auto"/>
              <w:left w:val="single" w:sz="4" w:space="0" w:color="auto"/>
              <w:bottom w:val="single" w:sz="4" w:space="0" w:color="auto"/>
              <w:right w:val="single" w:sz="4" w:space="0" w:color="auto"/>
            </w:tcBorders>
            <w:vAlign w:val="center"/>
          </w:tcPr>
          <w:p w14:paraId="2229AE20" w14:textId="77777777" w:rsidR="00F07E61" w:rsidRDefault="00DD5258">
            <w:pPr>
              <w:jc w:val="left"/>
              <w:rPr>
                <w:rFonts w:ascii="宋体" w:hAnsi="宋体" w:hint="eastAsia"/>
                <w:szCs w:val="21"/>
              </w:rPr>
            </w:pPr>
            <w:r>
              <w:rPr>
                <w:rFonts w:ascii="宋体" w:hAnsi="宋体" w:hint="eastAsia"/>
                <w:szCs w:val="21"/>
              </w:rPr>
              <w:t>汽车保险的基础知识；保险合同；保险的基本原则；机动车交通事故强制责任险；机动车商业险；汽车保险费率；汽车投保和承保实务；汽车保险理赔实务；汽车消费贷款及其保险；汽车欺诈的预防和识别；汽车保险事故理赔实例。</w:t>
            </w:r>
          </w:p>
        </w:tc>
        <w:tc>
          <w:tcPr>
            <w:tcW w:w="1179" w:type="pct"/>
            <w:tcBorders>
              <w:top w:val="single" w:sz="4" w:space="0" w:color="auto"/>
              <w:left w:val="single" w:sz="4" w:space="0" w:color="auto"/>
              <w:bottom w:val="single" w:sz="4" w:space="0" w:color="auto"/>
              <w:right w:val="single" w:sz="4" w:space="0" w:color="auto"/>
            </w:tcBorders>
            <w:vAlign w:val="center"/>
          </w:tcPr>
          <w:p w14:paraId="3409BC38"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15044829" w14:textId="77777777">
        <w:tc>
          <w:tcPr>
            <w:tcW w:w="291" w:type="pct"/>
            <w:tcBorders>
              <w:top w:val="single" w:sz="4" w:space="0" w:color="auto"/>
              <w:left w:val="single" w:sz="4" w:space="0" w:color="auto"/>
              <w:bottom w:val="single" w:sz="4" w:space="0" w:color="auto"/>
              <w:right w:val="single" w:sz="4" w:space="0" w:color="auto"/>
            </w:tcBorders>
            <w:vAlign w:val="center"/>
          </w:tcPr>
          <w:p w14:paraId="68AF3BE6"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6</w:t>
            </w:r>
          </w:p>
        </w:tc>
        <w:tc>
          <w:tcPr>
            <w:tcW w:w="632" w:type="pct"/>
            <w:tcBorders>
              <w:top w:val="single" w:sz="4" w:space="0" w:color="auto"/>
              <w:left w:val="single" w:sz="4" w:space="0" w:color="auto"/>
              <w:bottom w:val="single" w:sz="4" w:space="0" w:color="auto"/>
              <w:right w:val="single" w:sz="4" w:space="0" w:color="auto"/>
            </w:tcBorders>
            <w:vAlign w:val="center"/>
          </w:tcPr>
          <w:p w14:paraId="2599D85F" w14:textId="77777777" w:rsidR="00F07E61" w:rsidRDefault="00DD5258">
            <w:pPr>
              <w:jc w:val="left"/>
              <w:rPr>
                <w:rFonts w:ascii="宋体" w:hAnsi="宋体" w:hint="eastAsia"/>
                <w:szCs w:val="21"/>
              </w:rPr>
            </w:pPr>
            <w:r>
              <w:rPr>
                <w:rFonts w:hint="eastAsia"/>
              </w:rPr>
              <w:t>汽车钣金维修技术</w:t>
            </w:r>
          </w:p>
        </w:tc>
        <w:tc>
          <w:tcPr>
            <w:tcW w:w="1520" w:type="pct"/>
            <w:tcBorders>
              <w:top w:val="single" w:sz="4" w:space="0" w:color="auto"/>
              <w:left w:val="single" w:sz="4" w:space="0" w:color="auto"/>
              <w:bottom w:val="single" w:sz="4" w:space="0" w:color="auto"/>
              <w:right w:val="single" w:sz="4" w:space="0" w:color="auto"/>
            </w:tcBorders>
            <w:vAlign w:val="center"/>
          </w:tcPr>
          <w:p w14:paraId="1A0E8AFB" w14:textId="77777777" w:rsidR="00F07E61" w:rsidRDefault="00DD5258">
            <w:pPr>
              <w:jc w:val="left"/>
              <w:rPr>
                <w:rFonts w:ascii="宋体" w:hAnsi="宋体" w:hint="eastAsia"/>
                <w:szCs w:val="21"/>
              </w:rPr>
            </w:pPr>
            <w:r>
              <w:rPr>
                <w:rFonts w:ascii="宋体" w:hAnsi="宋体" w:hint="eastAsia"/>
                <w:szCs w:val="21"/>
              </w:rPr>
              <w:t>通过本课程的学习，学生能够了解各种车身的结构特点和维修要求，尤其</w:t>
            </w:r>
          </w:p>
          <w:p w14:paraId="3AF68A30" w14:textId="77777777" w:rsidR="00F07E61" w:rsidRDefault="00DD5258">
            <w:pPr>
              <w:jc w:val="left"/>
              <w:rPr>
                <w:rFonts w:ascii="宋体" w:hAnsi="宋体" w:hint="eastAsia"/>
                <w:szCs w:val="21"/>
              </w:rPr>
            </w:pPr>
            <w:r>
              <w:rPr>
                <w:rFonts w:ascii="宋体" w:hAnsi="宋体" w:hint="eastAsia"/>
                <w:szCs w:val="21"/>
              </w:rPr>
              <w:t>是承载式车身的维修要领；掌握简单薄板的手工成形工艺操作方法，车身覆盖件的钣金成形技能、车身结构件的更换方法和焊接技术等，掌握车身维修常用设备工具的使用和维护操作,最终使学生具备合格的职业规范，能够胜任维修中级工的工作。</w:t>
            </w:r>
          </w:p>
        </w:tc>
        <w:tc>
          <w:tcPr>
            <w:tcW w:w="1378" w:type="pct"/>
            <w:tcBorders>
              <w:top w:val="single" w:sz="4" w:space="0" w:color="auto"/>
              <w:left w:val="single" w:sz="4" w:space="0" w:color="auto"/>
              <w:bottom w:val="single" w:sz="4" w:space="0" w:color="auto"/>
              <w:right w:val="single" w:sz="4" w:space="0" w:color="auto"/>
            </w:tcBorders>
            <w:vAlign w:val="center"/>
          </w:tcPr>
          <w:p w14:paraId="1F202676" w14:textId="77777777" w:rsidR="00F07E61" w:rsidRDefault="00DD5258">
            <w:pPr>
              <w:jc w:val="left"/>
              <w:rPr>
                <w:rFonts w:ascii="宋体" w:hAnsi="宋体" w:hint="eastAsia"/>
                <w:szCs w:val="21"/>
              </w:rPr>
            </w:pPr>
            <w:r>
              <w:rPr>
                <w:rFonts w:ascii="宋体" w:hAnsi="宋体" w:hint="eastAsia"/>
                <w:szCs w:val="21"/>
              </w:rPr>
              <w:t>汽车车身的结构；汽车车身常用材料；钣金焊接；车身钣金基本工艺；车</w:t>
            </w:r>
          </w:p>
          <w:p w14:paraId="2F703A3C" w14:textId="77777777" w:rsidR="00F07E61" w:rsidRDefault="00DD5258">
            <w:pPr>
              <w:jc w:val="left"/>
              <w:rPr>
                <w:rFonts w:ascii="宋体" w:hAnsi="宋体" w:hint="eastAsia"/>
                <w:szCs w:val="21"/>
              </w:rPr>
            </w:pPr>
            <w:r>
              <w:rPr>
                <w:rFonts w:ascii="宋体" w:hAnsi="宋体" w:hint="eastAsia"/>
                <w:szCs w:val="21"/>
              </w:rPr>
              <w:t>身碰撞受力分析；汽车车身整体变形的测量与矫正；汽车车身修复。</w:t>
            </w:r>
          </w:p>
        </w:tc>
        <w:tc>
          <w:tcPr>
            <w:tcW w:w="1179" w:type="pct"/>
            <w:tcBorders>
              <w:top w:val="single" w:sz="4" w:space="0" w:color="auto"/>
              <w:left w:val="single" w:sz="4" w:space="0" w:color="auto"/>
              <w:bottom w:val="single" w:sz="4" w:space="0" w:color="auto"/>
              <w:right w:val="single" w:sz="4" w:space="0" w:color="auto"/>
            </w:tcBorders>
            <w:vAlign w:val="center"/>
          </w:tcPr>
          <w:p w14:paraId="7F76E091" w14:textId="77777777" w:rsidR="00F07E61" w:rsidRDefault="00DD5258">
            <w:pPr>
              <w:jc w:val="left"/>
              <w:rPr>
                <w:rFonts w:ascii="宋体" w:hAnsi="宋体" w:hint="eastAsia"/>
                <w:szCs w:val="21"/>
              </w:rPr>
            </w:pPr>
            <w:r>
              <w:rPr>
                <w:rFonts w:ascii="宋体" w:hAnsi="宋体" w:hint="eastAsia"/>
                <w:szCs w:val="21"/>
              </w:rPr>
              <w:t>本门课程采用现场教学+多媒体课件、多媒体讲授+实物教学、实验实训等教学方法，同时利用超星平台进行线上线下同时教学；在教学过程中，通过校企合作、校内</w:t>
            </w:r>
          </w:p>
          <w:p w14:paraId="0E92138A" w14:textId="77777777" w:rsidR="00F07E61" w:rsidRDefault="00DD5258">
            <w:pPr>
              <w:jc w:val="left"/>
              <w:rPr>
                <w:rFonts w:ascii="宋体" w:hAnsi="宋体" w:hint="eastAsia"/>
                <w:szCs w:val="21"/>
              </w:rPr>
            </w:pPr>
            <w:r>
              <w:rPr>
                <w:rFonts w:ascii="宋体" w:hAnsi="宋体" w:hint="eastAsia"/>
                <w:szCs w:val="21"/>
              </w:rPr>
              <w:t>实训基地建设等途径，采取工学结合、开放实训室等形式，充分开发教学资源，为学生提供充分的实践机会。</w:t>
            </w:r>
          </w:p>
        </w:tc>
      </w:tr>
      <w:tr w:rsidR="00F07E61" w14:paraId="5ACC5E8D" w14:textId="77777777">
        <w:tc>
          <w:tcPr>
            <w:tcW w:w="291" w:type="pct"/>
            <w:tcBorders>
              <w:top w:val="single" w:sz="4" w:space="0" w:color="auto"/>
              <w:left w:val="single" w:sz="4" w:space="0" w:color="auto"/>
              <w:bottom w:val="single" w:sz="4" w:space="0" w:color="auto"/>
              <w:right w:val="single" w:sz="4" w:space="0" w:color="auto"/>
            </w:tcBorders>
            <w:vAlign w:val="center"/>
          </w:tcPr>
          <w:p w14:paraId="60511B1E"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7</w:t>
            </w:r>
          </w:p>
        </w:tc>
        <w:tc>
          <w:tcPr>
            <w:tcW w:w="632" w:type="pct"/>
            <w:tcBorders>
              <w:top w:val="single" w:sz="4" w:space="0" w:color="auto"/>
              <w:left w:val="single" w:sz="4" w:space="0" w:color="auto"/>
              <w:bottom w:val="single" w:sz="4" w:space="0" w:color="auto"/>
              <w:right w:val="single" w:sz="4" w:space="0" w:color="auto"/>
            </w:tcBorders>
            <w:vAlign w:val="center"/>
          </w:tcPr>
          <w:p w14:paraId="228A4004" w14:textId="77777777" w:rsidR="00F07E61" w:rsidRDefault="00DD5258">
            <w:pPr>
              <w:jc w:val="left"/>
              <w:rPr>
                <w:rFonts w:ascii="宋体" w:hAnsi="宋体" w:hint="eastAsia"/>
                <w:szCs w:val="21"/>
              </w:rPr>
            </w:pPr>
            <w:r>
              <w:rPr>
                <w:rFonts w:hint="eastAsia"/>
              </w:rPr>
              <w:t>汽车营销实务</w:t>
            </w:r>
          </w:p>
        </w:tc>
        <w:tc>
          <w:tcPr>
            <w:tcW w:w="1520" w:type="pct"/>
            <w:tcBorders>
              <w:top w:val="single" w:sz="4" w:space="0" w:color="auto"/>
              <w:left w:val="single" w:sz="4" w:space="0" w:color="auto"/>
              <w:bottom w:val="single" w:sz="4" w:space="0" w:color="auto"/>
              <w:right w:val="single" w:sz="4" w:space="0" w:color="auto"/>
            </w:tcBorders>
            <w:vAlign w:val="center"/>
          </w:tcPr>
          <w:p w14:paraId="2CC6A56F" w14:textId="77777777" w:rsidR="00F07E61" w:rsidRDefault="00DD5258">
            <w:pPr>
              <w:jc w:val="left"/>
              <w:rPr>
                <w:rFonts w:ascii="宋体" w:hAnsi="宋体" w:hint="eastAsia"/>
                <w:szCs w:val="21"/>
              </w:rPr>
            </w:pPr>
            <w:r>
              <w:rPr>
                <w:rFonts w:ascii="宋体" w:hAnsi="宋体" w:hint="eastAsia"/>
                <w:szCs w:val="21"/>
              </w:rPr>
              <w:t>通过本课程的学习，具备从事汽车营销、销售业务的能力；掌握汽车售前服务知识与技能；具有安全、文明生产和环境保护的相关知识和技能。</w:t>
            </w:r>
          </w:p>
        </w:tc>
        <w:tc>
          <w:tcPr>
            <w:tcW w:w="1378" w:type="pct"/>
            <w:tcBorders>
              <w:top w:val="single" w:sz="4" w:space="0" w:color="auto"/>
              <w:left w:val="single" w:sz="4" w:space="0" w:color="auto"/>
              <w:bottom w:val="single" w:sz="4" w:space="0" w:color="auto"/>
              <w:right w:val="single" w:sz="4" w:space="0" w:color="auto"/>
            </w:tcBorders>
            <w:vAlign w:val="center"/>
          </w:tcPr>
          <w:p w14:paraId="5BC54DD8" w14:textId="77777777" w:rsidR="00F07E61" w:rsidRDefault="00DD5258">
            <w:pPr>
              <w:jc w:val="left"/>
              <w:rPr>
                <w:rFonts w:ascii="宋体" w:hAnsi="宋体" w:hint="eastAsia"/>
                <w:szCs w:val="21"/>
              </w:rPr>
            </w:pPr>
            <w:r>
              <w:rPr>
                <w:rFonts w:ascii="宋体" w:hAnsi="宋体" w:hint="eastAsia"/>
                <w:szCs w:val="21"/>
              </w:rPr>
              <w:t>市场及市场营销的定义；</w:t>
            </w:r>
            <w:r>
              <w:rPr>
                <w:rFonts w:hint="eastAsia"/>
              </w:rPr>
              <w:t xml:space="preserve"> </w:t>
            </w:r>
            <w:r>
              <w:rPr>
                <w:rFonts w:ascii="宋体" w:hAnsi="宋体" w:hint="eastAsia"/>
                <w:szCs w:val="21"/>
              </w:rPr>
              <w:t>汽车市场调研的流程与方法；STP营销理论；市场环境分析的方法；汽车销售流程和汽车销售技巧。</w:t>
            </w:r>
          </w:p>
        </w:tc>
        <w:tc>
          <w:tcPr>
            <w:tcW w:w="1179" w:type="pct"/>
            <w:tcBorders>
              <w:top w:val="single" w:sz="4" w:space="0" w:color="auto"/>
              <w:left w:val="single" w:sz="4" w:space="0" w:color="auto"/>
              <w:bottom w:val="single" w:sz="4" w:space="0" w:color="auto"/>
              <w:right w:val="single" w:sz="4" w:space="0" w:color="auto"/>
            </w:tcBorders>
            <w:vAlign w:val="center"/>
          </w:tcPr>
          <w:p w14:paraId="3B482BFD" w14:textId="77777777" w:rsidR="00F07E61" w:rsidRDefault="00DD5258">
            <w:pPr>
              <w:jc w:val="left"/>
              <w:rPr>
                <w:rFonts w:ascii="宋体" w:hAnsi="宋体" w:hint="eastAsia"/>
                <w:szCs w:val="21"/>
              </w:rPr>
            </w:pPr>
            <w:r>
              <w:rPr>
                <w:rFonts w:ascii="宋体" w:hAnsi="宋体" w:hint="eastAsia"/>
                <w:szCs w:val="21"/>
              </w:rPr>
              <w:t>教学以项目教学为主线，同时结合现场教学、启发研讨教学、案例教学。</w:t>
            </w:r>
          </w:p>
        </w:tc>
      </w:tr>
      <w:tr w:rsidR="00F07E61" w14:paraId="7E86F48C" w14:textId="77777777">
        <w:tc>
          <w:tcPr>
            <w:tcW w:w="291" w:type="pct"/>
            <w:tcBorders>
              <w:top w:val="single" w:sz="4" w:space="0" w:color="auto"/>
              <w:left w:val="single" w:sz="4" w:space="0" w:color="auto"/>
              <w:bottom w:val="single" w:sz="4" w:space="0" w:color="auto"/>
              <w:right w:val="single" w:sz="4" w:space="0" w:color="auto"/>
            </w:tcBorders>
            <w:vAlign w:val="center"/>
          </w:tcPr>
          <w:p w14:paraId="6D5438A9" w14:textId="77777777" w:rsidR="00F07E61" w:rsidRDefault="00DD5258">
            <w:pPr>
              <w:jc w:val="center"/>
              <w:rPr>
                <w:rFonts w:ascii="宋体" w:hAnsi="宋体" w:hint="eastAsia"/>
                <w:szCs w:val="21"/>
              </w:rPr>
            </w:pPr>
            <w:r>
              <w:rPr>
                <w:rFonts w:ascii="宋体" w:hAnsi="宋体" w:hint="eastAsia"/>
                <w:szCs w:val="21"/>
              </w:rPr>
              <w:t>1</w:t>
            </w:r>
            <w:r>
              <w:rPr>
                <w:rFonts w:ascii="宋体" w:hAnsi="宋体"/>
                <w:szCs w:val="21"/>
              </w:rPr>
              <w:t>8</w:t>
            </w:r>
          </w:p>
        </w:tc>
        <w:tc>
          <w:tcPr>
            <w:tcW w:w="632" w:type="pct"/>
            <w:tcBorders>
              <w:top w:val="single" w:sz="4" w:space="0" w:color="auto"/>
              <w:left w:val="single" w:sz="4" w:space="0" w:color="auto"/>
              <w:bottom w:val="single" w:sz="4" w:space="0" w:color="auto"/>
              <w:right w:val="single" w:sz="4" w:space="0" w:color="auto"/>
            </w:tcBorders>
            <w:vAlign w:val="center"/>
          </w:tcPr>
          <w:p w14:paraId="530EABBF" w14:textId="77777777" w:rsidR="00F07E61" w:rsidRDefault="00DD5258">
            <w:pPr>
              <w:jc w:val="left"/>
            </w:pPr>
            <w:r>
              <w:rPr>
                <w:rFonts w:hint="eastAsia"/>
              </w:rPr>
              <w:t>大数据技术及应用</w:t>
            </w:r>
          </w:p>
        </w:tc>
        <w:tc>
          <w:tcPr>
            <w:tcW w:w="1520" w:type="pct"/>
            <w:tcBorders>
              <w:top w:val="single" w:sz="4" w:space="0" w:color="auto"/>
              <w:left w:val="single" w:sz="4" w:space="0" w:color="auto"/>
              <w:bottom w:val="single" w:sz="4" w:space="0" w:color="auto"/>
              <w:right w:val="single" w:sz="4" w:space="0" w:color="auto"/>
            </w:tcBorders>
            <w:vAlign w:val="center"/>
          </w:tcPr>
          <w:p w14:paraId="74DF9E11" w14:textId="77777777" w:rsidR="00F07E61" w:rsidRDefault="00DD5258">
            <w:pPr>
              <w:jc w:val="left"/>
              <w:rPr>
                <w:rFonts w:ascii="宋体" w:hAnsi="宋体" w:hint="eastAsia"/>
                <w:szCs w:val="21"/>
              </w:rPr>
            </w:pPr>
            <w:r>
              <w:rPr>
                <w:rFonts w:ascii="宋体" w:hAnsi="宋体" w:hint="eastAsia"/>
                <w:szCs w:val="21"/>
              </w:rPr>
              <w:t>通过学习大数据相关理论知识，掌握大数据的系统架构及关键技术以及具体应用场景，并结合具体设计实例，培养学生创新意识和实践能力。</w:t>
            </w:r>
          </w:p>
        </w:tc>
        <w:tc>
          <w:tcPr>
            <w:tcW w:w="1378" w:type="pct"/>
            <w:tcBorders>
              <w:top w:val="single" w:sz="4" w:space="0" w:color="auto"/>
              <w:left w:val="single" w:sz="4" w:space="0" w:color="auto"/>
              <w:bottom w:val="single" w:sz="4" w:space="0" w:color="auto"/>
              <w:right w:val="single" w:sz="4" w:space="0" w:color="auto"/>
            </w:tcBorders>
            <w:vAlign w:val="center"/>
          </w:tcPr>
          <w:p w14:paraId="41BFF0A8" w14:textId="77777777" w:rsidR="00F07E61" w:rsidRDefault="00DD5258">
            <w:pPr>
              <w:jc w:val="left"/>
              <w:rPr>
                <w:rFonts w:ascii="宋体" w:hAnsi="宋体" w:hint="eastAsia"/>
                <w:szCs w:val="21"/>
              </w:rPr>
            </w:pPr>
            <w:r>
              <w:rPr>
                <w:rFonts w:ascii="宋体" w:hAnsi="宋体" w:hint="eastAsia"/>
                <w:szCs w:val="21"/>
              </w:rPr>
              <w:t>含数据标注技术、高精地图生产与维护技术、自动驾驶汽车共享运营等</w:t>
            </w:r>
            <w:r>
              <w:rPr>
                <w:rFonts w:ascii="宋体" w:hAnsi="宋体"/>
                <w:szCs w:val="21"/>
              </w:rPr>
              <w:t xml:space="preserve"> </w:t>
            </w:r>
          </w:p>
        </w:tc>
        <w:tc>
          <w:tcPr>
            <w:tcW w:w="1179" w:type="pct"/>
            <w:tcBorders>
              <w:top w:val="single" w:sz="4" w:space="0" w:color="auto"/>
              <w:left w:val="single" w:sz="4" w:space="0" w:color="auto"/>
              <w:bottom w:val="single" w:sz="4" w:space="0" w:color="auto"/>
              <w:right w:val="single" w:sz="4" w:space="0" w:color="auto"/>
            </w:tcBorders>
            <w:vAlign w:val="center"/>
          </w:tcPr>
          <w:p w14:paraId="7B8027E2"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2614A322" w14:textId="77777777">
        <w:tc>
          <w:tcPr>
            <w:tcW w:w="291" w:type="pct"/>
            <w:tcBorders>
              <w:top w:val="single" w:sz="4" w:space="0" w:color="auto"/>
              <w:left w:val="single" w:sz="4" w:space="0" w:color="auto"/>
              <w:bottom w:val="single" w:sz="4" w:space="0" w:color="auto"/>
              <w:right w:val="single" w:sz="4" w:space="0" w:color="auto"/>
            </w:tcBorders>
            <w:vAlign w:val="center"/>
          </w:tcPr>
          <w:p w14:paraId="1A608AFC" w14:textId="77777777" w:rsidR="00F07E61" w:rsidRDefault="00DD5258">
            <w:pPr>
              <w:jc w:val="center"/>
              <w:rPr>
                <w:rFonts w:ascii="宋体" w:hAnsi="宋体" w:hint="eastAsia"/>
                <w:szCs w:val="21"/>
              </w:rPr>
            </w:pPr>
            <w:r>
              <w:rPr>
                <w:rFonts w:ascii="宋体" w:hAnsi="宋体"/>
                <w:szCs w:val="21"/>
              </w:rPr>
              <w:t>19</w:t>
            </w:r>
          </w:p>
        </w:tc>
        <w:tc>
          <w:tcPr>
            <w:tcW w:w="632" w:type="pct"/>
            <w:tcBorders>
              <w:top w:val="single" w:sz="4" w:space="0" w:color="auto"/>
              <w:left w:val="single" w:sz="4" w:space="0" w:color="auto"/>
              <w:bottom w:val="single" w:sz="4" w:space="0" w:color="auto"/>
              <w:right w:val="single" w:sz="4" w:space="0" w:color="auto"/>
            </w:tcBorders>
            <w:vAlign w:val="center"/>
          </w:tcPr>
          <w:p w14:paraId="04C09D39" w14:textId="77777777" w:rsidR="00F07E61" w:rsidRDefault="00DD5258">
            <w:pPr>
              <w:jc w:val="left"/>
              <w:rPr>
                <w:rFonts w:ascii="宋体" w:hAnsi="宋体" w:hint="eastAsia"/>
                <w:szCs w:val="21"/>
              </w:rPr>
            </w:pPr>
            <w:r>
              <w:rPr>
                <w:rFonts w:hint="eastAsia"/>
              </w:rPr>
              <w:t>人工智能技术及应用</w:t>
            </w:r>
          </w:p>
        </w:tc>
        <w:tc>
          <w:tcPr>
            <w:tcW w:w="1520" w:type="pct"/>
            <w:tcBorders>
              <w:top w:val="single" w:sz="4" w:space="0" w:color="auto"/>
              <w:left w:val="single" w:sz="4" w:space="0" w:color="auto"/>
              <w:bottom w:val="single" w:sz="4" w:space="0" w:color="auto"/>
              <w:right w:val="single" w:sz="4" w:space="0" w:color="auto"/>
            </w:tcBorders>
            <w:vAlign w:val="center"/>
          </w:tcPr>
          <w:p w14:paraId="6C5C459B" w14:textId="77777777" w:rsidR="00F07E61" w:rsidRDefault="00DD5258">
            <w:pPr>
              <w:jc w:val="left"/>
              <w:rPr>
                <w:rFonts w:ascii="宋体" w:hAnsi="宋体" w:hint="eastAsia"/>
                <w:szCs w:val="21"/>
              </w:rPr>
            </w:pPr>
            <w:r>
              <w:rPr>
                <w:rFonts w:ascii="宋体" w:hAnsi="宋体" w:hint="eastAsia"/>
                <w:szCs w:val="21"/>
              </w:rPr>
              <w:t>通过本课程的学习和训练，使学生掌握人工智能技术的基本原理；了解启发式搜索策略、与或图搜索问题、谓词逻辑与归结原理、知识表示、不确定性推理方法、机器学习和知识发现等目前人工智能的主要研究领域的原理、方法和技术；增强学生的逻辑思维与实验能</w:t>
            </w:r>
            <w:r>
              <w:rPr>
                <w:rFonts w:ascii="宋体" w:hAnsi="宋体" w:hint="eastAsia"/>
                <w:szCs w:val="21"/>
              </w:rPr>
              <w:lastRenderedPageBreak/>
              <w:t>力，为今后在各自领域开拓高水平的人工智能技术应用奠定基础。</w:t>
            </w:r>
          </w:p>
        </w:tc>
        <w:tc>
          <w:tcPr>
            <w:tcW w:w="1378" w:type="pct"/>
            <w:tcBorders>
              <w:top w:val="single" w:sz="4" w:space="0" w:color="auto"/>
              <w:left w:val="single" w:sz="4" w:space="0" w:color="auto"/>
              <w:bottom w:val="single" w:sz="4" w:space="0" w:color="auto"/>
              <w:right w:val="single" w:sz="4" w:space="0" w:color="auto"/>
            </w:tcBorders>
            <w:vAlign w:val="center"/>
          </w:tcPr>
          <w:p w14:paraId="2AE74A77" w14:textId="77777777" w:rsidR="00F07E61" w:rsidRDefault="00DD5258">
            <w:pPr>
              <w:jc w:val="left"/>
              <w:rPr>
                <w:rFonts w:ascii="宋体" w:hAnsi="宋体" w:hint="eastAsia"/>
                <w:szCs w:val="21"/>
              </w:rPr>
            </w:pPr>
            <w:r>
              <w:rPr>
                <w:rFonts w:ascii="宋体" w:hAnsi="宋体" w:hint="eastAsia"/>
                <w:szCs w:val="21"/>
              </w:rPr>
              <w:lastRenderedPageBreak/>
              <w:t>视觉</w:t>
            </w:r>
            <w:r>
              <w:rPr>
                <w:rFonts w:ascii="宋体" w:hAnsi="宋体"/>
                <w:szCs w:val="21"/>
              </w:rPr>
              <w:t>识别技术、语音识别技术等</w:t>
            </w:r>
          </w:p>
        </w:tc>
        <w:tc>
          <w:tcPr>
            <w:tcW w:w="1179" w:type="pct"/>
            <w:tcBorders>
              <w:top w:val="single" w:sz="4" w:space="0" w:color="auto"/>
              <w:left w:val="single" w:sz="4" w:space="0" w:color="auto"/>
              <w:bottom w:val="single" w:sz="4" w:space="0" w:color="auto"/>
              <w:right w:val="single" w:sz="4" w:space="0" w:color="auto"/>
            </w:tcBorders>
            <w:vAlign w:val="center"/>
          </w:tcPr>
          <w:p w14:paraId="06207427"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r w:rsidR="00F07E61" w14:paraId="0CD32ED7" w14:textId="77777777">
        <w:tc>
          <w:tcPr>
            <w:tcW w:w="291" w:type="pct"/>
            <w:tcBorders>
              <w:top w:val="single" w:sz="4" w:space="0" w:color="auto"/>
              <w:left w:val="single" w:sz="4" w:space="0" w:color="auto"/>
              <w:bottom w:val="single" w:sz="4" w:space="0" w:color="auto"/>
              <w:right w:val="single" w:sz="4" w:space="0" w:color="auto"/>
            </w:tcBorders>
            <w:vAlign w:val="center"/>
          </w:tcPr>
          <w:p w14:paraId="00C31437" w14:textId="77777777" w:rsidR="00F07E61" w:rsidRDefault="00DD5258">
            <w:pPr>
              <w:jc w:val="center"/>
              <w:rPr>
                <w:rFonts w:ascii="宋体" w:hAnsi="宋体" w:hint="eastAsia"/>
                <w:szCs w:val="21"/>
              </w:rPr>
            </w:pPr>
            <w:r>
              <w:rPr>
                <w:rFonts w:ascii="宋体" w:hAnsi="宋体" w:hint="eastAsia"/>
                <w:szCs w:val="21"/>
              </w:rPr>
              <w:t>2</w:t>
            </w:r>
            <w:r>
              <w:rPr>
                <w:rFonts w:ascii="宋体" w:hAnsi="宋体"/>
                <w:szCs w:val="21"/>
              </w:rPr>
              <w:t>0</w:t>
            </w:r>
          </w:p>
        </w:tc>
        <w:tc>
          <w:tcPr>
            <w:tcW w:w="632" w:type="pct"/>
            <w:tcBorders>
              <w:top w:val="single" w:sz="4" w:space="0" w:color="auto"/>
              <w:left w:val="single" w:sz="4" w:space="0" w:color="auto"/>
              <w:bottom w:val="single" w:sz="4" w:space="0" w:color="auto"/>
              <w:right w:val="single" w:sz="4" w:space="0" w:color="auto"/>
            </w:tcBorders>
            <w:vAlign w:val="center"/>
          </w:tcPr>
          <w:p w14:paraId="56EB32AF" w14:textId="77777777" w:rsidR="00F07E61" w:rsidRDefault="00DD5258">
            <w:pPr>
              <w:jc w:val="left"/>
              <w:rPr>
                <w:rFonts w:ascii="宋体" w:hAnsi="宋体" w:hint="eastAsia"/>
                <w:szCs w:val="21"/>
              </w:rPr>
            </w:pPr>
            <w:r>
              <w:rPr>
                <w:rFonts w:hint="eastAsia"/>
              </w:rPr>
              <w:t>智能网联汽车安全技术</w:t>
            </w:r>
          </w:p>
        </w:tc>
        <w:tc>
          <w:tcPr>
            <w:tcW w:w="1520" w:type="pct"/>
            <w:tcBorders>
              <w:top w:val="single" w:sz="4" w:space="0" w:color="auto"/>
              <w:left w:val="single" w:sz="4" w:space="0" w:color="auto"/>
              <w:bottom w:val="single" w:sz="4" w:space="0" w:color="auto"/>
              <w:right w:val="single" w:sz="4" w:space="0" w:color="auto"/>
            </w:tcBorders>
            <w:vAlign w:val="center"/>
          </w:tcPr>
          <w:p w14:paraId="18043FF7" w14:textId="77777777" w:rsidR="00F07E61" w:rsidRDefault="00DD5258">
            <w:pPr>
              <w:jc w:val="left"/>
              <w:rPr>
                <w:rFonts w:ascii="宋体" w:hAnsi="宋体" w:hint="eastAsia"/>
                <w:szCs w:val="21"/>
              </w:rPr>
            </w:pPr>
            <w:r>
              <w:rPr>
                <w:rFonts w:ascii="宋体" w:hAnsi="宋体" w:hint="eastAsia"/>
                <w:szCs w:val="21"/>
              </w:rPr>
              <w:t>通过本课程的学习，能够系统地考虑车联网的网络安全问题，分析车联网网络安全的现状、网络安全的威胁，及车辆网关开发中应当考虑的安全防护策略。</w:t>
            </w:r>
          </w:p>
        </w:tc>
        <w:tc>
          <w:tcPr>
            <w:tcW w:w="1378" w:type="pct"/>
            <w:tcBorders>
              <w:top w:val="single" w:sz="4" w:space="0" w:color="auto"/>
              <w:left w:val="single" w:sz="4" w:space="0" w:color="auto"/>
              <w:bottom w:val="single" w:sz="4" w:space="0" w:color="auto"/>
              <w:right w:val="single" w:sz="4" w:space="0" w:color="auto"/>
            </w:tcBorders>
            <w:vAlign w:val="center"/>
          </w:tcPr>
          <w:p w14:paraId="7616A43E" w14:textId="77777777" w:rsidR="00F07E61" w:rsidRDefault="00DD5258">
            <w:pPr>
              <w:jc w:val="left"/>
              <w:rPr>
                <w:rFonts w:ascii="宋体" w:hAnsi="宋体" w:hint="eastAsia"/>
                <w:szCs w:val="21"/>
              </w:rPr>
            </w:pPr>
            <w:r>
              <w:rPr>
                <w:rFonts w:ascii="宋体" w:hAnsi="宋体" w:hint="eastAsia"/>
                <w:szCs w:val="21"/>
              </w:rPr>
              <w:t>包括无线和移动自组织网络、物联网、云计算与存储、5G、智能网联汽车安全等。</w:t>
            </w:r>
          </w:p>
        </w:tc>
        <w:tc>
          <w:tcPr>
            <w:tcW w:w="1179" w:type="pct"/>
            <w:tcBorders>
              <w:top w:val="single" w:sz="4" w:space="0" w:color="auto"/>
              <w:left w:val="single" w:sz="4" w:space="0" w:color="auto"/>
              <w:bottom w:val="single" w:sz="4" w:space="0" w:color="auto"/>
              <w:right w:val="single" w:sz="4" w:space="0" w:color="auto"/>
            </w:tcBorders>
            <w:vAlign w:val="center"/>
          </w:tcPr>
          <w:p w14:paraId="5DA7E398" w14:textId="77777777" w:rsidR="00F07E61" w:rsidRDefault="00DD5258">
            <w:pPr>
              <w:jc w:val="left"/>
              <w:rPr>
                <w:rFonts w:ascii="宋体" w:hAnsi="宋体" w:hint="eastAsia"/>
                <w:szCs w:val="21"/>
              </w:rPr>
            </w:pPr>
            <w:r>
              <w:rPr>
                <w:rFonts w:ascii="宋体" w:hAnsi="宋体" w:hint="eastAsia"/>
                <w:szCs w:val="21"/>
              </w:rPr>
              <w:t>采用项目教学，案例教学、现场教学等方式；融入课程思政相关内容。</w:t>
            </w:r>
          </w:p>
        </w:tc>
      </w:tr>
    </w:tbl>
    <w:p w14:paraId="1CB8A1CF" w14:textId="77777777" w:rsidR="00F07E61" w:rsidRDefault="00F07E61">
      <w:pPr>
        <w:pStyle w:val="af"/>
        <w:ind w:firstLineChars="196" w:firstLine="551"/>
        <w:rPr>
          <w:rFonts w:ascii="宋体" w:hAnsi="宋体" w:hint="eastAsia"/>
          <w:b/>
          <w:sz w:val="28"/>
          <w:szCs w:val="28"/>
        </w:rPr>
      </w:pPr>
    </w:p>
    <w:p w14:paraId="72244269" w14:textId="77777777" w:rsidR="00F07E61" w:rsidRDefault="00F07E61">
      <w:pPr>
        <w:pStyle w:val="af"/>
        <w:ind w:firstLineChars="196" w:firstLine="551"/>
        <w:rPr>
          <w:rFonts w:ascii="宋体" w:hAnsi="宋体" w:hint="eastAsia"/>
          <w:b/>
          <w:sz w:val="28"/>
          <w:szCs w:val="28"/>
        </w:rPr>
      </w:pPr>
    </w:p>
    <w:p w14:paraId="7414A988" w14:textId="77777777" w:rsidR="00F07E61" w:rsidRDefault="00F07E61">
      <w:pPr>
        <w:pStyle w:val="af"/>
        <w:ind w:firstLineChars="196" w:firstLine="551"/>
        <w:rPr>
          <w:rFonts w:ascii="宋体" w:hAnsi="宋体" w:hint="eastAsia"/>
          <w:b/>
          <w:sz w:val="28"/>
          <w:szCs w:val="28"/>
        </w:rPr>
      </w:pPr>
    </w:p>
    <w:p w14:paraId="57B8BC1E" w14:textId="77777777" w:rsidR="00F07E61" w:rsidRDefault="00DD5258">
      <w:pPr>
        <w:pStyle w:val="af"/>
        <w:spacing w:before="50"/>
        <w:ind w:firstLineChars="196" w:firstLine="470"/>
        <w:rPr>
          <w:rFonts w:ascii="宋体" w:hAnsi="宋体" w:hint="eastAsia"/>
          <w:sz w:val="24"/>
        </w:rPr>
      </w:pPr>
      <w:r>
        <w:rPr>
          <w:rFonts w:ascii="宋体" w:hAnsi="宋体" w:hint="eastAsia"/>
          <w:sz w:val="24"/>
        </w:rPr>
        <w:t>（三）综合实践课程</w:t>
      </w:r>
    </w:p>
    <w:p w14:paraId="6515B286" w14:textId="77777777" w:rsidR="00F07E61" w:rsidRDefault="00DD5258">
      <w:pPr>
        <w:pStyle w:val="af"/>
        <w:spacing w:before="50"/>
        <w:ind w:firstLineChars="196" w:firstLine="470"/>
        <w:jc w:val="center"/>
        <w:rPr>
          <w:rFonts w:ascii="宋体" w:hAnsi="宋体" w:hint="eastAsia"/>
          <w:sz w:val="24"/>
        </w:rPr>
      </w:pPr>
      <w:r>
        <w:rPr>
          <w:rFonts w:ascii="宋体" w:hAnsi="宋体" w:hint="eastAsia"/>
          <w:sz w:val="24"/>
        </w:rPr>
        <w:t>表</w:t>
      </w:r>
      <w:r>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F07E61" w14:paraId="49E4CB1F"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C6EA08A" w14:textId="77777777" w:rsidR="00F07E61" w:rsidRDefault="00DD5258">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0B118A27" w14:textId="77777777" w:rsidR="00F07E61" w:rsidRDefault="00DD5258">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3AEDC09A" w14:textId="77777777" w:rsidR="00F07E61" w:rsidRDefault="00DD5258">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E02A3E5" w14:textId="77777777" w:rsidR="00F07E61" w:rsidRDefault="00DD5258">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56565AC3" w14:textId="77777777" w:rsidR="00F07E61" w:rsidRDefault="00DD5258">
            <w:pPr>
              <w:jc w:val="center"/>
              <w:rPr>
                <w:rFonts w:ascii="宋体" w:hAnsi="宋体" w:hint="eastAsia"/>
                <w:szCs w:val="21"/>
              </w:rPr>
            </w:pPr>
            <w:r>
              <w:rPr>
                <w:rFonts w:ascii="宋体" w:hAnsi="宋体" w:hint="eastAsia"/>
                <w:szCs w:val="21"/>
              </w:rPr>
              <w:t>教学要求</w:t>
            </w:r>
          </w:p>
        </w:tc>
      </w:tr>
      <w:tr w:rsidR="00F07E61" w14:paraId="5D15EEC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9514DC2" w14:textId="77777777" w:rsidR="00F07E61" w:rsidRDefault="00DD5258">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6F210216" w14:textId="77777777" w:rsidR="00F07E61" w:rsidRDefault="00DD5258">
            <w:pPr>
              <w:jc w:val="left"/>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6059F46F" w14:textId="77777777" w:rsidR="00F07E61" w:rsidRDefault="00DD5258">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76033CA2" w14:textId="77777777" w:rsidR="00F07E61" w:rsidRDefault="00DD5258">
            <w:pPr>
              <w:adjustRightInd w:val="0"/>
              <w:snapToGrid w:val="0"/>
              <w:jc w:val="left"/>
              <w:rPr>
                <w:rFonts w:ascii="宋体" w:hAnsi="宋体" w:hint="eastAsia"/>
                <w:szCs w:val="21"/>
              </w:rPr>
            </w:pPr>
            <w:r>
              <w:rPr>
                <w:rFonts w:ascii="宋体" w:hAnsi="宋体" w:hint="eastAsia"/>
                <w:szCs w:val="21"/>
              </w:rPr>
              <w:t>（1）共同条令教育与训练</w:t>
            </w:r>
          </w:p>
          <w:p w14:paraId="753A0BC8" w14:textId="77777777" w:rsidR="00F07E61" w:rsidRDefault="00DD5258">
            <w:pPr>
              <w:adjustRightInd w:val="0"/>
              <w:snapToGrid w:val="0"/>
              <w:jc w:val="left"/>
              <w:rPr>
                <w:rFonts w:ascii="宋体" w:hAnsi="宋体" w:hint="eastAsia"/>
                <w:szCs w:val="21"/>
              </w:rPr>
            </w:pPr>
            <w:r>
              <w:rPr>
                <w:rFonts w:ascii="宋体" w:hAnsi="宋体" w:hint="eastAsia"/>
                <w:szCs w:val="21"/>
              </w:rPr>
              <w:t>（2）射击与战术训练</w:t>
            </w:r>
          </w:p>
          <w:p w14:paraId="4EE2FE74" w14:textId="77777777" w:rsidR="00F07E61" w:rsidRDefault="00DD5258">
            <w:pPr>
              <w:adjustRightInd w:val="0"/>
              <w:snapToGrid w:val="0"/>
              <w:jc w:val="left"/>
              <w:rPr>
                <w:rFonts w:ascii="宋体" w:hAnsi="宋体" w:hint="eastAsia"/>
                <w:szCs w:val="21"/>
              </w:rPr>
            </w:pPr>
            <w:r>
              <w:rPr>
                <w:rFonts w:ascii="宋体" w:hAnsi="宋体" w:hint="eastAsia"/>
                <w:szCs w:val="21"/>
              </w:rPr>
              <w:t>（3）防卫技能与战时防护训练</w:t>
            </w:r>
          </w:p>
          <w:p w14:paraId="75487949" w14:textId="77777777" w:rsidR="00F07E61" w:rsidRDefault="00DD5258">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7861DADB" w14:textId="77777777" w:rsidR="00F07E61" w:rsidRDefault="00DD5258">
            <w:pPr>
              <w:jc w:val="left"/>
              <w:rPr>
                <w:rFonts w:ascii="宋体" w:hAnsi="宋体" w:hint="eastAsia"/>
                <w:szCs w:val="21"/>
              </w:rPr>
            </w:pPr>
            <w:r>
              <w:rPr>
                <w:rFonts w:ascii="宋体" w:hAnsi="宋体" w:hint="eastAsia"/>
                <w:szCs w:val="21"/>
              </w:rPr>
              <w:t>训练坚持按纲施训、依法治训原则，积极推广仿真训练和模拟训练</w:t>
            </w:r>
          </w:p>
        </w:tc>
      </w:tr>
      <w:tr w:rsidR="00F07E61" w14:paraId="7AB0339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D7645CD" w14:textId="77777777" w:rsidR="00F07E61" w:rsidRDefault="00DD5258">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2D608677" w14:textId="77777777" w:rsidR="00F07E61" w:rsidRDefault="00DD5258">
            <w:pPr>
              <w:jc w:val="left"/>
              <w:rPr>
                <w:rFonts w:ascii="宋体" w:hAnsi="宋体" w:hint="eastAsia"/>
                <w:szCs w:val="21"/>
              </w:rPr>
            </w:pPr>
            <w:r>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6B135786" w14:textId="77777777" w:rsidR="00F07E61" w:rsidRDefault="00DD5258">
            <w:pPr>
              <w:jc w:val="left"/>
              <w:rPr>
                <w:rFonts w:ascii="宋体" w:hAnsi="宋体" w:hint="eastAsia"/>
                <w:szCs w:val="21"/>
              </w:rPr>
            </w:pPr>
            <w:r>
              <w:rPr>
                <w:rFonts w:ascii="宋体" w:hAnsi="宋体" w:hint="eastAsia"/>
                <w:szCs w:val="21"/>
              </w:rPr>
              <w:t>为了培养学生综合运用所学理论、知识和技能解决实际问题的能力，学生在教师的完成毕业作品。通过这一环节使学生巩固、加深和扩大所学的理论知识，提高分析问题、解决问题的能力，更好地适应实际工作的需要。毕业设计是评定毕业成绩的重要依据，学生通过毕业设计答辩，成绩评定及格方能毕业。</w:t>
            </w:r>
          </w:p>
        </w:tc>
        <w:tc>
          <w:tcPr>
            <w:tcW w:w="1463" w:type="pct"/>
            <w:tcBorders>
              <w:top w:val="single" w:sz="4" w:space="0" w:color="auto"/>
              <w:left w:val="single" w:sz="4" w:space="0" w:color="auto"/>
              <w:bottom w:val="single" w:sz="4" w:space="0" w:color="auto"/>
              <w:right w:val="single" w:sz="4" w:space="0" w:color="auto"/>
            </w:tcBorders>
            <w:vAlign w:val="center"/>
          </w:tcPr>
          <w:p w14:paraId="601196C8" w14:textId="77777777" w:rsidR="00F07E61" w:rsidRDefault="00DD5258">
            <w:pPr>
              <w:jc w:val="left"/>
              <w:rPr>
                <w:rFonts w:ascii="宋体" w:hAnsi="宋体" w:hint="eastAsia"/>
                <w:szCs w:val="21"/>
              </w:rPr>
            </w:pPr>
            <w:r>
              <w:rPr>
                <w:rFonts w:ascii="宋体" w:hAnsi="宋体" w:hint="eastAsia"/>
                <w:szCs w:val="21"/>
              </w:rPr>
              <w:t>综合运用所学专业知识；独立完成所选课题的毕业设计撰写任务；完成.</w:t>
            </w:r>
          </w:p>
          <w:p w14:paraId="1DD24E1A" w14:textId="77777777" w:rsidR="00F07E61" w:rsidRDefault="00DD5258">
            <w:pPr>
              <w:jc w:val="left"/>
              <w:rPr>
                <w:rFonts w:ascii="宋体" w:hAnsi="宋体" w:hint="eastAsia"/>
                <w:szCs w:val="21"/>
              </w:rPr>
            </w:pPr>
            <w:r>
              <w:rPr>
                <w:rFonts w:ascii="宋体" w:hAnsi="宋体" w:hint="eastAsia"/>
                <w:szCs w:val="21"/>
              </w:rPr>
              <w:t>毕业设计成果。</w:t>
            </w:r>
          </w:p>
          <w:p w14:paraId="280AEDF3" w14:textId="77777777" w:rsidR="00F07E61" w:rsidRDefault="00F07E61">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46574716" w14:textId="77777777" w:rsidR="00F07E61" w:rsidRDefault="00DD5258">
            <w:pPr>
              <w:jc w:val="left"/>
              <w:rPr>
                <w:rFonts w:ascii="宋体" w:hAnsi="宋体" w:hint="eastAsia"/>
                <w:szCs w:val="21"/>
              </w:rPr>
            </w:pPr>
            <w:r>
              <w:rPr>
                <w:rFonts w:ascii="宋体" w:hAnsi="宋体" w:hint="eastAsia"/>
                <w:szCs w:val="21"/>
              </w:rPr>
              <w:t>学生在毕业前，在教师的指导下，根据指定的任务，收集资料、研究问题、综合运用所学知识独立地完成毕业作品。</w:t>
            </w:r>
          </w:p>
          <w:p w14:paraId="1D4EFF98" w14:textId="77777777" w:rsidR="00F07E61" w:rsidRDefault="00F07E61">
            <w:pPr>
              <w:jc w:val="left"/>
              <w:rPr>
                <w:rFonts w:ascii="宋体" w:hAnsi="宋体" w:hint="eastAsia"/>
                <w:szCs w:val="21"/>
              </w:rPr>
            </w:pPr>
          </w:p>
        </w:tc>
      </w:tr>
      <w:tr w:rsidR="00F07E61" w14:paraId="7E979403"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B76192" w14:textId="77777777" w:rsidR="00F07E61" w:rsidRDefault="00DD5258">
            <w:pPr>
              <w:jc w:val="center"/>
              <w:rPr>
                <w:rFonts w:ascii="宋体" w:hAnsi="宋体" w:hint="eastAsia"/>
                <w:szCs w:val="21"/>
              </w:rPr>
            </w:pPr>
            <w:r>
              <w:rPr>
                <w:rFonts w:ascii="宋体" w:hAnsi="宋体"/>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1A270FDC" w14:textId="77777777" w:rsidR="00F07E61" w:rsidRDefault="00DD5258">
            <w:pPr>
              <w:jc w:val="left"/>
              <w:rPr>
                <w:rFonts w:ascii="宋体" w:hAnsi="宋体" w:hint="eastAsia"/>
                <w:szCs w:val="21"/>
              </w:rPr>
            </w:pPr>
            <w:r>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67981B06" w14:textId="77777777" w:rsidR="00F07E61" w:rsidRDefault="00DD5258">
            <w:pPr>
              <w:jc w:val="left"/>
              <w:rPr>
                <w:rFonts w:ascii="宋体" w:hAnsi="宋体" w:hint="eastAsia"/>
                <w:szCs w:val="21"/>
              </w:rPr>
            </w:pPr>
            <w:r>
              <w:rPr>
                <w:rFonts w:ascii="宋体" w:hAnsi="宋体" w:hint="eastAsia"/>
                <w:szCs w:val="21"/>
              </w:rPr>
              <w:t>顶岗实习是指在学生毕业之前，组织学生到专业对口、业务较全面、工作量较大的单位实习，在实习企业参与一定实际工作，通过综合运用所学知识解决专业问题，获取独</w:t>
            </w:r>
            <w:r>
              <w:rPr>
                <w:rFonts w:ascii="宋体" w:hAnsi="宋体" w:hint="eastAsia"/>
                <w:szCs w:val="21"/>
              </w:rPr>
              <w:lastRenderedPageBreak/>
              <w:t>立工作能力的实践教学形式。使学生在思想上、业务上得到全面锻炼。提高学生的专业技能，为毕业后进入工作岗位打下良好基础。</w:t>
            </w:r>
          </w:p>
        </w:tc>
        <w:tc>
          <w:tcPr>
            <w:tcW w:w="1463" w:type="pct"/>
            <w:tcBorders>
              <w:top w:val="single" w:sz="4" w:space="0" w:color="auto"/>
              <w:left w:val="single" w:sz="4" w:space="0" w:color="auto"/>
              <w:bottom w:val="single" w:sz="4" w:space="0" w:color="auto"/>
              <w:right w:val="single" w:sz="4" w:space="0" w:color="auto"/>
            </w:tcBorders>
            <w:vAlign w:val="center"/>
          </w:tcPr>
          <w:p w14:paraId="5151A68C" w14:textId="77777777" w:rsidR="00F07E61" w:rsidRDefault="00DD5258">
            <w:pPr>
              <w:jc w:val="left"/>
              <w:rPr>
                <w:rFonts w:ascii="宋体" w:hAnsi="宋体" w:hint="eastAsia"/>
                <w:szCs w:val="21"/>
              </w:rPr>
            </w:pPr>
            <w:r>
              <w:rPr>
                <w:rFonts w:ascii="宋体" w:hAnsi="宋体" w:hint="eastAsia"/>
                <w:szCs w:val="21"/>
              </w:rPr>
              <w:lastRenderedPageBreak/>
              <w:t>1.智能网联汽车整车及零部件装配与调试；</w:t>
            </w:r>
          </w:p>
          <w:p w14:paraId="446F1BE1" w14:textId="77777777" w:rsidR="00F07E61" w:rsidRDefault="00DD5258">
            <w:pPr>
              <w:jc w:val="left"/>
              <w:rPr>
                <w:rFonts w:ascii="宋体" w:hAnsi="宋体" w:hint="eastAsia"/>
                <w:szCs w:val="21"/>
              </w:rPr>
            </w:pPr>
            <w:r>
              <w:rPr>
                <w:rFonts w:ascii="宋体" w:hAnsi="宋体" w:hint="eastAsia"/>
                <w:szCs w:val="21"/>
              </w:rPr>
              <w:t xml:space="preserve">2. 智能网联汽车整车及零部件生产过程管理； </w:t>
            </w:r>
          </w:p>
          <w:p w14:paraId="758D6A77" w14:textId="77777777" w:rsidR="00F07E61" w:rsidRDefault="00DD5258">
            <w:pPr>
              <w:jc w:val="left"/>
              <w:rPr>
                <w:rFonts w:ascii="宋体" w:hAnsi="宋体" w:hint="eastAsia"/>
                <w:szCs w:val="21"/>
              </w:rPr>
            </w:pPr>
            <w:r>
              <w:rPr>
                <w:rFonts w:ascii="宋体" w:hAnsi="宋体" w:hint="eastAsia"/>
                <w:szCs w:val="21"/>
              </w:rPr>
              <w:t>3. 智能网联汽车装调及维护保养。</w:t>
            </w:r>
          </w:p>
          <w:p w14:paraId="4D3A4E5E" w14:textId="77777777" w:rsidR="00F07E61" w:rsidRDefault="00F07E61">
            <w:pPr>
              <w:jc w:val="left"/>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0DD3ECB" w14:textId="77777777" w:rsidR="00F07E61" w:rsidRDefault="00DD5258">
            <w:pPr>
              <w:jc w:val="left"/>
              <w:rPr>
                <w:rFonts w:ascii="宋体" w:hAnsi="宋体" w:hint="eastAsia"/>
                <w:szCs w:val="21"/>
              </w:rPr>
            </w:pPr>
            <w:r>
              <w:rPr>
                <w:rFonts w:ascii="宋体" w:hAnsi="宋体" w:hint="eastAsia"/>
                <w:szCs w:val="21"/>
              </w:rPr>
              <w:t>学生在企业指导老师的指导下，完成岗位实习任务。</w:t>
            </w:r>
          </w:p>
          <w:p w14:paraId="52BED8FF" w14:textId="77777777" w:rsidR="00F07E61" w:rsidRDefault="00F07E61">
            <w:pPr>
              <w:jc w:val="left"/>
              <w:rPr>
                <w:rFonts w:ascii="宋体" w:hAnsi="宋体" w:hint="eastAsia"/>
                <w:szCs w:val="21"/>
              </w:rPr>
            </w:pPr>
          </w:p>
        </w:tc>
      </w:tr>
      <w:tr w:rsidR="00F07E61" w14:paraId="516013F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8162E14" w14:textId="77777777" w:rsidR="00F07E61" w:rsidRDefault="00DD5258">
            <w:pPr>
              <w:jc w:val="center"/>
              <w:rPr>
                <w:rFonts w:ascii="宋体" w:hAnsi="宋体" w:hint="eastAsia"/>
                <w:szCs w:val="21"/>
              </w:rPr>
            </w:pPr>
            <w:r>
              <w:rPr>
                <w:rFonts w:ascii="宋体" w:hAnsi="宋体"/>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25F279D4" w14:textId="77777777" w:rsidR="00F07E61" w:rsidRDefault="00DD5258">
            <w:pPr>
              <w:jc w:val="left"/>
              <w:rPr>
                <w:rFonts w:ascii="宋体" w:hAnsi="宋体" w:hint="eastAsia"/>
                <w:szCs w:val="21"/>
              </w:rPr>
            </w:pPr>
            <w:r>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62387535" w14:textId="77777777" w:rsidR="00F07E61" w:rsidRDefault="00DD5258">
            <w:pPr>
              <w:jc w:val="left"/>
              <w:rPr>
                <w:rFonts w:ascii="宋体" w:hAnsi="宋体" w:hint="eastAsia"/>
                <w:szCs w:val="21"/>
              </w:rPr>
            </w:pPr>
            <w:r>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2AF55F20" w14:textId="77777777" w:rsidR="00F07E61" w:rsidRDefault="00DD5258">
            <w:pPr>
              <w:jc w:val="left"/>
              <w:rPr>
                <w:rFonts w:ascii="宋体" w:hAnsi="宋体" w:hint="eastAsia"/>
                <w:szCs w:val="21"/>
              </w:rPr>
            </w:pPr>
            <w:r>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24F258B" w14:textId="77777777" w:rsidR="00F07E61" w:rsidRDefault="00DD5258">
            <w:pPr>
              <w:jc w:val="left"/>
              <w:rPr>
                <w:rFonts w:ascii="宋体" w:hAnsi="宋体" w:hint="eastAsia"/>
                <w:szCs w:val="21"/>
              </w:rPr>
            </w:pPr>
            <w:r>
              <w:rPr>
                <w:rFonts w:ascii="宋体" w:hAnsi="宋体" w:hint="eastAsia"/>
                <w:szCs w:val="21"/>
              </w:rPr>
              <w:t>学生</w:t>
            </w:r>
            <w:r>
              <w:rPr>
                <w:rFonts w:ascii="宋体" w:hAnsi="宋体"/>
                <w:szCs w:val="21"/>
              </w:rPr>
              <w:t>在相应要求下完成体验课程</w:t>
            </w:r>
          </w:p>
        </w:tc>
      </w:tr>
      <w:tr w:rsidR="00F07E61" w14:paraId="76543071"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DEA0B92" w14:textId="77777777" w:rsidR="00F07E61" w:rsidRDefault="00DD5258">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6CAC604" w14:textId="77777777" w:rsidR="00F07E61" w:rsidRDefault="00DD5258">
            <w:pPr>
              <w:jc w:val="left"/>
              <w:rPr>
                <w:rFonts w:ascii="宋体" w:hAnsi="宋体" w:hint="eastAsia"/>
                <w:szCs w:val="21"/>
              </w:rPr>
            </w:pPr>
            <w:r>
              <w:rPr>
                <w:rFonts w:ascii="宋体" w:hAnsi="宋体" w:hint="eastAsia"/>
                <w:szCs w:val="21"/>
              </w:rPr>
              <w:t>企业</w:t>
            </w:r>
            <w:r>
              <w:rPr>
                <w:rFonts w:ascii="宋体" w:hAnsi="宋体"/>
                <w:szCs w:val="21"/>
              </w:rPr>
              <w:t>课程</w:t>
            </w:r>
          </w:p>
        </w:tc>
        <w:tc>
          <w:tcPr>
            <w:tcW w:w="1308" w:type="pct"/>
            <w:tcBorders>
              <w:top w:val="single" w:sz="4" w:space="0" w:color="auto"/>
              <w:left w:val="single" w:sz="4" w:space="0" w:color="auto"/>
              <w:bottom w:val="single" w:sz="4" w:space="0" w:color="auto"/>
              <w:right w:val="single" w:sz="4" w:space="0" w:color="auto"/>
            </w:tcBorders>
            <w:vAlign w:val="center"/>
          </w:tcPr>
          <w:p w14:paraId="6C1B6988" w14:textId="77777777" w:rsidR="00F07E61" w:rsidRDefault="00DD5258">
            <w:pPr>
              <w:jc w:val="left"/>
              <w:rPr>
                <w:rFonts w:ascii="宋体" w:hAnsi="宋体" w:hint="eastAsia"/>
                <w:szCs w:val="21"/>
              </w:rPr>
            </w:pPr>
            <w:r>
              <w:rPr>
                <w:rFonts w:ascii="宋体" w:hAnsi="宋体" w:hint="eastAsia"/>
                <w:szCs w:val="21"/>
              </w:rPr>
              <w:t>学生通过学习本课程，除让学生能综合运用相关知识外，更希望学生能通过对相关智能</w:t>
            </w:r>
            <w:r>
              <w:rPr>
                <w:rFonts w:ascii="宋体" w:hAnsi="宋体"/>
                <w:szCs w:val="21"/>
              </w:rPr>
              <w:t>网联</w:t>
            </w:r>
            <w:r>
              <w:rPr>
                <w:rFonts w:ascii="宋体" w:hAnsi="宋体" w:hint="eastAsia"/>
                <w:szCs w:val="21"/>
              </w:rPr>
              <w:t>汽车运用企业的运作模式分析，了解企业特点，为后续顶岗实习奠定基础。</w:t>
            </w:r>
          </w:p>
        </w:tc>
        <w:tc>
          <w:tcPr>
            <w:tcW w:w="1463" w:type="pct"/>
            <w:tcBorders>
              <w:top w:val="single" w:sz="4" w:space="0" w:color="auto"/>
              <w:left w:val="single" w:sz="4" w:space="0" w:color="auto"/>
              <w:bottom w:val="single" w:sz="4" w:space="0" w:color="auto"/>
              <w:right w:val="single" w:sz="4" w:space="0" w:color="auto"/>
            </w:tcBorders>
            <w:vAlign w:val="center"/>
          </w:tcPr>
          <w:p w14:paraId="72AC7DB0" w14:textId="77777777" w:rsidR="00F07E61" w:rsidRDefault="00DD5258">
            <w:pPr>
              <w:jc w:val="left"/>
              <w:rPr>
                <w:rFonts w:ascii="宋体" w:hAnsi="宋体" w:hint="eastAsia"/>
                <w:szCs w:val="21"/>
              </w:rPr>
            </w:pPr>
            <w:r>
              <w:rPr>
                <w:rFonts w:ascii="宋体" w:hAnsi="宋体" w:hint="eastAsia"/>
                <w:color w:val="000000"/>
                <w:szCs w:val="21"/>
              </w:rPr>
              <w:t>熟悉实习单位、</w:t>
            </w:r>
            <w:r>
              <w:rPr>
                <w:rFonts w:ascii="宋体" w:hAnsi="宋体" w:hint="eastAsia"/>
                <w:szCs w:val="21"/>
              </w:rPr>
              <w:t>智能网联汽车</w:t>
            </w:r>
            <w:r>
              <w:rPr>
                <w:rFonts w:ascii="宋体" w:hAnsi="宋体" w:hint="eastAsia"/>
                <w:color w:val="000000"/>
                <w:szCs w:val="21"/>
              </w:rPr>
              <w:t>技术培训、</w:t>
            </w:r>
            <w:r>
              <w:rPr>
                <w:rFonts w:ascii="宋体" w:hAnsi="宋体"/>
                <w:color w:val="000000"/>
                <w:szCs w:val="21"/>
              </w:rPr>
              <w:t>整车</w:t>
            </w:r>
            <w:r>
              <w:rPr>
                <w:rFonts w:ascii="宋体" w:hAnsi="宋体" w:hint="eastAsia"/>
                <w:szCs w:val="21"/>
              </w:rPr>
              <w:t>及系统（部件）样品装配、调试、标定、试验，成品装配、调试、标定、测试、质量检验及相关工艺管理等</w:t>
            </w:r>
          </w:p>
        </w:tc>
        <w:tc>
          <w:tcPr>
            <w:tcW w:w="1253" w:type="pct"/>
            <w:tcBorders>
              <w:top w:val="single" w:sz="4" w:space="0" w:color="auto"/>
              <w:left w:val="single" w:sz="4" w:space="0" w:color="auto"/>
              <w:bottom w:val="single" w:sz="4" w:space="0" w:color="auto"/>
              <w:right w:val="single" w:sz="4" w:space="0" w:color="auto"/>
            </w:tcBorders>
            <w:vAlign w:val="center"/>
          </w:tcPr>
          <w:p w14:paraId="5E5ECFBB" w14:textId="77777777" w:rsidR="00F07E61" w:rsidRDefault="00DD5258">
            <w:pPr>
              <w:jc w:val="left"/>
              <w:rPr>
                <w:rFonts w:ascii="宋体" w:hAnsi="宋体" w:hint="eastAsia"/>
                <w:szCs w:val="21"/>
              </w:rPr>
            </w:pPr>
            <w:r>
              <w:rPr>
                <w:rFonts w:ascii="宋体" w:hAnsi="宋体" w:hint="eastAsia"/>
                <w:szCs w:val="21"/>
              </w:rPr>
              <w:t>采用岗前培训和跟岗实习的方式进行，实习指导教师和企业技师跟踪管理，传授学生安全生产知识、企业工作技能等，根据学生实习情况对学生实习予以评定等级。</w:t>
            </w:r>
          </w:p>
        </w:tc>
      </w:tr>
      <w:tr w:rsidR="00F07E61" w14:paraId="6F749B32"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6D35464" w14:textId="77777777" w:rsidR="00F07E61" w:rsidRDefault="00DD5258">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44594530" w14:textId="77777777" w:rsidR="00F07E61" w:rsidRDefault="00DD5258">
            <w:pPr>
              <w:jc w:val="left"/>
              <w:rPr>
                <w:rFonts w:ascii="宋体" w:hAnsi="宋体" w:hint="eastAsia"/>
                <w:szCs w:val="21"/>
              </w:rPr>
            </w:pPr>
            <w:r>
              <w:rPr>
                <w:rFonts w:ascii="宋体" w:hAnsi="宋体" w:hint="eastAsia"/>
                <w:szCs w:val="21"/>
              </w:rPr>
              <w:t>社会</w:t>
            </w:r>
            <w:r>
              <w:rPr>
                <w:rFonts w:ascii="宋体" w:hAnsi="宋体"/>
                <w:szCs w:val="21"/>
              </w:rPr>
              <w:t>实践</w:t>
            </w:r>
          </w:p>
        </w:tc>
        <w:tc>
          <w:tcPr>
            <w:tcW w:w="1308" w:type="pct"/>
            <w:tcBorders>
              <w:top w:val="single" w:sz="4" w:space="0" w:color="auto"/>
              <w:left w:val="single" w:sz="4" w:space="0" w:color="auto"/>
              <w:bottom w:val="single" w:sz="4" w:space="0" w:color="auto"/>
              <w:right w:val="single" w:sz="4" w:space="0" w:color="auto"/>
            </w:tcBorders>
            <w:vAlign w:val="center"/>
          </w:tcPr>
          <w:p w14:paraId="2FC01981" w14:textId="77777777" w:rsidR="00F07E61" w:rsidRDefault="00DD5258">
            <w:pPr>
              <w:jc w:val="left"/>
              <w:rPr>
                <w:rFonts w:ascii="宋体" w:hAnsi="宋体" w:hint="eastAsia"/>
                <w:szCs w:val="21"/>
              </w:rPr>
            </w:pPr>
            <w:r>
              <w:rPr>
                <w:rFonts w:ascii="宋体" w:hAnsi="宋体" w:hint="eastAsia"/>
                <w:szCs w:val="21"/>
              </w:rPr>
              <w:t>培养学生认识社会、探究社会问题的基本能力，人际交往能力、协作能力和组织能力，独立思考能力和操作能力，适应环境的能力，等等。培养学生的研究能力和创新能力，养成收集资料、分析资料、提出假设、验证假设的行为习惯，在社会全象情境中抓住最关键的部分，提出自己创新的见解。</w:t>
            </w:r>
          </w:p>
        </w:tc>
        <w:tc>
          <w:tcPr>
            <w:tcW w:w="1463" w:type="pct"/>
            <w:tcBorders>
              <w:top w:val="single" w:sz="4" w:space="0" w:color="auto"/>
              <w:left w:val="single" w:sz="4" w:space="0" w:color="auto"/>
              <w:bottom w:val="single" w:sz="4" w:space="0" w:color="auto"/>
              <w:right w:val="single" w:sz="4" w:space="0" w:color="auto"/>
            </w:tcBorders>
            <w:vAlign w:val="center"/>
          </w:tcPr>
          <w:p w14:paraId="779F463F" w14:textId="77777777" w:rsidR="00F07E61" w:rsidRDefault="00DD5258">
            <w:pPr>
              <w:rPr>
                <w:rFonts w:ascii="宋体" w:hAnsi="宋体" w:hint="eastAsia"/>
                <w:szCs w:val="21"/>
              </w:rPr>
            </w:pPr>
            <w:r>
              <w:rPr>
                <w:rFonts w:ascii="宋体" w:hAnsi="宋体" w:hint="eastAsia"/>
                <w:szCs w:val="21"/>
              </w:rPr>
              <w:t>1.社会调查，了解国情和社会。</w:t>
            </w:r>
          </w:p>
          <w:p w14:paraId="3456DDAB" w14:textId="77777777" w:rsidR="00F07E61" w:rsidRDefault="00DD5258">
            <w:pPr>
              <w:rPr>
                <w:rFonts w:ascii="宋体" w:hAnsi="宋体" w:hint="eastAsia"/>
                <w:szCs w:val="21"/>
              </w:rPr>
            </w:pPr>
            <w:r>
              <w:rPr>
                <w:rFonts w:ascii="宋体" w:hAnsi="宋体" w:hint="eastAsia"/>
                <w:szCs w:val="21"/>
              </w:rPr>
              <w:t>2.深入实践，向社会和广大工农学习。</w:t>
            </w:r>
          </w:p>
          <w:p w14:paraId="0382A97D" w14:textId="77777777" w:rsidR="00F07E61" w:rsidRDefault="00DD5258">
            <w:pPr>
              <w:jc w:val="left"/>
              <w:rPr>
                <w:rFonts w:ascii="宋体" w:hAnsi="宋体" w:hint="eastAsia"/>
                <w:szCs w:val="21"/>
              </w:rPr>
            </w:pPr>
            <w:r>
              <w:rPr>
                <w:rFonts w:ascii="宋体" w:hAnsi="宋体" w:hint="eastAsia"/>
                <w:szCs w:val="21"/>
              </w:rPr>
              <w:t>3.运用所学知识，为社会和群众服务。</w:t>
            </w:r>
          </w:p>
        </w:tc>
        <w:tc>
          <w:tcPr>
            <w:tcW w:w="1253" w:type="pct"/>
            <w:tcBorders>
              <w:top w:val="single" w:sz="4" w:space="0" w:color="auto"/>
              <w:left w:val="single" w:sz="4" w:space="0" w:color="auto"/>
              <w:bottom w:val="single" w:sz="4" w:space="0" w:color="auto"/>
              <w:right w:val="single" w:sz="4" w:space="0" w:color="auto"/>
            </w:tcBorders>
            <w:vAlign w:val="center"/>
          </w:tcPr>
          <w:p w14:paraId="46ACD502" w14:textId="77777777" w:rsidR="00F07E61" w:rsidRDefault="00DD5258">
            <w:pPr>
              <w:jc w:val="left"/>
              <w:rPr>
                <w:rFonts w:ascii="宋体" w:hAnsi="宋体" w:hint="eastAsia"/>
                <w:szCs w:val="21"/>
              </w:rPr>
            </w:pPr>
            <w:r>
              <w:rPr>
                <w:rFonts w:ascii="宋体" w:hAnsi="宋体" w:hint="eastAsia"/>
                <w:szCs w:val="21"/>
              </w:rPr>
              <w:t>通过社会调查、志愿者、深入企业学习，服务群众的方式展开</w:t>
            </w:r>
          </w:p>
        </w:tc>
      </w:tr>
      <w:tr w:rsidR="00F07E61" w14:paraId="36266F0C"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772B576" w14:textId="77777777" w:rsidR="00F07E61" w:rsidRDefault="00DD5258">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36A86A13" w14:textId="77777777" w:rsidR="00F07E61" w:rsidRDefault="00DD5258">
            <w:pPr>
              <w:jc w:val="left"/>
              <w:rPr>
                <w:rFonts w:ascii="宋体" w:hAnsi="宋体" w:hint="eastAsia"/>
                <w:szCs w:val="21"/>
              </w:rPr>
            </w:pPr>
            <w:r>
              <w:rPr>
                <w:rFonts w:hint="eastAsia"/>
                <w:color w:val="000000"/>
                <w:sz w:val="20"/>
                <w:szCs w:val="20"/>
              </w:rPr>
              <w:t>智能网联汽车装调</w:t>
            </w:r>
            <w:r>
              <w:rPr>
                <w:rFonts w:hint="eastAsia"/>
                <w:color w:val="000000"/>
                <w:sz w:val="20"/>
                <w:szCs w:val="20"/>
              </w:rPr>
              <w:t>1+X</w:t>
            </w:r>
            <w:r>
              <w:rPr>
                <w:rFonts w:hint="eastAsia"/>
                <w:color w:val="000000"/>
                <w:sz w:val="20"/>
                <w:szCs w:val="20"/>
              </w:rPr>
              <w:t>证书</w:t>
            </w:r>
          </w:p>
        </w:tc>
        <w:tc>
          <w:tcPr>
            <w:tcW w:w="1308" w:type="pct"/>
            <w:tcBorders>
              <w:top w:val="single" w:sz="4" w:space="0" w:color="auto"/>
              <w:left w:val="single" w:sz="4" w:space="0" w:color="auto"/>
              <w:bottom w:val="single" w:sz="4" w:space="0" w:color="auto"/>
              <w:right w:val="single" w:sz="4" w:space="0" w:color="auto"/>
            </w:tcBorders>
            <w:vAlign w:val="center"/>
          </w:tcPr>
          <w:p w14:paraId="75FA3E8E" w14:textId="77777777" w:rsidR="00F07E61" w:rsidRDefault="00DD5258">
            <w:pPr>
              <w:jc w:val="left"/>
              <w:rPr>
                <w:rFonts w:ascii="宋体" w:hAnsi="宋体" w:hint="eastAsia"/>
                <w:szCs w:val="21"/>
              </w:rPr>
            </w:pPr>
            <w:r>
              <w:rPr>
                <w:rFonts w:ascii="宋体" w:hAnsi="宋体" w:hint="eastAsia"/>
                <w:szCs w:val="21"/>
              </w:rPr>
              <w:t>通过</w:t>
            </w:r>
            <w:r>
              <w:rPr>
                <w:rFonts w:ascii="宋体" w:hAnsi="宋体"/>
                <w:szCs w:val="21"/>
              </w:rPr>
              <w:t>学习，</w:t>
            </w:r>
            <w:r>
              <w:rPr>
                <w:rFonts w:ascii="宋体" w:hAnsi="宋体" w:hint="eastAsia"/>
                <w:szCs w:val="21"/>
              </w:rPr>
              <w:t>使</w:t>
            </w:r>
            <w:r>
              <w:rPr>
                <w:rFonts w:ascii="宋体" w:hAnsi="宋体"/>
                <w:szCs w:val="21"/>
              </w:rPr>
              <w:t>学生能够</w:t>
            </w:r>
            <w:r>
              <w:rPr>
                <w:rFonts w:ascii="宋体" w:hAnsi="宋体" w:hint="eastAsia"/>
                <w:szCs w:val="21"/>
              </w:rPr>
              <w:t>从事智能网联车汽车技术链和产业链相关企业检测、试验、装配、调试、质量控制及相关工艺文件设计、编写等工作。</w:t>
            </w:r>
          </w:p>
        </w:tc>
        <w:tc>
          <w:tcPr>
            <w:tcW w:w="1463" w:type="pct"/>
            <w:tcBorders>
              <w:top w:val="single" w:sz="4" w:space="0" w:color="auto"/>
              <w:left w:val="single" w:sz="4" w:space="0" w:color="auto"/>
              <w:bottom w:val="single" w:sz="4" w:space="0" w:color="auto"/>
              <w:right w:val="single" w:sz="4" w:space="0" w:color="auto"/>
            </w:tcBorders>
            <w:vAlign w:val="center"/>
          </w:tcPr>
          <w:p w14:paraId="1C3EBDC2" w14:textId="77777777" w:rsidR="00F07E61" w:rsidRDefault="00DD5258">
            <w:pPr>
              <w:jc w:val="left"/>
              <w:rPr>
                <w:rFonts w:ascii="宋体" w:hAnsi="宋体" w:hint="eastAsia"/>
                <w:szCs w:val="21"/>
              </w:rPr>
            </w:pPr>
            <w:r>
              <w:rPr>
                <w:rFonts w:ascii="宋体" w:hAnsi="宋体" w:hint="eastAsia"/>
                <w:szCs w:val="21"/>
              </w:rPr>
              <w:t>智能网联汽车智能传感器、计算平台、智能座舱系统、底盘线控执行系统的装配调试等操作及相关工艺文件编制；</w:t>
            </w:r>
          </w:p>
          <w:p w14:paraId="2E026BCF" w14:textId="77777777" w:rsidR="00F07E61" w:rsidRDefault="00DD5258">
            <w:pPr>
              <w:jc w:val="left"/>
              <w:rPr>
                <w:rFonts w:ascii="宋体" w:hAnsi="宋体" w:hint="eastAsia"/>
                <w:szCs w:val="21"/>
              </w:rPr>
            </w:pPr>
            <w:r>
              <w:rPr>
                <w:rFonts w:ascii="宋体" w:hAnsi="宋体" w:hint="eastAsia"/>
                <w:szCs w:val="21"/>
              </w:rPr>
              <w:t>智能网联汽车智能传感器、计算平台、智能座舱系统、底盘线控执行系统的测试、标定等操作，以及整车的车辆测试与车联网综合测试等。</w:t>
            </w:r>
          </w:p>
        </w:tc>
        <w:tc>
          <w:tcPr>
            <w:tcW w:w="1253" w:type="pct"/>
            <w:tcBorders>
              <w:top w:val="single" w:sz="4" w:space="0" w:color="auto"/>
              <w:left w:val="single" w:sz="4" w:space="0" w:color="auto"/>
              <w:bottom w:val="single" w:sz="4" w:space="0" w:color="auto"/>
              <w:right w:val="single" w:sz="4" w:space="0" w:color="auto"/>
            </w:tcBorders>
            <w:vAlign w:val="center"/>
          </w:tcPr>
          <w:p w14:paraId="2DEE9DBF" w14:textId="77777777" w:rsidR="00F07E61" w:rsidRDefault="00DD5258">
            <w:pPr>
              <w:jc w:val="left"/>
              <w:rPr>
                <w:rFonts w:ascii="宋体" w:hAnsi="宋体" w:hint="eastAsia"/>
                <w:szCs w:val="21"/>
              </w:rPr>
            </w:pPr>
            <w:r>
              <w:rPr>
                <w:rFonts w:ascii="宋体" w:hAnsi="宋体" w:hint="eastAsia"/>
                <w:szCs w:val="21"/>
              </w:rPr>
              <w:t>按照</w:t>
            </w:r>
            <w:r>
              <w:rPr>
                <w:rFonts w:ascii="宋体" w:hAnsi="宋体"/>
                <w:szCs w:val="21"/>
              </w:rPr>
              <w:t>等级证书相关要求，</w:t>
            </w:r>
            <w:r>
              <w:rPr>
                <w:rFonts w:ascii="宋体" w:hAnsi="宋体" w:hint="eastAsia"/>
                <w:szCs w:val="21"/>
              </w:rPr>
              <w:t>融入</w:t>
            </w:r>
            <w:r>
              <w:rPr>
                <w:rFonts w:ascii="宋体" w:hAnsi="宋体"/>
                <w:szCs w:val="21"/>
              </w:rPr>
              <w:t>企业需求，让学生掌握相关技能。</w:t>
            </w:r>
          </w:p>
        </w:tc>
      </w:tr>
      <w:tr w:rsidR="00F07E61" w14:paraId="0E130893"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B7EDDD9" w14:textId="77777777" w:rsidR="00F07E61" w:rsidRDefault="00DD5258">
            <w:pPr>
              <w:jc w:val="center"/>
              <w:rPr>
                <w:rFonts w:ascii="宋体" w:hAnsi="宋体" w:hint="eastAsia"/>
                <w:szCs w:val="21"/>
              </w:rPr>
            </w:pPr>
            <w:r>
              <w:rPr>
                <w:rFonts w:ascii="宋体" w:hAnsi="宋体" w:hint="eastAsia"/>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4D11BA67" w14:textId="77777777" w:rsidR="00F07E61" w:rsidRDefault="00DD5258">
            <w:pPr>
              <w:jc w:val="left"/>
              <w:rPr>
                <w:rFonts w:ascii="宋体" w:hAnsi="宋体" w:hint="eastAsia"/>
                <w:szCs w:val="21"/>
              </w:rPr>
            </w:pPr>
            <w:r>
              <w:rPr>
                <w:rFonts w:hint="eastAsia"/>
                <w:color w:val="000000"/>
                <w:sz w:val="20"/>
                <w:szCs w:val="20"/>
              </w:rPr>
              <w:t>电工特种作</w:t>
            </w:r>
            <w:r>
              <w:rPr>
                <w:rFonts w:hint="eastAsia"/>
                <w:color w:val="000000"/>
                <w:sz w:val="20"/>
                <w:szCs w:val="20"/>
              </w:rPr>
              <w:lastRenderedPageBreak/>
              <w:t>业操作考证</w:t>
            </w:r>
          </w:p>
        </w:tc>
        <w:tc>
          <w:tcPr>
            <w:tcW w:w="1308" w:type="pct"/>
            <w:tcBorders>
              <w:top w:val="single" w:sz="4" w:space="0" w:color="auto"/>
              <w:left w:val="single" w:sz="4" w:space="0" w:color="auto"/>
              <w:bottom w:val="single" w:sz="4" w:space="0" w:color="auto"/>
              <w:right w:val="single" w:sz="4" w:space="0" w:color="auto"/>
            </w:tcBorders>
            <w:vAlign w:val="center"/>
          </w:tcPr>
          <w:p w14:paraId="3C28E2E6" w14:textId="77777777" w:rsidR="00F07E61" w:rsidRDefault="00DD5258">
            <w:pPr>
              <w:jc w:val="left"/>
              <w:rPr>
                <w:rFonts w:ascii="宋体" w:hAnsi="宋体" w:hint="eastAsia"/>
                <w:szCs w:val="21"/>
              </w:rPr>
            </w:pPr>
            <w:r>
              <w:rPr>
                <w:rFonts w:ascii="宋体" w:hAnsi="宋体" w:cs="宋体" w:hint="eastAsia"/>
                <w:szCs w:val="21"/>
              </w:rPr>
              <w:lastRenderedPageBreak/>
              <w:t>掌握电气设备的运行、维</w:t>
            </w:r>
            <w:r>
              <w:rPr>
                <w:rFonts w:ascii="宋体" w:hAnsi="宋体" w:cs="宋体" w:hint="eastAsia"/>
                <w:szCs w:val="21"/>
              </w:rPr>
              <w:lastRenderedPageBreak/>
              <w:t>护、安装、检修、改造、施工、调试等作业（不含电力系统进网作业）知识；具备汽车电气设备正常运行、正确维护、安装、检修、改造、施工、调试等作业（不含电力系统进网作业）的技能；正确使用、操作各种维修与检测工具和设备达到考证相关要求；具有独立思考、获取资源，分析问题、解决问题的能力；</w:t>
            </w:r>
          </w:p>
        </w:tc>
        <w:tc>
          <w:tcPr>
            <w:tcW w:w="1463" w:type="pct"/>
            <w:tcBorders>
              <w:top w:val="single" w:sz="4" w:space="0" w:color="auto"/>
              <w:left w:val="single" w:sz="4" w:space="0" w:color="auto"/>
              <w:bottom w:val="single" w:sz="4" w:space="0" w:color="auto"/>
              <w:right w:val="single" w:sz="4" w:space="0" w:color="auto"/>
            </w:tcBorders>
            <w:vAlign w:val="center"/>
          </w:tcPr>
          <w:p w14:paraId="07957776" w14:textId="77777777" w:rsidR="00F07E61" w:rsidRDefault="00DD5258">
            <w:pPr>
              <w:jc w:val="left"/>
              <w:rPr>
                <w:rFonts w:ascii="宋体" w:hAnsi="宋体" w:hint="eastAsia"/>
                <w:szCs w:val="21"/>
              </w:rPr>
            </w:pPr>
            <w:r>
              <w:rPr>
                <w:rFonts w:ascii="宋体" w:hAnsi="宋体" w:cs="宋体" w:hint="eastAsia"/>
                <w:szCs w:val="21"/>
              </w:rPr>
              <w:lastRenderedPageBreak/>
              <w:t>安全生产培训相关法规与</w:t>
            </w:r>
            <w:r>
              <w:rPr>
                <w:rFonts w:ascii="宋体" w:hAnsi="宋体" w:cs="宋体" w:hint="eastAsia"/>
                <w:szCs w:val="21"/>
              </w:rPr>
              <w:lastRenderedPageBreak/>
              <w:t>政策；电气安全要求与措施；电工基础知识；触电危害及现场救护；防触电技术；电气防火与防爆；防雷与防静电；电气安全用具与安全标识；电工仪表和测量；电力系统与电气线路；变配电所的安全运行。</w:t>
            </w:r>
          </w:p>
        </w:tc>
        <w:tc>
          <w:tcPr>
            <w:tcW w:w="1253" w:type="pct"/>
            <w:tcBorders>
              <w:top w:val="single" w:sz="4" w:space="0" w:color="auto"/>
              <w:left w:val="single" w:sz="4" w:space="0" w:color="auto"/>
              <w:bottom w:val="single" w:sz="4" w:space="0" w:color="auto"/>
              <w:right w:val="single" w:sz="4" w:space="0" w:color="auto"/>
            </w:tcBorders>
            <w:vAlign w:val="center"/>
          </w:tcPr>
          <w:p w14:paraId="0C149E8C" w14:textId="77777777" w:rsidR="00F07E61" w:rsidRDefault="00DD5258">
            <w:pPr>
              <w:jc w:val="left"/>
              <w:rPr>
                <w:rFonts w:ascii="宋体" w:hAnsi="宋体" w:hint="eastAsia"/>
                <w:szCs w:val="21"/>
              </w:rPr>
            </w:pPr>
            <w:r>
              <w:rPr>
                <w:rFonts w:ascii="宋体" w:hAnsi="宋体" w:hint="eastAsia"/>
                <w:szCs w:val="21"/>
              </w:rPr>
              <w:lastRenderedPageBreak/>
              <w:t>采用实教学模式，使用</w:t>
            </w:r>
            <w:r>
              <w:rPr>
                <w:rFonts w:ascii="宋体" w:hAnsi="宋体" w:hint="eastAsia"/>
                <w:szCs w:val="21"/>
              </w:rPr>
              <w:lastRenderedPageBreak/>
              <w:t>小组讨论法、演示法、引导教学法、可视化教学法等教学方法；考取</w:t>
            </w:r>
            <w:r>
              <w:rPr>
                <w:rFonts w:ascii="宋体" w:hAnsi="宋体" w:hint="eastAsia"/>
                <w:color w:val="000000"/>
                <w:szCs w:val="21"/>
              </w:rPr>
              <w:t>电工特种作业操作证书</w:t>
            </w:r>
            <w:r>
              <w:rPr>
                <w:rFonts w:ascii="宋体" w:hAnsi="宋体" w:hint="eastAsia"/>
                <w:szCs w:val="21"/>
              </w:rPr>
              <w:t>。</w:t>
            </w:r>
          </w:p>
        </w:tc>
      </w:tr>
    </w:tbl>
    <w:p w14:paraId="0B3CAD39" w14:textId="77777777" w:rsidR="00F07E61" w:rsidRDefault="00DD5258">
      <w:pPr>
        <w:spacing w:before="50"/>
        <w:ind w:firstLineChars="100" w:firstLine="281"/>
        <w:rPr>
          <w:rFonts w:ascii="宋体" w:hAnsi="宋体" w:hint="eastAsia"/>
          <w:b/>
          <w:sz w:val="28"/>
          <w:szCs w:val="28"/>
        </w:rPr>
      </w:pPr>
      <w:r>
        <w:rPr>
          <w:rFonts w:ascii="宋体" w:hAnsi="宋体" w:hint="eastAsia"/>
          <w:b/>
          <w:sz w:val="28"/>
          <w:szCs w:val="28"/>
        </w:rPr>
        <w:lastRenderedPageBreak/>
        <w:t>七、教学进程总体安排</w:t>
      </w:r>
    </w:p>
    <w:p w14:paraId="31CE1190" w14:textId="77777777" w:rsidR="00F07E61" w:rsidRDefault="00DD5258">
      <w:pPr>
        <w:pStyle w:val="2"/>
        <w:spacing w:line="300" w:lineRule="auto"/>
        <w:ind w:firstLineChars="1300" w:firstLine="3120"/>
        <w:rPr>
          <w:rFonts w:ascii="黑体" w:eastAsia="黑体" w:hAnsi="黑体" w:hint="eastAsia"/>
        </w:rPr>
      </w:pPr>
      <w:r>
        <w:rPr>
          <w:rFonts w:ascii="宋体" w:hAnsi="宋体" w:hint="eastAsia"/>
          <w:sz w:val="24"/>
          <w:szCs w:val="24"/>
        </w:rPr>
        <w:t xml:space="preserve">表5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F07E61" w14:paraId="6E48176B" w14:textId="77777777">
        <w:trPr>
          <w:trHeight w:val="20"/>
          <w:jc w:val="center"/>
        </w:trPr>
        <w:tc>
          <w:tcPr>
            <w:tcW w:w="0" w:type="auto"/>
            <w:vMerge w:val="restart"/>
            <w:vAlign w:val="center"/>
          </w:tcPr>
          <w:p w14:paraId="4984A172"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00326DF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29B1E850"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学期</w:t>
            </w:r>
          </w:p>
          <w:p w14:paraId="292A0C66"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D2A63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F07E61" w14:paraId="05F916E7" w14:textId="77777777">
        <w:trPr>
          <w:trHeight w:val="20"/>
          <w:jc w:val="center"/>
        </w:trPr>
        <w:tc>
          <w:tcPr>
            <w:tcW w:w="0" w:type="auto"/>
            <w:vMerge/>
            <w:vAlign w:val="center"/>
          </w:tcPr>
          <w:p w14:paraId="5EB75709" w14:textId="77777777" w:rsidR="00F07E61" w:rsidRDefault="00F07E61">
            <w:pPr>
              <w:spacing w:line="0" w:lineRule="atLeast"/>
              <w:rPr>
                <w:rFonts w:ascii="宋体" w:hAnsi="宋体" w:hint="eastAsia"/>
                <w:szCs w:val="21"/>
              </w:rPr>
            </w:pPr>
          </w:p>
        </w:tc>
        <w:tc>
          <w:tcPr>
            <w:tcW w:w="0" w:type="auto"/>
            <w:vMerge/>
            <w:vAlign w:val="center"/>
          </w:tcPr>
          <w:p w14:paraId="3A92D527" w14:textId="77777777" w:rsidR="00F07E61" w:rsidRDefault="00F07E61">
            <w:pPr>
              <w:spacing w:line="0" w:lineRule="atLeast"/>
              <w:rPr>
                <w:rFonts w:ascii="宋体" w:hAnsi="宋体" w:hint="eastAsia"/>
                <w:szCs w:val="21"/>
              </w:rPr>
            </w:pPr>
          </w:p>
        </w:tc>
        <w:tc>
          <w:tcPr>
            <w:tcW w:w="0" w:type="auto"/>
            <w:vMerge/>
            <w:vAlign w:val="center"/>
          </w:tcPr>
          <w:p w14:paraId="2E080DB0" w14:textId="77777777" w:rsidR="00F07E61" w:rsidRDefault="00F07E61">
            <w:pPr>
              <w:widowControl/>
              <w:spacing w:line="0" w:lineRule="atLeast"/>
              <w:jc w:val="center"/>
              <w:rPr>
                <w:rFonts w:ascii="宋体" w:hAnsi="宋体" w:hint="eastAsia"/>
                <w:kern w:val="0"/>
                <w:szCs w:val="21"/>
              </w:rPr>
            </w:pPr>
          </w:p>
        </w:tc>
        <w:tc>
          <w:tcPr>
            <w:tcW w:w="0" w:type="auto"/>
            <w:vAlign w:val="center"/>
          </w:tcPr>
          <w:p w14:paraId="0601EE96"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132A9536"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63AAEC3E"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2F35E622" w14:textId="77777777" w:rsidR="00F07E61" w:rsidRDefault="00DD5258">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41CA7780" w14:textId="77777777" w:rsidR="00F07E61" w:rsidRDefault="00DD5258">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0F57387A"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201E6508"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4916AD09"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机动</w:t>
            </w:r>
          </w:p>
        </w:tc>
      </w:tr>
      <w:tr w:rsidR="00F07E61" w14:paraId="6EA005A2" w14:textId="77777777">
        <w:trPr>
          <w:trHeight w:val="20"/>
          <w:jc w:val="center"/>
        </w:trPr>
        <w:tc>
          <w:tcPr>
            <w:tcW w:w="0" w:type="auto"/>
            <w:vMerge w:val="restart"/>
            <w:vAlign w:val="center"/>
          </w:tcPr>
          <w:p w14:paraId="3FF04D39"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00CF4B1E" w14:textId="77777777" w:rsidR="00F07E61" w:rsidRDefault="00DD5258">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2B817559"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07F9AB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5A5E68F4"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2ED495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142492E3" w14:textId="77777777" w:rsidR="00F07E61" w:rsidRDefault="00F07E61">
            <w:pPr>
              <w:spacing w:line="0" w:lineRule="atLeast"/>
              <w:jc w:val="center"/>
              <w:rPr>
                <w:rFonts w:ascii="宋体" w:hAnsi="宋体" w:hint="eastAsia"/>
                <w:kern w:val="0"/>
                <w:szCs w:val="21"/>
              </w:rPr>
            </w:pPr>
          </w:p>
        </w:tc>
        <w:tc>
          <w:tcPr>
            <w:tcW w:w="850" w:type="dxa"/>
            <w:vAlign w:val="center"/>
          </w:tcPr>
          <w:p w14:paraId="5A23CC21" w14:textId="77777777" w:rsidR="00F07E61" w:rsidRDefault="00F07E61">
            <w:pPr>
              <w:spacing w:line="0" w:lineRule="atLeast"/>
              <w:jc w:val="center"/>
              <w:rPr>
                <w:rFonts w:ascii="宋体" w:hAnsi="宋体" w:hint="eastAsia"/>
                <w:kern w:val="0"/>
                <w:szCs w:val="21"/>
              </w:rPr>
            </w:pPr>
          </w:p>
        </w:tc>
        <w:tc>
          <w:tcPr>
            <w:tcW w:w="851" w:type="dxa"/>
            <w:vAlign w:val="center"/>
          </w:tcPr>
          <w:p w14:paraId="2A5AFAA3" w14:textId="77777777" w:rsidR="00F07E61" w:rsidRDefault="00F07E61">
            <w:pPr>
              <w:spacing w:line="0" w:lineRule="atLeast"/>
              <w:jc w:val="center"/>
              <w:rPr>
                <w:rFonts w:ascii="宋体" w:hAnsi="宋体" w:hint="eastAsia"/>
                <w:kern w:val="0"/>
                <w:szCs w:val="21"/>
              </w:rPr>
            </w:pPr>
          </w:p>
        </w:tc>
        <w:tc>
          <w:tcPr>
            <w:tcW w:w="992" w:type="dxa"/>
            <w:vAlign w:val="center"/>
          </w:tcPr>
          <w:p w14:paraId="7F4E0139" w14:textId="77777777" w:rsidR="00F07E61" w:rsidRDefault="00F07E61">
            <w:pPr>
              <w:spacing w:line="0" w:lineRule="atLeast"/>
              <w:jc w:val="center"/>
              <w:rPr>
                <w:rFonts w:ascii="宋体" w:hAnsi="宋体" w:hint="eastAsia"/>
                <w:kern w:val="0"/>
                <w:szCs w:val="21"/>
              </w:rPr>
            </w:pPr>
          </w:p>
        </w:tc>
        <w:tc>
          <w:tcPr>
            <w:tcW w:w="901" w:type="dxa"/>
          </w:tcPr>
          <w:p w14:paraId="6E91E8E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14CF014C" w14:textId="77777777">
        <w:trPr>
          <w:trHeight w:val="20"/>
          <w:jc w:val="center"/>
        </w:trPr>
        <w:tc>
          <w:tcPr>
            <w:tcW w:w="0" w:type="auto"/>
            <w:vMerge/>
            <w:vAlign w:val="center"/>
          </w:tcPr>
          <w:p w14:paraId="0C050879" w14:textId="77777777" w:rsidR="00F07E61" w:rsidRDefault="00F07E61">
            <w:pPr>
              <w:spacing w:line="0" w:lineRule="atLeast"/>
              <w:jc w:val="center"/>
              <w:rPr>
                <w:rFonts w:ascii="宋体" w:hAnsi="宋体" w:hint="eastAsia"/>
                <w:color w:val="000000"/>
                <w:szCs w:val="21"/>
              </w:rPr>
            </w:pPr>
          </w:p>
        </w:tc>
        <w:tc>
          <w:tcPr>
            <w:tcW w:w="0" w:type="auto"/>
            <w:vAlign w:val="center"/>
          </w:tcPr>
          <w:p w14:paraId="3822BDBC" w14:textId="77777777" w:rsidR="00F07E61" w:rsidRDefault="00DD5258">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27D59C7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48E0E397" w14:textId="77777777" w:rsidR="00F07E61" w:rsidRDefault="00DD5258">
            <w:pPr>
              <w:spacing w:line="0" w:lineRule="atLeast"/>
              <w:jc w:val="center"/>
              <w:rPr>
                <w:rFonts w:ascii="宋体" w:hAnsi="宋体" w:hint="eastAsia"/>
                <w:kern w:val="0"/>
                <w:szCs w:val="21"/>
              </w:rPr>
            </w:pPr>
            <w:r>
              <w:rPr>
                <w:rFonts w:ascii="宋体" w:hAnsi="宋体"/>
                <w:kern w:val="0"/>
                <w:szCs w:val="21"/>
              </w:rPr>
              <w:t>18</w:t>
            </w:r>
          </w:p>
        </w:tc>
        <w:tc>
          <w:tcPr>
            <w:tcW w:w="0" w:type="auto"/>
            <w:vAlign w:val="center"/>
          </w:tcPr>
          <w:p w14:paraId="7687E793"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56CBFCCB" w14:textId="77777777" w:rsidR="00F07E61" w:rsidRDefault="00F07E61">
            <w:pPr>
              <w:spacing w:line="0" w:lineRule="atLeast"/>
              <w:jc w:val="center"/>
              <w:rPr>
                <w:rFonts w:ascii="宋体" w:hAnsi="宋体" w:hint="eastAsia"/>
                <w:kern w:val="0"/>
                <w:szCs w:val="21"/>
              </w:rPr>
            </w:pPr>
          </w:p>
        </w:tc>
        <w:tc>
          <w:tcPr>
            <w:tcW w:w="567" w:type="dxa"/>
            <w:vAlign w:val="center"/>
          </w:tcPr>
          <w:p w14:paraId="6AADE47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2C229893" w14:textId="77777777" w:rsidR="00F07E61" w:rsidRDefault="00F07E61">
            <w:pPr>
              <w:spacing w:line="0" w:lineRule="atLeast"/>
              <w:jc w:val="center"/>
              <w:rPr>
                <w:rFonts w:ascii="宋体" w:hAnsi="宋体" w:hint="eastAsia"/>
                <w:kern w:val="0"/>
                <w:szCs w:val="21"/>
              </w:rPr>
            </w:pPr>
          </w:p>
        </w:tc>
        <w:tc>
          <w:tcPr>
            <w:tcW w:w="851" w:type="dxa"/>
            <w:vAlign w:val="center"/>
          </w:tcPr>
          <w:p w14:paraId="46441618" w14:textId="77777777" w:rsidR="00F07E61" w:rsidRDefault="00F07E61">
            <w:pPr>
              <w:spacing w:line="0" w:lineRule="atLeast"/>
              <w:jc w:val="center"/>
              <w:rPr>
                <w:rFonts w:ascii="宋体" w:hAnsi="宋体" w:hint="eastAsia"/>
                <w:kern w:val="0"/>
                <w:szCs w:val="21"/>
              </w:rPr>
            </w:pPr>
          </w:p>
        </w:tc>
        <w:tc>
          <w:tcPr>
            <w:tcW w:w="992" w:type="dxa"/>
            <w:vAlign w:val="center"/>
          </w:tcPr>
          <w:p w14:paraId="3D1076A1" w14:textId="77777777" w:rsidR="00F07E61" w:rsidRDefault="00F07E61">
            <w:pPr>
              <w:spacing w:line="0" w:lineRule="atLeast"/>
              <w:jc w:val="center"/>
              <w:rPr>
                <w:rFonts w:ascii="宋体" w:hAnsi="宋体" w:hint="eastAsia"/>
                <w:kern w:val="0"/>
                <w:szCs w:val="21"/>
              </w:rPr>
            </w:pPr>
          </w:p>
        </w:tc>
        <w:tc>
          <w:tcPr>
            <w:tcW w:w="901" w:type="dxa"/>
          </w:tcPr>
          <w:p w14:paraId="3BA3C525"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78D55F4B" w14:textId="77777777">
        <w:trPr>
          <w:trHeight w:val="90"/>
          <w:jc w:val="center"/>
        </w:trPr>
        <w:tc>
          <w:tcPr>
            <w:tcW w:w="0" w:type="auto"/>
            <w:vMerge w:val="restart"/>
            <w:vAlign w:val="center"/>
          </w:tcPr>
          <w:p w14:paraId="647186D1"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724DE154" w14:textId="77777777" w:rsidR="00F07E61" w:rsidRDefault="00DD5258">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0CA58D0"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DBE02CB" w14:textId="77777777" w:rsidR="00F07E61" w:rsidRDefault="00DD5258">
            <w:pPr>
              <w:jc w:val="center"/>
            </w:pPr>
            <w:r>
              <w:rPr>
                <w:rFonts w:ascii="宋体" w:hAnsi="宋体" w:hint="eastAsia"/>
                <w:kern w:val="0"/>
                <w:szCs w:val="21"/>
              </w:rPr>
              <w:t>18</w:t>
            </w:r>
          </w:p>
        </w:tc>
        <w:tc>
          <w:tcPr>
            <w:tcW w:w="0" w:type="auto"/>
            <w:vAlign w:val="center"/>
          </w:tcPr>
          <w:p w14:paraId="5D7E20C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ABC55DF" w14:textId="77777777" w:rsidR="00F07E61" w:rsidRDefault="00F07E61">
            <w:pPr>
              <w:spacing w:line="0" w:lineRule="atLeast"/>
              <w:jc w:val="center"/>
              <w:rPr>
                <w:rFonts w:ascii="宋体" w:hAnsi="宋体" w:hint="eastAsia"/>
                <w:kern w:val="0"/>
                <w:szCs w:val="21"/>
              </w:rPr>
            </w:pPr>
          </w:p>
        </w:tc>
        <w:tc>
          <w:tcPr>
            <w:tcW w:w="567" w:type="dxa"/>
            <w:vAlign w:val="center"/>
          </w:tcPr>
          <w:p w14:paraId="36373536" w14:textId="77777777" w:rsidR="00F07E61" w:rsidRDefault="00F07E61">
            <w:pPr>
              <w:spacing w:line="0" w:lineRule="atLeast"/>
              <w:jc w:val="center"/>
              <w:rPr>
                <w:rFonts w:ascii="宋体" w:hAnsi="宋体" w:hint="eastAsia"/>
                <w:kern w:val="0"/>
                <w:szCs w:val="21"/>
              </w:rPr>
            </w:pPr>
          </w:p>
        </w:tc>
        <w:tc>
          <w:tcPr>
            <w:tcW w:w="850" w:type="dxa"/>
            <w:vAlign w:val="center"/>
          </w:tcPr>
          <w:p w14:paraId="7F01335A" w14:textId="77777777" w:rsidR="00F07E61" w:rsidRDefault="00F07E61">
            <w:pPr>
              <w:spacing w:line="0" w:lineRule="atLeast"/>
              <w:jc w:val="center"/>
              <w:rPr>
                <w:rFonts w:ascii="宋体" w:hAnsi="宋体" w:hint="eastAsia"/>
                <w:kern w:val="0"/>
                <w:szCs w:val="21"/>
              </w:rPr>
            </w:pPr>
          </w:p>
        </w:tc>
        <w:tc>
          <w:tcPr>
            <w:tcW w:w="851" w:type="dxa"/>
            <w:vAlign w:val="center"/>
          </w:tcPr>
          <w:p w14:paraId="6C1C029F" w14:textId="77777777" w:rsidR="00F07E61" w:rsidRDefault="00F07E61">
            <w:pPr>
              <w:spacing w:line="0" w:lineRule="atLeast"/>
              <w:jc w:val="center"/>
              <w:rPr>
                <w:rFonts w:ascii="宋体" w:hAnsi="宋体" w:hint="eastAsia"/>
                <w:kern w:val="0"/>
                <w:szCs w:val="21"/>
              </w:rPr>
            </w:pPr>
          </w:p>
        </w:tc>
        <w:tc>
          <w:tcPr>
            <w:tcW w:w="992" w:type="dxa"/>
            <w:vAlign w:val="center"/>
          </w:tcPr>
          <w:p w14:paraId="099D8294" w14:textId="77777777" w:rsidR="00F07E61" w:rsidRDefault="00F07E61">
            <w:pPr>
              <w:spacing w:line="0" w:lineRule="atLeast"/>
              <w:jc w:val="center"/>
              <w:rPr>
                <w:rFonts w:ascii="宋体" w:hAnsi="宋体" w:hint="eastAsia"/>
                <w:kern w:val="0"/>
                <w:szCs w:val="21"/>
              </w:rPr>
            </w:pPr>
          </w:p>
        </w:tc>
        <w:tc>
          <w:tcPr>
            <w:tcW w:w="901" w:type="dxa"/>
          </w:tcPr>
          <w:p w14:paraId="7AA7222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30A21FBF" w14:textId="77777777">
        <w:trPr>
          <w:trHeight w:val="20"/>
          <w:jc w:val="center"/>
        </w:trPr>
        <w:tc>
          <w:tcPr>
            <w:tcW w:w="0" w:type="auto"/>
            <w:vMerge/>
            <w:vAlign w:val="center"/>
          </w:tcPr>
          <w:p w14:paraId="2CB5C4A5" w14:textId="77777777" w:rsidR="00F07E61" w:rsidRDefault="00F07E61">
            <w:pPr>
              <w:spacing w:line="0" w:lineRule="atLeast"/>
              <w:jc w:val="center"/>
              <w:rPr>
                <w:rFonts w:ascii="宋体" w:hAnsi="宋体" w:hint="eastAsia"/>
                <w:color w:val="000000"/>
                <w:szCs w:val="21"/>
              </w:rPr>
            </w:pPr>
          </w:p>
        </w:tc>
        <w:tc>
          <w:tcPr>
            <w:tcW w:w="0" w:type="auto"/>
            <w:vAlign w:val="center"/>
          </w:tcPr>
          <w:p w14:paraId="5445C648" w14:textId="77777777" w:rsidR="00F07E61" w:rsidRDefault="00DD5258">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13D497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DD4CB17" w14:textId="77777777" w:rsidR="00F07E61" w:rsidRDefault="00DD5258">
            <w:pPr>
              <w:jc w:val="center"/>
            </w:pPr>
            <w:r>
              <w:rPr>
                <w:rFonts w:ascii="宋体" w:hAnsi="宋体" w:hint="eastAsia"/>
                <w:kern w:val="0"/>
                <w:szCs w:val="21"/>
              </w:rPr>
              <w:t>18</w:t>
            </w:r>
          </w:p>
        </w:tc>
        <w:tc>
          <w:tcPr>
            <w:tcW w:w="0" w:type="auto"/>
            <w:vAlign w:val="center"/>
          </w:tcPr>
          <w:p w14:paraId="47801E73"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91D0D9A" w14:textId="77777777" w:rsidR="00F07E61" w:rsidRDefault="00F07E61">
            <w:pPr>
              <w:spacing w:line="0" w:lineRule="atLeast"/>
              <w:jc w:val="center"/>
              <w:rPr>
                <w:rFonts w:ascii="宋体" w:hAnsi="宋体" w:hint="eastAsia"/>
                <w:kern w:val="0"/>
                <w:szCs w:val="21"/>
              </w:rPr>
            </w:pPr>
          </w:p>
        </w:tc>
        <w:tc>
          <w:tcPr>
            <w:tcW w:w="567" w:type="dxa"/>
            <w:vAlign w:val="center"/>
          </w:tcPr>
          <w:p w14:paraId="0A9F8F09" w14:textId="77777777" w:rsidR="00F07E61" w:rsidRDefault="00F07E61">
            <w:pPr>
              <w:spacing w:line="0" w:lineRule="atLeast"/>
              <w:jc w:val="center"/>
              <w:rPr>
                <w:rFonts w:ascii="宋体" w:hAnsi="宋体" w:hint="eastAsia"/>
                <w:kern w:val="0"/>
                <w:szCs w:val="21"/>
              </w:rPr>
            </w:pPr>
          </w:p>
        </w:tc>
        <w:tc>
          <w:tcPr>
            <w:tcW w:w="850" w:type="dxa"/>
            <w:vAlign w:val="center"/>
          </w:tcPr>
          <w:p w14:paraId="263F07B1" w14:textId="77777777" w:rsidR="00F07E61" w:rsidRDefault="00F07E61">
            <w:pPr>
              <w:spacing w:line="0" w:lineRule="atLeast"/>
              <w:jc w:val="center"/>
              <w:rPr>
                <w:rFonts w:ascii="宋体" w:hAnsi="宋体" w:hint="eastAsia"/>
                <w:kern w:val="0"/>
                <w:szCs w:val="21"/>
              </w:rPr>
            </w:pPr>
          </w:p>
        </w:tc>
        <w:tc>
          <w:tcPr>
            <w:tcW w:w="851" w:type="dxa"/>
            <w:vAlign w:val="center"/>
          </w:tcPr>
          <w:p w14:paraId="5B16C659" w14:textId="77777777" w:rsidR="00F07E61" w:rsidRDefault="00F07E61">
            <w:pPr>
              <w:spacing w:line="0" w:lineRule="atLeast"/>
              <w:jc w:val="center"/>
              <w:rPr>
                <w:rFonts w:ascii="宋体" w:hAnsi="宋体" w:hint="eastAsia"/>
                <w:kern w:val="0"/>
                <w:szCs w:val="21"/>
              </w:rPr>
            </w:pPr>
          </w:p>
        </w:tc>
        <w:tc>
          <w:tcPr>
            <w:tcW w:w="992" w:type="dxa"/>
            <w:vAlign w:val="center"/>
          </w:tcPr>
          <w:p w14:paraId="13C43541" w14:textId="77777777" w:rsidR="00F07E61" w:rsidRDefault="00F07E61">
            <w:pPr>
              <w:spacing w:line="0" w:lineRule="atLeast"/>
              <w:jc w:val="center"/>
              <w:rPr>
                <w:rFonts w:ascii="宋体" w:hAnsi="宋体" w:hint="eastAsia"/>
                <w:kern w:val="0"/>
                <w:szCs w:val="21"/>
              </w:rPr>
            </w:pPr>
          </w:p>
        </w:tc>
        <w:tc>
          <w:tcPr>
            <w:tcW w:w="901" w:type="dxa"/>
          </w:tcPr>
          <w:p w14:paraId="693BA7D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076962FE" w14:textId="77777777">
        <w:trPr>
          <w:trHeight w:val="20"/>
          <w:jc w:val="center"/>
        </w:trPr>
        <w:tc>
          <w:tcPr>
            <w:tcW w:w="0" w:type="auto"/>
            <w:vMerge w:val="restart"/>
            <w:vAlign w:val="center"/>
          </w:tcPr>
          <w:p w14:paraId="56A8B0E9" w14:textId="77777777" w:rsidR="00F07E61" w:rsidRDefault="00DD5258">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2097C246" w14:textId="77777777" w:rsidR="00F07E61" w:rsidRDefault="00DD5258">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7904B2EB"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4450EA1E" w14:textId="77777777" w:rsidR="00F07E61" w:rsidRDefault="00F07E61">
            <w:pPr>
              <w:jc w:val="center"/>
            </w:pPr>
          </w:p>
        </w:tc>
        <w:tc>
          <w:tcPr>
            <w:tcW w:w="0" w:type="auto"/>
            <w:vAlign w:val="center"/>
          </w:tcPr>
          <w:p w14:paraId="6F324767"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76EA37B2" w14:textId="77777777" w:rsidR="00F07E61" w:rsidRDefault="00F07E61">
            <w:pPr>
              <w:spacing w:line="0" w:lineRule="atLeast"/>
              <w:jc w:val="center"/>
              <w:rPr>
                <w:rFonts w:ascii="宋体" w:hAnsi="宋体" w:hint="eastAsia"/>
                <w:kern w:val="0"/>
                <w:szCs w:val="21"/>
              </w:rPr>
            </w:pPr>
          </w:p>
        </w:tc>
        <w:tc>
          <w:tcPr>
            <w:tcW w:w="567" w:type="dxa"/>
            <w:vAlign w:val="center"/>
          </w:tcPr>
          <w:p w14:paraId="12679C7B" w14:textId="77777777" w:rsidR="00F07E61" w:rsidRDefault="00F07E61">
            <w:pPr>
              <w:spacing w:line="0" w:lineRule="atLeast"/>
              <w:jc w:val="center"/>
              <w:rPr>
                <w:rFonts w:ascii="宋体" w:hAnsi="宋体" w:hint="eastAsia"/>
                <w:kern w:val="0"/>
                <w:szCs w:val="21"/>
              </w:rPr>
            </w:pPr>
          </w:p>
        </w:tc>
        <w:tc>
          <w:tcPr>
            <w:tcW w:w="850" w:type="dxa"/>
            <w:vAlign w:val="center"/>
          </w:tcPr>
          <w:p w14:paraId="2BEAD50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6AFC40AB"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6A49BE01" w14:textId="77777777" w:rsidR="00F07E61" w:rsidRDefault="00F07E61">
            <w:pPr>
              <w:spacing w:line="0" w:lineRule="atLeast"/>
              <w:jc w:val="center"/>
              <w:rPr>
                <w:rFonts w:ascii="宋体" w:hAnsi="宋体" w:hint="eastAsia"/>
                <w:kern w:val="0"/>
                <w:szCs w:val="21"/>
              </w:rPr>
            </w:pPr>
          </w:p>
        </w:tc>
        <w:tc>
          <w:tcPr>
            <w:tcW w:w="901" w:type="dxa"/>
          </w:tcPr>
          <w:p w14:paraId="2A0B1D22"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26CA4817" w14:textId="77777777">
        <w:trPr>
          <w:trHeight w:val="20"/>
          <w:jc w:val="center"/>
        </w:trPr>
        <w:tc>
          <w:tcPr>
            <w:tcW w:w="0" w:type="auto"/>
            <w:vMerge/>
            <w:vAlign w:val="center"/>
          </w:tcPr>
          <w:p w14:paraId="7107623E" w14:textId="77777777" w:rsidR="00F07E61" w:rsidRDefault="00F07E61">
            <w:pPr>
              <w:spacing w:line="0" w:lineRule="atLeast"/>
              <w:jc w:val="center"/>
              <w:rPr>
                <w:rFonts w:ascii="宋体" w:hAnsi="宋体" w:hint="eastAsia"/>
                <w:color w:val="000000"/>
                <w:szCs w:val="21"/>
              </w:rPr>
            </w:pPr>
          </w:p>
        </w:tc>
        <w:tc>
          <w:tcPr>
            <w:tcW w:w="0" w:type="auto"/>
            <w:vAlign w:val="center"/>
          </w:tcPr>
          <w:p w14:paraId="4350D8AA" w14:textId="77777777" w:rsidR="00F07E61" w:rsidRDefault="00DD5258">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0F94BA37"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57B89C42" w14:textId="77777777" w:rsidR="00F07E61" w:rsidRDefault="00F07E61">
            <w:pPr>
              <w:jc w:val="center"/>
            </w:pPr>
          </w:p>
        </w:tc>
        <w:tc>
          <w:tcPr>
            <w:tcW w:w="0" w:type="auto"/>
            <w:vAlign w:val="center"/>
          </w:tcPr>
          <w:p w14:paraId="604F665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1170E8B" w14:textId="77777777" w:rsidR="00F07E61" w:rsidRDefault="00F07E61">
            <w:pPr>
              <w:spacing w:line="0" w:lineRule="atLeast"/>
              <w:jc w:val="center"/>
              <w:rPr>
                <w:rFonts w:ascii="宋体" w:hAnsi="宋体" w:hint="eastAsia"/>
                <w:kern w:val="0"/>
                <w:szCs w:val="21"/>
              </w:rPr>
            </w:pPr>
          </w:p>
        </w:tc>
        <w:tc>
          <w:tcPr>
            <w:tcW w:w="567" w:type="dxa"/>
            <w:vAlign w:val="center"/>
          </w:tcPr>
          <w:p w14:paraId="4C95E800" w14:textId="77777777" w:rsidR="00F07E61" w:rsidRDefault="00F07E61">
            <w:pPr>
              <w:spacing w:line="0" w:lineRule="atLeast"/>
              <w:jc w:val="center"/>
              <w:rPr>
                <w:rFonts w:ascii="宋体" w:hAnsi="宋体" w:hint="eastAsia"/>
                <w:kern w:val="0"/>
                <w:szCs w:val="21"/>
              </w:rPr>
            </w:pPr>
          </w:p>
        </w:tc>
        <w:tc>
          <w:tcPr>
            <w:tcW w:w="850" w:type="dxa"/>
            <w:vAlign w:val="center"/>
          </w:tcPr>
          <w:p w14:paraId="2DF22B5B"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3E76165A" w14:textId="77777777" w:rsidR="00F07E61" w:rsidRDefault="00F07E61">
            <w:pPr>
              <w:spacing w:line="0" w:lineRule="atLeast"/>
              <w:jc w:val="center"/>
              <w:rPr>
                <w:rFonts w:ascii="宋体" w:hAnsi="宋体" w:hint="eastAsia"/>
                <w:kern w:val="0"/>
                <w:szCs w:val="21"/>
              </w:rPr>
            </w:pPr>
          </w:p>
        </w:tc>
        <w:tc>
          <w:tcPr>
            <w:tcW w:w="992" w:type="dxa"/>
            <w:vAlign w:val="center"/>
          </w:tcPr>
          <w:p w14:paraId="534461CC"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168A68E"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r>
      <w:tr w:rsidR="00F07E61" w14:paraId="21EFEA0D" w14:textId="77777777">
        <w:trPr>
          <w:trHeight w:val="20"/>
          <w:jc w:val="center"/>
        </w:trPr>
        <w:tc>
          <w:tcPr>
            <w:tcW w:w="0" w:type="auto"/>
            <w:gridSpan w:val="2"/>
            <w:vAlign w:val="center"/>
          </w:tcPr>
          <w:p w14:paraId="393C5E2B" w14:textId="77777777" w:rsidR="00F07E61" w:rsidRDefault="00DD5258">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5BF5655C" w14:textId="77777777" w:rsidR="00F07E61" w:rsidRDefault="00DD5258">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703E5263" w14:textId="77777777" w:rsidR="00F07E61" w:rsidRDefault="00DD5258">
            <w:pPr>
              <w:spacing w:line="0" w:lineRule="atLeast"/>
              <w:jc w:val="center"/>
              <w:rPr>
                <w:rFonts w:ascii="宋体" w:hAnsi="宋体" w:hint="eastAsia"/>
                <w:kern w:val="0"/>
                <w:szCs w:val="21"/>
              </w:rPr>
            </w:pPr>
            <w:r>
              <w:rPr>
                <w:rFonts w:ascii="宋体" w:hAnsi="宋体"/>
                <w:kern w:val="0"/>
                <w:szCs w:val="21"/>
              </w:rPr>
              <w:t>69</w:t>
            </w:r>
          </w:p>
        </w:tc>
        <w:tc>
          <w:tcPr>
            <w:tcW w:w="0" w:type="auto"/>
            <w:vAlign w:val="center"/>
          </w:tcPr>
          <w:p w14:paraId="21EB833F" w14:textId="77777777" w:rsidR="00F07E61" w:rsidRDefault="00DD5258">
            <w:pPr>
              <w:spacing w:line="0" w:lineRule="atLeast"/>
              <w:jc w:val="center"/>
              <w:rPr>
                <w:rFonts w:ascii="宋体" w:hAnsi="宋体" w:hint="eastAsia"/>
                <w:kern w:val="0"/>
                <w:szCs w:val="21"/>
              </w:rPr>
            </w:pPr>
            <w:r>
              <w:rPr>
                <w:rFonts w:ascii="宋体" w:hAnsi="宋体"/>
                <w:kern w:val="0"/>
                <w:szCs w:val="21"/>
              </w:rPr>
              <w:t>6</w:t>
            </w:r>
          </w:p>
        </w:tc>
        <w:tc>
          <w:tcPr>
            <w:tcW w:w="1128" w:type="dxa"/>
            <w:vAlign w:val="center"/>
          </w:tcPr>
          <w:p w14:paraId="6316D549"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7E0143B5"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118F7011"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46CAF2A6"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72CBA62A" w14:textId="77777777" w:rsidR="00F07E61" w:rsidRDefault="00DD5258">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09B28DA0" w14:textId="77777777" w:rsidR="00F07E61" w:rsidRDefault="00DD5258">
            <w:pPr>
              <w:spacing w:line="0" w:lineRule="atLeast"/>
              <w:jc w:val="center"/>
              <w:rPr>
                <w:rFonts w:ascii="宋体" w:hAnsi="宋体" w:hint="eastAsia"/>
                <w:kern w:val="0"/>
                <w:szCs w:val="21"/>
              </w:rPr>
            </w:pPr>
            <w:r>
              <w:rPr>
                <w:rFonts w:ascii="宋体" w:hAnsi="宋体"/>
                <w:kern w:val="0"/>
                <w:szCs w:val="21"/>
              </w:rPr>
              <w:t>6</w:t>
            </w:r>
          </w:p>
        </w:tc>
      </w:tr>
    </w:tbl>
    <w:p w14:paraId="0BF2ADAC" w14:textId="77777777" w:rsidR="00F07E61" w:rsidRDefault="00F07E61">
      <w:pPr>
        <w:spacing w:beforeLines="50" w:before="156"/>
        <w:ind w:firstLineChars="200" w:firstLine="480"/>
        <w:jc w:val="center"/>
        <w:rPr>
          <w:rFonts w:ascii="宋体" w:hAnsi="宋体" w:hint="eastAsia"/>
          <w:sz w:val="24"/>
          <w:szCs w:val="24"/>
        </w:rPr>
        <w:sectPr w:rsidR="00F07E61">
          <w:headerReference w:type="default" r:id="rId9"/>
          <w:footerReference w:type="default" r:id="rId10"/>
          <w:pgSz w:w="11906" w:h="16838"/>
          <w:pgMar w:top="1418" w:right="1418" w:bottom="1418" w:left="1418" w:header="851" w:footer="992" w:gutter="0"/>
          <w:pgNumType w:start="9"/>
          <w:cols w:space="425"/>
          <w:docGrid w:type="lines" w:linePitch="312"/>
        </w:sectPr>
      </w:pPr>
    </w:p>
    <w:p w14:paraId="77FD54C1" w14:textId="77777777" w:rsidR="00F07E61" w:rsidRDefault="00DD5258">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lastRenderedPageBreak/>
        <w:t>表</w:t>
      </w:r>
      <w:r>
        <w:rPr>
          <w:rFonts w:ascii="宋体" w:hAnsi="宋体"/>
          <w:sz w:val="24"/>
          <w:szCs w:val="24"/>
        </w:rPr>
        <w:t>6</w:t>
      </w:r>
      <w:r>
        <w:rPr>
          <w:rFonts w:ascii="宋体" w:hAnsi="宋体" w:hint="eastAsia"/>
          <w:sz w:val="24"/>
          <w:szCs w:val="24"/>
        </w:rPr>
        <w:t xml:space="preserve">  教学计划表</w:t>
      </w:r>
    </w:p>
    <w:tbl>
      <w:tblPr>
        <w:tblW w:w="12297" w:type="dxa"/>
        <w:tblInd w:w="1140" w:type="dxa"/>
        <w:tblLook w:val="04A0" w:firstRow="1" w:lastRow="0" w:firstColumn="1" w:lastColumn="0" w:noHBand="0" w:noVBand="1"/>
      </w:tblPr>
      <w:tblGrid>
        <w:gridCol w:w="616"/>
        <w:gridCol w:w="416"/>
        <w:gridCol w:w="416"/>
        <w:gridCol w:w="1116"/>
        <w:gridCol w:w="2410"/>
        <w:gridCol w:w="516"/>
        <w:gridCol w:w="616"/>
        <w:gridCol w:w="616"/>
        <w:gridCol w:w="616"/>
        <w:gridCol w:w="616"/>
        <w:gridCol w:w="616"/>
        <w:gridCol w:w="616"/>
        <w:gridCol w:w="616"/>
        <w:gridCol w:w="486"/>
        <w:gridCol w:w="486"/>
        <w:gridCol w:w="416"/>
        <w:gridCol w:w="416"/>
        <w:gridCol w:w="691"/>
      </w:tblGrid>
      <w:tr w:rsidR="00F07E61" w14:paraId="1C1E3B8D" w14:textId="77777777">
        <w:trPr>
          <w:trHeight w:val="375"/>
        </w:trPr>
        <w:tc>
          <w:tcPr>
            <w:tcW w:w="12297" w:type="dxa"/>
            <w:gridSpan w:val="18"/>
            <w:tcBorders>
              <w:top w:val="nil"/>
              <w:left w:val="nil"/>
              <w:bottom w:val="single" w:sz="4" w:space="0" w:color="auto"/>
              <w:right w:val="nil"/>
            </w:tcBorders>
            <w:shd w:val="clear" w:color="auto" w:fill="auto"/>
            <w:noWrap/>
            <w:vAlign w:val="center"/>
          </w:tcPr>
          <w:p w14:paraId="4CA975EF" w14:textId="72DFD470" w:rsidR="00F07E61" w:rsidRDefault="00DD5258">
            <w:pPr>
              <w:widowControl/>
              <w:jc w:val="center"/>
              <w:rPr>
                <w:rFonts w:ascii="宋体" w:hAnsi="宋体" w:cs="宋体" w:hint="eastAsia"/>
                <w:b/>
                <w:bCs/>
                <w:color w:val="000000"/>
                <w:kern w:val="0"/>
                <w:sz w:val="28"/>
                <w:szCs w:val="28"/>
              </w:rPr>
            </w:pPr>
            <w:r>
              <w:rPr>
                <w:rFonts w:ascii="宋体" w:hAnsi="宋体" w:cs="宋体" w:hint="eastAsia"/>
                <w:b/>
                <w:bCs/>
                <w:color w:val="000000"/>
                <w:kern w:val="0"/>
                <w:sz w:val="28"/>
                <w:szCs w:val="28"/>
              </w:rPr>
              <w:t>三年制高职智能网联汽车技术专业教学计划表（202</w:t>
            </w:r>
            <w:r w:rsidR="00E52FAE">
              <w:rPr>
                <w:rFonts w:ascii="宋体" w:hAnsi="宋体" w:cs="宋体"/>
                <w:b/>
                <w:bCs/>
                <w:color w:val="000000"/>
                <w:kern w:val="0"/>
                <w:sz w:val="28"/>
                <w:szCs w:val="28"/>
              </w:rPr>
              <w:t>2</w:t>
            </w:r>
            <w:r w:rsidR="00E52FAE">
              <w:rPr>
                <w:rFonts w:ascii="宋体" w:hAnsi="宋体" w:cs="宋体" w:hint="eastAsia"/>
                <w:b/>
                <w:bCs/>
                <w:color w:val="000000"/>
                <w:kern w:val="0"/>
                <w:sz w:val="28"/>
                <w:szCs w:val="28"/>
              </w:rPr>
              <w:t>级</w:t>
            </w:r>
            <w:r>
              <w:rPr>
                <w:rFonts w:ascii="宋体" w:hAnsi="宋体" w:cs="宋体" w:hint="eastAsia"/>
                <w:b/>
                <w:bCs/>
                <w:color w:val="000000"/>
                <w:kern w:val="0"/>
                <w:sz w:val="28"/>
                <w:szCs w:val="28"/>
              </w:rPr>
              <w:t>）</w:t>
            </w:r>
          </w:p>
        </w:tc>
      </w:tr>
      <w:tr w:rsidR="00F07E61" w14:paraId="029F6DE7" w14:textId="77777777">
        <w:trPr>
          <w:trHeight w:val="240"/>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F4F03"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w:t>
            </w:r>
            <w:r>
              <w:rPr>
                <w:rFonts w:ascii="黑体" w:eastAsia="黑体" w:hAnsi="黑体" w:cs="宋体" w:hint="eastAsia"/>
                <w:color w:val="000000"/>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67E7082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tcPr>
          <w:p w14:paraId="253150E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课程代码</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14:paraId="6FF9B4B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auto" w:fill="auto"/>
            <w:vAlign w:val="center"/>
          </w:tcPr>
          <w:p w14:paraId="5996A18D"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auto" w:fill="auto"/>
            <w:vAlign w:val="center"/>
          </w:tcPr>
          <w:p w14:paraId="02C08CBF"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教学学时</w:t>
            </w:r>
          </w:p>
        </w:tc>
        <w:tc>
          <w:tcPr>
            <w:tcW w:w="3436" w:type="dxa"/>
            <w:gridSpan w:val="6"/>
            <w:tcBorders>
              <w:top w:val="single" w:sz="4" w:space="0" w:color="auto"/>
              <w:left w:val="nil"/>
              <w:bottom w:val="single" w:sz="4" w:space="0" w:color="auto"/>
              <w:right w:val="single" w:sz="4" w:space="0" w:color="auto"/>
            </w:tcBorders>
            <w:shd w:val="clear" w:color="auto" w:fill="auto"/>
            <w:vAlign w:val="center"/>
          </w:tcPr>
          <w:p w14:paraId="2FE42BC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auto" w:fill="auto"/>
            <w:vAlign w:val="center"/>
          </w:tcPr>
          <w:p w14:paraId="5F70CB43"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考核</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tcPr>
          <w:p w14:paraId="0532A2E2"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备注</w:t>
            </w:r>
          </w:p>
        </w:tc>
      </w:tr>
      <w:tr w:rsidR="00F07E61" w14:paraId="707875BE" w14:textId="77777777">
        <w:trPr>
          <w:trHeight w:val="480"/>
        </w:trPr>
        <w:tc>
          <w:tcPr>
            <w:tcW w:w="1032" w:type="dxa"/>
            <w:gridSpan w:val="2"/>
            <w:vMerge/>
            <w:tcBorders>
              <w:top w:val="single" w:sz="4" w:space="0" w:color="auto"/>
              <w:left w:val="single" w:sz="4" w:space="0" w:color="auto"/>
              <w:bottom w:val="single" w:sz="4" w:space="0" w:color="auto"/>
              <w:right w:val="single" w:sz="4" w:space="0" w:color="auto"/>
            </w:tcBorders>
            <w:vAlign w:val="center"/>
          </w:tcPr>
          <w:p w14:paraId="3947FA6E" w14:textId="77777777" w:rsidR="00F07E61" w:rsidRDefault="00F07E61">
            <w:pPr>
              <w:widowControl/>
              <w:jc w:val="left"/>
              <w:rPr>
                <w:rFonts w:ascii="黑体" w:eastAsia="黑体" w:hAnsi="黑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95F1AB1" w14:textId="77777777" w:rsidR="00F07E61" w:rsidRDefault="00F07E61">
            <w:pPr>
              <w:widowControl/>
              <w:jc w:val="left"/>
              <w:rPr>
                <w:rFonts w:ascii="黑体" w:eastAsia="黑体" w:hAnsi="黑体" w:cs="宋体" w:hint="eastAsia"/>
                <w:color w:val="000000"/>
                <w:kern w:val="0"/>
                <w:sz w:val="20"/>
                <w:szCs w:val="20"/>
              </w:rPr>
            </w:pPr>
          </w:p>
        </w:tc>
        <w:tc>
          <w:tcPr>
            <w:tcW w:w="1116" w:type="dxa"/>
            <w:vMerge/>
            <w:tcBorders>
              <w:top w:val="nil"/>
              <w:left w:val="single" w:sz="4" w:space="0" w:color="auto"/>
              <w:bottom w:val="single" w:sz="4" w:space="0" w:color="auto"/>
              <w:right w:val="single" w:sz="4" w:space="0" w:color="auto"/>
            </w:tcBorders>
            <w:vAlign w:val="center"/>
          </w:tcPr>
          <w:p w14:paraId="708FC2C7" w14:textId="77777777" w:rsidR="00F07E61" w:rsidRDefault="00F07E61">
            <w:pPr>
              <w:widowControl/>
              <w:jc w:val="left"/>
              <w:rPr>
                <w:rFonts w:ascii="黑体" w:eastAsia="黑体" w:hAnsi="黑体" w:cs="宋体" w:hint="eastAsia"/>
                <w:color w:val="000000"/>
                <w:kern w:val="0"/>
                <w:sz w:val="20"/>
                <w:szCs w:val="20"/>
              </w:rPr>
            </w:pPr>
          </w:p>
        </w:tc>
        <w:tc>
          <w:tcPr>
            <w:tcW w:w="2410" w:type="dxa"/>
            <w:vMerge/>
            <w:tcBorders>
              <w:top w:val="nil"/>
              <w:left w:val="single" w:sz="4" w:space="0" w:color="auto"/>
              <w:bottom w:val="single" w:sz="4" w:space="0" w:color="auto"/>
              <w:right w:val="single" w:sz="4" w:space="0" w:color="auto"/>
            </w:tcBorders>
            <w:vAlign w:val="center"/>
          </w:tcPr>
          <w:p w14:paraId="56303B43" w14:textId="77777777" w:rsidR="00F07E61" w:rsidRDefault="00F07E61">
            <w:pPr>
              <w:widowControl/>
              <w:jc w:val="left"/>
              <w:rPr>
                <w:rFonts w:ascii="黑体" w:eastAsia="黑体" w:hAnsi="黑体" w:cs="宋体" w:hint="eastAsia"/>
                <w:color w:val="000000"/>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14:paraId="135E53A2" w14:textId="77777777" w:rsidR="00F07E61" w:rsidRDefault="00F07E61">
            <w:pPr>
              <w:widowControl/>
              <w:jc w:val="left"/>
              <w:rPr>
                <w:rFonts w:ascii="黑体" w:eastAsia="黑体" w:hAnsi="黑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14:paraId="24BB1C9C"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总学时</w:t>
            </w:r>
          </w:p>
        </w:tc>
        <w:tc>
          <w:tcPr>
            <w:tcW w:w="616" w:type="dxa"/>
            <w:tcBorders>
              <w:top w:val="nil"/>
              <w:left w:val="nil"/>
              <w:bottom w:val="single" w:sz="4" w:space="0" w:color="auto"/>
              <w:right w:val="single" w:sz="4" w:space="0" w:color="auto"/>
            </w:tcBorders>
            <w:shd w:val="clear" w:color="auto" w:fill="auto"/>
            <w:vAlign w:val="center"/>
          </w:tcPr>
          <w:p w14:paraId="39454D5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理论</w:t>
            </w:r>
          </w:p>
        </w:tc>
        <w:tc>
          <w:tcPr>
            <w:tcW w:w="616" w:type="dxa"/>
            <w:tcBorders>
              <w:top w:val="nil"/>
              <w:left w:val="nil"/>
              <w:bottom w:val="single" w:sz="4" w:space="0" w:color="auto"/>
              <w:right w:val="single" w:sz="4" w:space="0" w:color="auto"/>
            </w:tcBorders>
            <w:shd w:val="clear" w:color="auto" w:fill="auto"/>
            <w:vAlign w:val="center"/>
          </w:tcPr>
          <w:p w14:paraId="32B4ACB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实践</w:t>
            </w:r>
          </w:p>
        </w:tc>
        <w:tc>
          <w:tcPr>
            <w:tcW w:w="616" w:type="dxa"/>
            <w:tcBorders>
              <w:top w:val="nil"/>
              <w:left w:val="nil"/>
              <w:bottom w:val="single" w:sz="4" w:space="0" w:color="auto"/>
              <w:right w:val="single" w:sz="4" w:space="0" w:color="auto"/>
            </w:tcBorders>
            <w:shd w:val="clear" w:color="auto" w:fill="auto"/>
            <w:vAlign w:val="center"/>
          </w:tcPr>
          <w:p w14:paraId="5852C57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1</w:t>
            </w:r>
          </w:p>
        </w:tc>
        <w:tc>
          <w:tcPr>
            <w:tcW w:w="616" w:type="dxa"/>
            <w:tcBorders>
              <w:top w:val="nil"/>
              <w:left w:val="nil"/>
              <w:bottom w:val="single" w:sz="4" w:space="0" w:color="auto"/>
              <w:right w:val="single" w:sz="4" w:space="0" w:color="auto"/>
            </w:tcBorders>
            <w:shd w:val="clear" w:color="auto" w:fill="auto"/>
            <w:vAlign w:val="center"/>
          </w:tcPr>
          <w:p w14:paraId="7A6E5007"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750108A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14:paraId="43B63FCB"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4</w:t>
            </w:r>
          </w:p>
        </w:tc>
        <w:tc>
          <w:tcPr>
            <w:tcW w:w="486" w:type="dxa"/>
            <w:tcBorders>
              <w:top w:val="nil"/>
              <w:left w:val="nil"/>
              <w:bottom w:val="single" w:sz="4" w:space="0" w:color="auto"/>
              <w:right w:val="single" w:sz="4" w:space="0" w:color="auto"/>
            </w:tcBorders>
            <w:shd w:val="clear" w:color="auto" w:fill="auto"/>
            <w:vAlign w:val="center"/>
          </w:tcPr>
          <w:p w14:paraId="41BA2716"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5</w:t>
            </w:r>
          </w:p>
        </w:tc>
        <w:tc>
          <w:tcPr>
            <w:tcW w:w="486" w:type="dxa"/>
            <w:tcBorders>
              <w:top w:val="nil"/>
              <w:left w:val="nil"/>
              <w:bottom w:val="single" w:sz="4" w:space="0" w:color="auto"/>
              <w:right w:val="single" w:sz="4" w:space="0" w:color="auto"/>
            </w:tcBorders>
            <w:shd w:val="clear" w:color="auto" w:fill="auto"/>
            <w:vAlign w:val="center"/>
          </w:tcPr>
          <w:p w14:paraId="1D7A56C1"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6</w:t>
            </w:r>
          </w:p>
        </w:tc>
        <w:tc>
          <w:tcPr>
            <w:tcW w:w="416" w:type="dxa"/>
            <w:tcBorders>
              <w:top w:val="nil"/>
              <w:left w:val="nil"/>
              <w:bottom w:val="single" w:sz="4" w:space="0" w:color="auto"/>
              <w:right w:val="single" w:sz="4" w:space="0" w:color="auto"/>
            </w:tcBorders>
            <w:shd w:val="clear" w:color="auto" w:fill="auto"/>
            <w:vAlign w:val="center"/>
          </w:tcPr>
          <w:p w14:paraId="795EE2D5"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考试</w:t>
            </w:r>
          </w:p>
        </w:tc>
        <w:tc>
          <w:tcPr>
            <w:tcW w:w="416" w:type="dxa"/>
            <w:tcBorders>
              <w:top w:val="nil"/>
              <w:left w:val="nil"/>
              <w:bottom w:val="single" w:sz="4" w:space="0" w:color="auto"/>
              <w:right w:val="single" w:sz="4" w:space="0" w:color="auto"/>
            </w:tcBorders>
            <w:shd w:val="clear" w:color="auto" w:fill="auto"/>
            <w:vAlign w:val="center"/>
          </w:tcPr>
          <w:p w14:paraId="4830F279" w14:textId="77777777" w:rsidR="00F07E61" w:rsidRDefault="00DD5258">
            <w:pPr>
              <w:widowControl/>
              <w:jc w:val="center"/>
              <w:rPr>
                <w:rFonts w:ascii="黑体" w:eastAsia="黑体" w:hAnsi="黑体" w:cs="宋体" w:hint="eastAsia"/>
                <w:color w:val="000000"/>
                <w:kern w:val="0"/>
                <w:sz w:val="20"/>
                <w:szCs w:val="20"/>
              </w:rPr>
            </w:pPr>
            <w:r>
              <w:rPr>
                <w:rFonts w:ascii="黑体" w:eastAsia="黑体" w:hAnsi="黑体" w:cs="宋体" w:hint="eastAsia"/>
                <w:color w:val="000000"/>
                <w:kern w:val="0"/>
                <w:sz w:val="20"/>
                <w:szCs w:val="20"/>
              </w:rPr>
              <w:t>考查</w:t>
            </w:r>
          </w:p>
        </w:tc>
        <w:tc>
          <w:tcPr>
            <w:tcW w:w="691" w:type="dxa"/>
            <w:vMerge/>
            <w:tcBorders>
              <w:top w:val="nil"/>
              <w:left w:val="single" w:sz="4" w:space="0" w:color="auto"/>
              <w:bottom w:val="single" w:sz="4" w:space="0" w:color="auto"/>
              <w:right w:val="single" w:sz="4" w:space="0" w:color="auto"/>
            </w:tcBorders>
            <w:vAlign w:val="center"/>
          </w:tcPr>
          <w:p w14:paraId="18D2F7C8" w14:textId="77777777" w:rsidR="00F07E61" w:rsidRDefault="00F07E61">
            <w:pPr>
              <w:widowControl/>
              <w:jc w:val="left"/>
              <w:rPr>
                <w:rFonts w:ascii="黑体" w:eastAsia="黑体" w:hAnsi="黑体" w:cs="宋体" w:hint="eastAsia"/>
                <w:color w:val="000000"/>
                <w:kern w:val="0"/>
                <w:sz w:val="20"/>
                <w:szCs w:val="20"/>
              </w:rPr>
            </w:pPr>
          </w:p>
        </w:tc>
      </w:tr>
      <w:tr w:rsidR="00F07E61" w14:paraId="60D74038" w14:textId="77777777">
        <w:trPr>
          <w:trHeight w:val="330"/>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5849DBC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2482495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公共必修课</w:t>
            </w:r>
          </w:p>
        </w:tc>
        <w:tc>
          <w:tcPr>
            <w:tcW w:w="416" w:type="dxa"/>
            <w:tcBorders>
              <w:top w:val="nil"/>
              <w:left w:val="nil"/>
              <w:bottom w:val="single" w:sz="4" w:space="0" w:color="auto"/>
              <w:right w:val="single" w:sz="4" w:space="0" w:color="auto"/>
            </w:tcBorders>
            <w:shd w:val="clear" w:color="auto" w:fill="auto"/>
            <w:vAlign w:val="center"/>
          </w:tcPr>
          <w:p w14:paraId="3543C6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t>
            </w:r>
          </w:p>
        </w:tc>
        <w:tc>
          <w:tcPr>
            <w:tcW w:w="1116" w:type="dxa"/>
            <w:tcBorders>
              <w:top w:val="nil"/>
              <w:left w:val="nil"/>
              <w:bottom w:val="single" w:sz="4" w:space="0" w:color="auto"/>
              <w:right w:val="single" w:sz="4" w:space="0" w:color="auto"/>
            </w:tcBorders>
            <w:shd w:val="clear" w:color="auto" w:fill="auto"/>
            <w:vAlign w:val="center"/>
          </w:tcPr>
          <w:p w14:paraId="0429A64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074111103</w:t>
            </w:r>
          </w:p>
        </w:tc>
        <w:tc>
          <w:tcPr>
            <w:tcW w:w="2410" w:type="dxa"/>
            <w:tcBorders>
              <w:top w:val="nil"/>
              <w:left w:val="nil"/>
              <w:bottom w:val="single" w:sz="4" w:space="0" w:color="auto"/>
              <w:right w:val="single" w:sz="4" w:space="0" w:color="auto"/>
            </w:tcBorders>
            <w:shd w:val="clear" w:color="auto" w:fill="auto"/>
            <w:vAlign w:val="center"/>
          </w:tcPr>
          <w:p w14:paraId="4CDDAE70"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思想道德与法治</w:t>
            </w:r>
          </w:p>
        </w:tc>
        <w:tc>
          <w:tcPr>
            <w:tcW w:w="516" w:type="dxa"/>
            <w:tcBorders>
              <w:top w:val="nil"/>
              <w:left w:val="nil"/>
              <w:bottom w:val="single" w:sz="4" w:space="0" w:color="auto"/>
              <w:right w:val="single" w:sz="4" w:space="0" w:color="auto"/>
            </w:tcBorders>
            <w:shd w:val="clear" w:color="auto" w:fill="auto"/>
            <w:vAlign w:val="center"/>
          </w:tcPr>
          <w:p w14:paraId="6F79F00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vAlign w:val="center"/>
          </w:tcPr>
          <w:p w14:paraId="33FB1C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43721B8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40</w:t>
            </w:r>
          </w:p>
        </w:tc>
        <w:tc>
          <w:tcPr>
            <w:tcW w:w="616" w:type="dxa"/>
            <w:tcBorders>
              <w:top w:val="nil"/>
              <w:left w:val="nil"/>
              <w:bottom w:val="single" w:sz="4" w:space="0" w:color="auto"/>
              <w:right w:val="single" w:sz="4" w:space="0" w:color="auto"/>
            </w:tcBorders>
            <w:shd w:val="clear" w:color="auto" w:fill="auto"/>
            <w:vAlign w:val="center"/>
          </w:tcPr>
          <w:p w14:paraId="0B974D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46948FC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4C5C9E9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183D8DE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0C7AB35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5A3EB5D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32D303E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4486B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nil"/>
              <w:right w:val="nil"/>
            </w:tcBorders>
            <w:shd w:val="clear" w:color="auto" w:fill="auto"/>
            <w:noWrap/>
            <w:vAlign w:val="center"/>
          </w:tcPr>
          <w:p w14:paraId="4942F17C" w14:textId="77777777" w:rsidR="00F07E61" w:rsidRDefault="00F07E61">
            <w:pPr>
              <w:widowControl/>
              <w:jc w:val="center"/>
              <w:rPr>
                <w:rFonts w:ascii="宋体" w:hAnsi="宋体" w:cs="宋体" w:hint="eastAsia"/>
                <w:color w:val="000000"/>
                <w:kern w:val="0"/>
                <w:sz w:val="20"/>
                <w:szCs w:val="20"/>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836FEB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BF5AB97" w14:textId="77777777">
        <w:trPr>
          <w:trHeight w:val="330"/>
        </w:trPr>
        <w:tc>
          <w:tcPr>
            <w:tcW w:w="616" w:type="dxa"/>
            <w:vMerge/>
            <w:tcBorders>
              <w:top w:val="nil"/>
              <w:left w:val="single" w:sz="4" w:space="0" w:color="auto"/>
              <w:bottom w:val="single" w:sz="4" w:space="0" w:color="auto"/>
              <w:right w:val="single" w:sz="4" w:space="0" w:color="auto"/>
            </w:tcBorders>
            <w:vAlign w:val="center"/>
          </w:tcPr>
          <w:p w14:paraId="3CC7A0F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7666B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65040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1116" w:type="dxa"/>
            <w:tcBorders>
              <w:top w:val="nil"/>
              <w:left w:val="nil"/>
              <w:bottom w:val="single" w:sz="4" w:space="0" w:color="auto"/>
              <w:right w:val="single" w:sz="4" w:space="0" w:color="auto"/>
            </w:tcBorders>
            <w:shd w:val="clear" w:color="auto" w:fill="auto"/>
            <w:vAlign w:val="center"/>
          </w:tcPr>
          <w:p w14:paraId="0FB5C89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074111104</w:t>
            </w:r>
          </w:p>
        </w:tc>
        <w:tc>
          <w:tcPr>
            <w:tcW w:w="2410" w:type="dxa"/>
            <w:tcBorders>
              <w:top w:val="nil"/>
              <w:left w:val="nil"/>
              <w:bottom w:val="single" w:sz="4" w:space="0" w:color="auto"/>
              <w:right w:val="single" w:sz="4" w:space="0" w:color="auto"/>
            </w:tcBorders>
            <w:shd w:val="clear" w:color="auto" w:fill="auto"/>
            <w:vAlign w:val="center"/>
          </w:tcPr>
          <w:p w14:paraId="4BDD9748"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形势与政策教育</w:t>
            </w:r>
          </w:p>
        </w:tc>
        <w:tc>
          <w:tcPr>
            <w:tcW w:w="516" w:type="dxa"/>
            <w:tcBorders>
              <w:top w:val="nil"/>
              <w:left w:val="nil"/>
              <w:bottom w:val="single" w:sz="4" w:space="0" w:color="auto"/>
              <w:right w:val="single" w:sz="4" w:space="0" w:color="auto"/>
            </w:tcBorders>
            <w:shd w:val="clear" w:color="auto" w:fill="auto"/>
            <w:vAlign w:val="center"/>
          </w:tcPr>
          <w:p w14:paraId="0F018F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49DBD28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vAlign w:val="center"/>
          </w:tcPr>
          <w:p w14:paraId="1127749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28</w:t>
            </w:r>
          </w:p>
        </w:tc>
        <w:tc>
          <w:tcPr>
            <w:tcW w:w="616" w:type="dxa"/>
            <w:tcBorders>
              <w:top w:val="nil"/>
              <w:left w:val="nil"/>
              <w:bottom w:val="nil"/>
              <w:right w:val="nil"/>
            </w:tcBorders>
            <w:shd w:val="clear" w:color="auto" w:fill="auto"/>
            <w:noWrap/>
            <w:vAlign w:val="center"/>
          </w:tcPr>
          <w:p w14:paraId="31B04A2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single" w:sz="4" w:space="0" w:color="auto"/>
              <w:bottom w:val="single" w:sz="4" w:space="0" w:color="auto"/>
              <w:right w:val="single" w:sz="4" w:space="0" w:color="auto"/>
            </w:tcBorders>
            <w:shd w:val="clear" w:color="auto" w:fill="auto"/>
            <w:vAlign w:val="center"/>
          </w:tcPr>
          <w:p w14:paraId="531A763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3935FBF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6710005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616" w:type="dxa"/>
            <w:tcBorders>
              <w:top w:val="nil"/>
              <w:left w:val="nil"/>
              <w:bottom w:val="single" w:sz="4" w:space="0" w:color="auto"/>
              <w:right w:val="single" w:sz="4" w:space="0" w:color="auto"/>
            </w:tcBorders>
            <w:shd w:val="clear" w:color="auto" w:fill="auto"/>
            <w:vAlign w:val="center"/>
          </w:tcPr>
          <w:p w14:paraId="6BEA83C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J8</w:t>
            </w:r>
          </w:p>
        </w:tc>
        <w:tc>
          <w:tcPr>
            <w:tcW w:w="486" w:type="dxa"/>
            <w:tcBorders>
              <w:top w:val="nil"/>
              <w:left w:val="nil"/>
              <w:bottom w:val="single" w:sz="4" w:space="0" w:color="auto"/>
              <w:right w:val="single" w:sz="4" w:space="0" w:color="auto"/>
            </w:tcBorders>
            <w:shd w:val="clear" w:color="auto" w:fill="auto"/>
            <w:vAlign w:val="center"/>
          </w:tcPr>
          <w:p w14:paraId="1ECEC95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7E0E798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0C59EE7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711F0A5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vAlign w:val="center"/>
          </w:tcPr>
          <w:p w14:paraId="4EDCE97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讲座</w:t>
            </w:r>
          </w:p>
        </w:tc>
      </w:tr>
      <w:tr w:rsidR="00F07E61" w14:paraId="4E6FF900" w14:textId="77777777">
        <w:trPr>
          <w:trHeight w:val="450"/>
        </w:trPr>
        <w:tc>
          <w:tcPr>
            <w:tcW w:w="616" w:type="dxa"/>
            <w:vMerge/>
            <w:tcBorders>
              <w:top w:val="nil"/>
              <w:left w:val="single" w:sz="4" w:space="0" w:color="auto"/>
              <w:bottom w:val="single" w:sz="4" w:space="0" w:color="auto"/>
              <w:right w:val="single" w:sz="4" w:space="0" w:color="auto"/>
            </w:tcBorders>
            <w:vAlign w:val="center"/>
          </w:tcPr>
          <w:p w14:paraId="6AC4712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D35F94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6AA9DC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1116" w:type="dxa"/>
            <w:tcBorders>
              <w:top w:val="nil"/>
              <w:left w:val="nil"/>
              <w:bottom w:val="single" w:sz="4" w:space="0" w:color="auto"/>
              <w:right w:val="single" w:sz="4" w:space="0" w:color="auto"/>
            </w:tcBorders>
            <w:shd w:val="clear" w:color="auto" w:fill="auto"/>
            <w:vAlign w:val="center"/>
          </w:tcPr>
          <w:p w14:paraId="118AAE4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074111102</w:t>
            </w:r>
          </w:p>
        </w:tc>
        <w:tc>
          <w:tcPr>
            <w:tcW w:w="2410" w:type="dxa"/>
            <w:tcBorders>
              <w:top w:val="nil"/>
              <w:left w:val="nil"/>
              <w:bottom w:val="single" w:sz="4" w:space="0" w:color="auto"/>
              <w:right w:val="single" w:sz="4" w:space="0" w:color="auto"/>
            </w:tcBorders>
            <w:shd w:val="clear" w:color="auto" w:fill="auto"/>
            <w:vAlign w:val="center"/>
          </w:tcPr>
          <w:p w14:paraId="104BAE4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auto" w:fill="auto"/>
            <w:vAlign w:val="center"/>
          </w:tcPr>
          <w:p w14:paraId="4269E29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vAlign w:val="center"/>
          </w:tcPr>
          <w:p w14:paraId="73276E6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vAlign w:val="center"/>
          </w:tcPr>
          <w:p w14:paraId="4AC48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56</w:t>
            </w:r>
          </w:p>
        </w:tc>
        <w:tc>
          <w:tcPr>
            <w:tcW w:w="616" w:type="dxa"/>
            <w:tcBorders>
              <w:top w:val="single" w:sz="4" w:space="0" w:color="auto"/>
              <w:left w:val="nil"/>
              <w:bottom w:val="single" w:sz="4" w:space="0" w:color="auto"/>
              <w:right w:val="single" w:sz="4" w:space="0" w:color="auto"/>
            </w:tcBorders>
            <w:shd w:val="clear" w:color="auto" w:fill="auto"/>
            <w:vAlign w:val="center"/>
          </w:tcPr>
          <w:p w14:paraId="7102BCE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1115A05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5B4187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91B93A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61FC424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586E0F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4270B7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794042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vAlign w:val="center"/>
          </w:tcPr>
          <w:p w14:paraId="31551A0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28D354FB"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CEFB6CB"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38B04A5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E20E78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F5F5D3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1116" w:type="dxa"/>
            <w:tcBorders>
              <w:top w:val="nil"/>
              <w:left w:val="nil"/>
              <w:bottom w:val="single" w:sz="4" w:space="0" w:color="auto"/>
              <w:right w:val="single" w:sz="4" w:space="0" w:color="auto"/>
            </w:tcBorders>
            <w:shd w:val="clear" w:color="auto" w:fill="auto"/>
            <w:vAlign w:val="center"/>
          </w:tcPr>
          <w:p w14:paraId="7888F1A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073111101</w:t>
            </w:r>
          </w:p>
        </w:tc>
        <w:tc>
          <w:tcPr>
            <w:tcW w:w="2410" w:type="dxa"/>
            <w:tcBorders>
              <w:top w:val="nil"/>
              <w:left w:val="nil"/>
              <w:bottom w:val="single" w:sz="4" w:space="0" w:color="auto"/>
              <w:right w:val="single" w:sz="4" w:space="0" w:color="auto"/>
            </w:tcBorders>
            <w:shd w:val="clear" w:color="auto" w:fill="auto"/>
            <w:vAlign w:val="center"/>
          </w:tcPr>
          <w:p w14:paraId="38AAB31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大学英语1</w:t>
            </w:r>
          </w:p>
        </w:tc>
        <w:tc>
          <w:tcPr>
            <w:tcW w:w="516" w:type="dxa"/>
            <w:tcBorders>
              <w:top w:val="nil"/>
              <w:left w:val="nil"/>
              <w:bottom w:val="single" w:sz="4" w:space="0" w:color="auto"/>
              <w:right w:val="single" w:sz="4" w:space="0" w:color="auto"/>
            </w:tcBorders>
            <w:shd w:val="clear" w:color="auto" w:fill="auto"/>
            <w:vAlign w:val="center"/>
          </w:tcPr>
          <w:p w14:paraId="07A527B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5F241D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19D4E08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16B735F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D9E66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nil"/>
              <w:right w:val="nil"/>
            </w:tcBorders>
            <w:shd w:val="clear" w:color="auto" w:fill="auto"/>
            <w:noWrap/>
            <w:vAlign w:val="center"/>
          </w:tcPr>
          <w:p w14:paraId="10CF1C90"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74876E8A"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0AA8A71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031FA42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6FE86059"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0C538C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69204A9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16D96476"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278FCBB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3445ED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0F82B4F"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BA26C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w:t>
            </w:r>
          </w:p>
        </w:tc>
        <w:tc>
          <w:tcPr>
            <w:tcW w:w="1116" w:type="dxa"/>
            <w:tcBorders>
              <w:top w:val="nil"/>
              <w:left w:val="nil"/>
              <w:bottom w:val="single" w:sz="4" w:space="0" w:color="auto"/>
              <w:right w:val="single" w:sz="4" w:space="0" w:color="auto"/>
            </w:tcBorders>
            <w:shd w:val="clear" w:color="auto" w:fill="auto"/>
            <w:vAlign w:val="center"/>
          </w:tcPr>
          <w:p w14:paraId="212AB7D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073111104</w:t>
            </w:r>
          </w:p>
        </w:tc>
        <w:tc>
          <w:tcPr>
            <w:tcW w:w="2410" w:type="dxa"/>
            <w:tcBorders>
              <w:top w:val="nil"/>
              <w:left w:val="nil"/>
              <w:bottom w:val="single" w:sz="4" w:space="0" w:color="auto"/>
              <w:right w:val="single" w:sz="4" w:space="0" w:color="auto"/>
            </w:tcBorders>
            <w:shd w:val="clear" w:color="auto" w:fill="auto"/>
            <w:vAlign w:val="center"/>
          </w:tcPr>
          <w:p w14:paraId="7EDB4E27"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大学英语2</w:t>
            </w:r>
          </w:p>
        </w:tc>
        <w:tc>
          <w:tcPr>
            <w:tcW w:w="516" w:type="dxa"/>
            <w:tcBorders>
              <w:top w:val="nil"/>
              <w:left w:val="nil"/>
              <w:bottom w:val="single" w:sz="4" w:space="0" w:color="auto"/>
              <w:right w:val="single" w:sz="4" w:space="0" w:color="auto"/>
            </w:tcBorders>
            <w:shd w:val="clear" w:color="auto" w:fill="auto"/>
            <w:vAlign w:val="center"/>
          </w:tcPr>
          <w:p w14:paraId="3E521DF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F5440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0E3B826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1C06BF3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9E1E53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7A223E3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EB9FE1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10560CC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5035064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1D3DF54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CF6B24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4F231F32"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1170984F"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0B4DD759"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5286199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D90C35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5A1F8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1116" w:type="dxa"/>
            <w:tcBorders>
              <w:top w:val="nil"/>
              <w:left w:val="nil"/>
              <w:bottom w:val="single" w:sz="4" w:space="0" w:color="auto"/>
              <w:right w:val="single" w:sz="4" w:space="0" w:color="auto"/>
            </w:tcBorders>
            <w:shd w:val="clear" w:color="auto" w:fill="auto"/>
            <w:vAlign w:val="center"/>
          </w:tcPr>
          <w:p w14:paraId="21BCC86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072111101</w:t>
            </w:r>
          </w:p>
        </w:tc>
        <w:tc>
          <w:tcPr>
            <w:tcW w:w="2410" w:type="dxa"/>
            <w:tcBorders>
              <w:top w:val="nil"/>
              <w:left w:val="nil"/>
              <w:bottom w:val="single" w:sz="4" w:space="0" w:color="auto"/>
              <w:right w:val="single" w:sz="4" w:space="0" w:color="auto"/>
            </w:tcBorders>
            <w:shd w:val="clear" w:color="auto" w:fill="auto"/>
            <w:vAlign w:val="center"/>
          </w:tcPr>
          <w:p w14:paraId="625FD5A7"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高等数学1</w:t>
            </w:r>
          </w:p>
        </w:tc>
        <w:tc>
          <w:tcPr>
            <w:tcW w:w="516" w:type="dxa"/>
            <w:tcBorders>
              <w:top w:val="nil"/>
              <w:left w:val="nil"/>
              <w:bottom w:val="single" w:sz="4" w:space="0" w:color="auto"/>
              <w:right w:val="single" w:sz="4" w:space="0" w:color="auto"/>
            </w:tcBorders>
            <w:shd w:val="clear" w:color="auto" w:fill="auto"/>
            <w:vAlign w:val="center"/>
          </w:tcPr>
          <w:p w14:paraId="11944C2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013A178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w:t>
            </w:r>
          </w:p>
        </w:tc>
        <w:tc>
          <w:tcPr>
            <w:tcW w:w="616" w:type="dxa"/>
            <w:tcBorders>
              <w:top w:val="nil"/>
              <w:left w:val="nil"/>
              <w:bottom w:val="single" w:sz="4" w:space="0" w:color="auto"/>
              <w:right w:val="single" w:sz="4" w:space="0" w:color="auto"/>
            </w:tcBorders>
            <w:shd w:val="clear" w:color="auto" w:fill="auto"/>
            <w:vAlign w:val="center"/>
          </w:tcPr>
          <w:p w14:paraId="2CA5B26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60</w:t>
            </w:r>
          </w:p>
        </w:tc>
        <w:tc>
          <w:tcPr>
            <w:tcW w:w="616" w:type="dxa"/>
            <w:tcBorders>
              <w:top w:val="nil"/>
              <w:left w:val="nil"/>
              <w:bottom w:val="single" w:sz="4" w:space="0" w:color="auto"/>
              <w:right w:val="single" w:sz="4" w:space="0" w:color="auto"/>
            </w:tcBorders>
            <w:shd w:val="clear" w:color="auto" w:fill="auto"/>
            <w:vAlign w:val="center"/>
          </w:tcPr>
          <w:p w14:paraId="6BBA8FE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6F3099B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36866B5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5DD071F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20B12BF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7F123C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08F79E0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1E77617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416" w:type="dxa"/>
            <w:tcBorders>
              <w:top w:val="nil"/>
              <w:left w:val="nil"/>
              <w:bottom w:val="single" w:sz="4" w:space="0" w:color="auto"/>
              <w:right w:val="single" w:sz="4" w:space="0" w:color="auto"/>
            </w:tcBorders>
            <w:shd w:val="clear" w:color="auto" w:fill="auto"/>
            <w:vAlign w:val="center"/>
          </w:tcPr>
          <w:p w14:paraId="64E2FF0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91" w:type="dxa"/>
            <w:tcBorders>
              <w:top w:val="nil"/>
              <w:left w:val="nil"/>
              <w:bottom w:val="single" w:sz="4" w:space="0" w:color="auto"/>
              <w:right w:val="single" w:sz="4" w:space="0" w:color="auto"/>
            </w:tcBorders>
            <w:shd w:val="clear" w:color="auto" w:fill="auto"/>
            <w:vAlign w:val="center"/>
          </w:tcPr>
          <w:p w14:paraId="735E7F7D"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4FD1F643"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44B2B6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2CCDF7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8A6ACC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1116" w:type="dxa"/>
            <w:tcBorders>
              <w:top w:val="nil"/>
              <w:left w:val="nil"/>
              <w:bottom w:val="single" w:sz="4" w:space="0" w:color="auto"/>
              <w:right w:val="single" w:sz="4" w:space="0" w:color="auto"/>
            </w:tcBorders>
            <w:shd w:val="clear" w:color="auto" w:fill="auto"/>
            <w:vAlign w:val="center"/>
          </w:tcPr>
          <w:p w14:paraId="0D3F3D7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071111104</w:t>
            </w:r>
          </w:p>
        </w:tc>
        <w:tc>
          <w:tcPr>
            <w:tcW w:w="2410" w:type="dxa"/>
            <w:tcBorders>
              <w:top w:val="nil"/>
              <w:left w:val="nil"/>
              <w:bottom w:val="single" w:sz="4" w:space="0" w:color="auto"/>
              <w:right w:val="single" w:sz="4" w:space="0" w:color="auto"/>
            </w:tcBorders>
            <w:shd w:val="clear" w:color="auto" w:fill="auto"/>
            <w:vAlign w:val="center"/>
          </w:tcPr>
          <w:p w14:paraId="4E26AD2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大学语文</w:t>
            </w:r>
          </w:p>
        </w:tc>
        <w:tc>
          <w:tcPr>
            <w:tcW w:w="516" w:type="dxa"/>
            <w:tcBorders>
              <w:top w:val="nil"/>
              <w:left w:val="nil"/>
              <w:bottom w:val="nil"/>
              <w:right w:val="single" w:sz="4" w:space="0" w:color="auto"/>
            </w:tcBorders>
            <w:shd w:val="clear" w:color="auto" w:fill="auto"/>
            <w:vAlign w:val="center"/>
          </w:tcPr>
          <w:p w14:paraId="3CCE0C6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7BEDE0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005984A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28</w:t>
            </w:r>
          </w:p>
        </w:tc>
        <w:tc>
          <w:tcPr>
            <w:tcW w:w="616" w:type="dxa"/>
            <w:tcBorders>
              <w:top w:val="nil"/>
              <w:left w:val="nil"/>
              <w:bottom w:val="single" w:sz="4" w:space="0" w:color="auto"/>
              <w:right w:val="single" w:sz="4" w:space="0" w:color="auto"/>
            </w:tcBorders>
            <w:shd w:val="clear" w:color="auto" w:fill="auto"/>
            <w:noWrap/>
            <w:vAlign w:val="center"/>
          </w:tcPr>
          <w:p w14:paraId="054190D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3F5D7F9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0F487A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4004E36A"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69539DF"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vAlign w:val="center"/>
          </w:tcPr>
          <w:p w14:paraId="75D9CF3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3FEF5B74"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nil"/>
              <w:right w:val="nil"/>
            </w:tcBorders>
            <w:shd w:val="clear" w:color="auto" w:fill="auto"/>
            <w:noWrap/>
            <w:vAlign w:val="center"/>
          </w:tcPr>
          <w:p w14:paraId="5C944F53" w14:textId="77777777" w:rsidR="00F07E61" w:rsidRDefault="00F07E61">
            <w:pPr>
              <w:widowControl/>
              <w:jc w:val="left"/>
              <w:rPr>
                <w:rFonts w:cs="宋体"/>
                <w:color w:val="000000"/>
                <w:kern w:val="0"/>
                <w:szCs w:val="21"/>
              </w:rPr>
            </w:pPr>
          </w:p>
        </w:tc>
        <w:tc>
          <w:tcPr>
            <w:tcW w:w="416" w:type="dxa"/>
            <w:tcBorders>
              <w:top w:val="nil"/>
              <w:left w:val="single" w:sz="4" w:space="0" w:color="auto"/>
              <w:bottom w:val="single" w:sz="4" w:space="0" w:color="auto"/>
              <w:right w:val="single" w:sz="4" w:space="0" w:color="auto"/>
            </w:tcBorders>
            <w:shd w:val="clear" w:color="auto" w:fill="auto"/>
            <w:vAlign w:val="center"/>
          </w:tcPr>
          <w:p w14:paraId="40B4095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5D7B89B"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7AE6077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4E14E0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27ADBF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E54D3B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w:t>
            </w:r>
          </w:p>
        </w:tc>
        <w:tc>
          <w:tcPr>
            <w:tcW w:w="1116" w:type="dxa"/>
            <w:tcBorders>
              <w:top w:val="nil"/>
              <w:left w:val="nil"/>
              <w:bottom w:val="single" w:sz="4" w:space="0" w:color="auto"/>
              <w:right w:val="single" w:sz="4" w:space="0" w:color="auto"/>
            </w:tcBorders>
            <w:shd w:val="clear" w:color="auto" w:fill="auto"/>
            <w:vAlign w:val="center"/>
          </w:tcPr>
          <w:p w14:paraId="674AF68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021111201</w:t>
            </w:r>
          </w:p>
        </w:tc>
        <w:tc>
          <w:tcPr>
            <w:tcW w:w="2410" w:type="dxa"/>
            <w:tcBorders>
              <w:top w:val="nil"/>
              <w:left w:val="nil"/>
              <w:bottom w:val="single" w:sz="4" w:space="0" w:color="auto"/>
              <w:right w:val="single" w:sz="4" w:space="0" w:color="auto"/>
            </w:tcBorders>
            <w:shd w:val="clear" w:color="auto" w:fill="auto"/>
            <w:vAlign w:val="center"/>
          </w:tcPr>
          <w:p w14:paraId="41E0C48E"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auto" w:fill="auto"/>
            <w:vAlign w:val="center"/>
          </w:tcPr>
          <w:p w14:paraId="66E14CC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C4C772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4C83870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6CE0078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nil"/>
              <w:right w:val="nil"/>
            </w:tcBorders>
            <w:shd w:val="clear" w:color="auto" w:fill="auto"/>
            <w:noWrap/>
            <w:vAlign w:val="center"/>
          </w:tcPr>
          <w:p w14:paraId="698EE7FE"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2A66DC9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729FE4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616" w:type="dxa"/>
            <w:tcBorders>
              <w:top w:val="nil"/>
              <w:left w:val="nil"/>
              <w:bottom w:val="single" w:sz="4" w:space="0" w:color="auto"/>
              <w:right w:val="single" w:sz="4" w:space="0" w:color="auto"/>
            </w:tcBorders>
            <w:shd w:val="clear" w:color="auto" w:fill="auto"/>
            <w:vAlign w:val="center"/>
          </w:tcPr>
          <w:p w14:paraId="310CA6B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D646171"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1EFB174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21B8AF8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531778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5C32819" w14:textId="77777777" w:rsidR="00F07E61" w:rsidRDefault="00DD5258">
            <w:pPr>
              <w:widowControl/>
              <w:jc w:val="left"/>
              <w:rPr>
                <w:rFonts w:cs="宋体"/>
                <w:color w:val="000000"/>
                <w:kern w:val="0"/>
                <w:szCs w:val="21"/>
              </w:rPr>
            </w:pPr>
            <w:r>
              <w:rPr>
                <w:rFonts w:cs="宋体"/>
                <w:color w:val="000000"/>
                <w:kern w:val="0"/>
                <w:szCs w:val="21"/>
              </w:rPr>
              <w:t xml:space="preserve">　</w:t>
            </w:r>
          </w:p>
        </w:tc>
      </w:tr>
      <w:tr w:rsidR="00F07E61" w14:paraId="7C87F198"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5B87B60"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161FF7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937B0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1116" w:type="dxa"/>
            <w:tcBorders>
              <w:top w:val="nil"/>
              <w:left w:val="nil"/>
              <w:bottom w:val="single" w:sz="4" w:space="0" w:color="auto"/>
              <w:right w:val="single" w:sz="4" w:space="0" w:color="auto"/>
            </w:tcBorders>
            <w:shd w:val="clear" w:color="auto" w:fill="auto"/>
            <w:vAlign w:val="center"/>
          </w:tcPr>
          <w:p w14:paraId="4FE2EDD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081111102</w:t>
            </w:r>
          </w:p>
        </w:tc>
        <w:tc>
          <w:tcPr>
            <w:tcW w:w="2410" w:type="dxa"/>
            <w:tcBorders>
              <w:top w:val="nil"/>
              <w:left w:val="nil"/>
              <w:bottom w:val="single" w:sz="4" w:space="0" w:color="auto"/>
              <w:right w:val="single" w:sz="4" w:space="0" w:color="auto"/>
            </w:tcBorders>
            <w:shd w:val="clear" w:color="auto" w:fill="auto"/>
            <w:vAlign w:val="center"/>
          </w:tcPr>
          <w:p w14:paraId="4FCB437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军事理论</w:t>
            </w:r>
          </w:p>
        </w:tc>
        <w:tc>
          <w:tcPr>
            <w:tcW w:w="516" w:type="dxa"/>
            <w:tcBorders>
              <w:top w:val="nil"/>
              <w:left w:val="nil"/>
              <w:bottom w:val="single" w:sz="4" w:space="0" w:color="auto"/>
              <w:right w:val="single" w:sz="4" w:space="0" w:color="auto"/>
            </w:tcBorders>
            <w:shd w:val="clear" w:color="auto" w:fill="auto"/>
            <w:vAlign w:val="center"/>
          </w:tcPr>
          <w:p w14:paraId="43E74D4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1B8D312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616" w:type="dxa"/>
            <w:tcBorders>
              <w:top w:val="nil"/>
              <w:left w:val="nil"/>
              <w:bottom w:val="single" w:sz="4" w:space="0" w:color="auto"/>
              <w:right w:val="single" w:sz="4" w:space="0" w:color="auto"/>
            </w:tcBorders>
            <w:shd w:val="clear" w:color="auto" w:fill="auto"/>
            <w:noWrap/>
            <w:vAlign w:val="center"/>
          </w:tcPr>
          <w:p w14:paraId="12A294A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36</w:t>
            </w:r>
          </w:p>
        </w:tc>
        <w:tc>
          <w:tcPr>
            <w:tcW w:w="616" w:type="dxa"/>
            <w:tcBorders>
              <w:top w:val="nil"/>
              <w:left w:val="nil"/>
              <w:bottom w:val="single" w:sz="4" w:space="0" w:color="auto"/>
              <w:right w:val="single" w:sz="4" w:space="0" w:color="auto"/>
            </w:tcBorders>
            <w:shd w:val="clear" w:color="auto" w:fill="auto"/>
            <w:vAlign w:val="center"/>
          </w:tcPr>
          <w:p w14:paraId="022CD5E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0D17E57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68CA4C6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33E15A1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74A9AC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421478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7BC28B9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1730A5B"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5613CD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E68FB92"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BC4F90E"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64C411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669E65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7B6B9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11</w:t>
            </w:r>
          </w:p>
        </w:tc>
        <w:tc>
          <w:tcPr>
            <w:tcW w:w="1116" w:type="dxa"/>
            <w:tcBorders>
              <w:top w:val="nil"/>
              <w:left w:val="nil"/>
              <w:bottom w:val="single" w:sz="4" w:space="0" w:color="auto"/>
              <w:right w:val="single" w:sz="4" w:space="0" w:color="auto"/>
            </w:tcBorders>
            <w:shd w:val="clear" w:color="auto" w:fill="auto"/>
            <w:vAlign w:val="center"/>
          </w:tcPr>
          <w:p w14:paraId="5800D7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431111112</w:t>
            </w:r>
          </w:p>
        </w:tc>
        <w:tc>
          <w:tcPr>
            <w:tcW w:w="2410" w:type="dxa"/>
            <w:tcBorders>
              <w:top w:val="nil"/>
              <w:left w:val="nil"/>
              <w:bottom w:val="single" w:sz="4" w:space="0" w:color="auto"/>
              <w:right w:val="single" w:sz="4" w:space="0" w:color="auto"/>
            </w:tcBorders>
            <w:shd w:val="clear" w:color="auto" w:fill="auto"/>
            <w:vAlign w:val="center"/>
          </w:tcPr>
          <w:p w14:paraId="334FF1DF"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国家安全教育</w:t>
            </w:r>
          </w:p>
        </w:tc>
        <w:tc>
          <w:tcPr>
            <w:tcW w:w="516" w:type="dxa"/>
            <w:tcBorders>
              <w:top w:val="nil"/>
              <w:left w:val="nil"/>
              <w:bottom w:val="single" w:sz="4" w:space="0" w:color="auto"/>
              <w:right w:val="single" w:sz="4" w:space="0" w:color="auto"/>
            </w:tcBorders>
            <w:shd w:val="clear" w:color="auto" w:fill="auto"/>
            <w:vAlign w:val="center"/>
          </w:tcPr>
          <w:p w14:paraId="1CFED6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7777A1D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4388E84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764311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0603606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A96F21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J16</w:t>
            </w:r>
          </w:p>
        </w:tc>
        <w:tc>
          <w:tcPr>
            <w:tcW w:w="616" w:type="dxa"/>
            <w:tcBorders>
              <w:top w:val="nil"/>
              <w:left w:val="nil"/>
              <w:bottom w:val="single" w:sz="4" w:space="0" w:color="auto"/>
              <w:right w:val="single" w:sz="4" w:space="0" w:color="auto"/>
            </w:tcBorders>
            <w:shd w:val="clear" w:color="auto" w:fill="auto"/>
            <w:vAlign w:val="center"/>
          </w:tcPr>
          <w:p w14:paraId="1BD140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59336A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BA5394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86" w:type="dxa"/>
            <w:tcBorders>
              <w:top w:val="nil"/>
              <w:left w:val="nil"/>
              <w:bottom w:val="single" w:sz="4" w:space="0" w:color="auto"/>
              <w:right w:val="single" w:sz="4" w:space="0" w:color="auto"/>
            </w:tcBorders>
            <w:shd w:val="clear" w:color="auto" w:fill="auto"/>
            <w:vAlign w:val="center"/>
          </w:tcPr>
          <w:p w14:paraId="4C94307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C150C5D"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E884DA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4E1737D0"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讲座</w:t>
            </w:r>
          </w:p>
        </w:tc>
      </w:tr>
      <w:tr w:rsidR="00F07E61" w14:paraId="5FA6972B"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7E938DC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DB25F7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F0501D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1116" w:type="dxa"/>
            <w:tcBorders>
              <w:top w:val="nil"/>
              <w:left w:val="nil"/>
              <w:bottom w:val="single" w:sz="4" w:space="0" w:color="auto"/>
              <w:right w:val="single" w:sz="4" w:space="0" w:color="auto"/>
            </w:tcBorders>
            <w:shd w:val="clear" w:color="auto" w:fill="auto"/>
            <w:vAlign w:val="center"/>
          </w:tcPr>
          <w:p w14:paraId="3E23819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081111101</w:t>
            </w:r>
          </w:p>
        </w:tc>
        <w:tc>
          <w:tcPr>
            <w:tcW w:w="2410" w:type="dxa"/>
            <w:tcBorders>
              <w:top w:val="nil"/>
              <w:left w:val="nil"/>
              <w:bottom w:val="single" w:sz="4" w:space="0" w:color="auto"/>
              <w:right w:val="single" w:sz="4" w:space="0" w:color="auto"/>
            </w:tcBorders>
            <w:shd w:val="clear" w:color="auto" w:fill="auto"/>
            <w:vAlign w:val="center"/>
          </w:tcPr>
          <w:p w14:paraId="732EA54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大学生心理健康教育</w:t>
            </w:r>
          </w:p>
        </w:tc>
        <w:tc>
          <w:tcPr>
            <w:tcW w:w="516" w:type="dxa"/>
            <w:tcBorders>
              <w:top w:val="nil"/>
              <w:left w:val="nil"/>
              <w:bottom w:val="single" w:sz="4" w:space="0" w:color="auto"/>
              <w:right w:val="single" w:sz="4" w:space="0" w:color="auto"/>
            </w:tcBorders>
            <w:shd w:val="clear" w:color="auto" w:fill="auto"/>
            <w:vAlign w:val="center"/>
          </w:tcPr>
          <w:p w14:paraId="5F87ED4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CA5F40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058FEF2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7DD6D55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35C2E4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10CEE063"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B82FDBE"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B4D62AE"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2CF5C0C"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486" w:type="dxa"/>
            <w:tcBorders>
              <w:top w:val="nil"/>
              <w:left w:val="nil"/>
              <w:bottom w:val="single" w:sz="4" w:space="0" w:color="auto"/>
              <w:right w:val="single" w:sz="4" w:space="0" w:color="auto"/>
            </w:tcBorders>
            <w:shd w:val="clear" w:color="auto" w:fill="auto"/>
            <w:vAlign w:val="center"/>
          </w:tcPr>
          <w:p w14:paraId="680AD9A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34BC1D9"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C58497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32075DCF"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76DAC80"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15023A6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1885C0A"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73FA97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13</w:t>
            </w:r>
          </w:p>
        </w:tc>
        <w:tc>
          <w:tcPr>
            <w:tcW w:w="1116" w:type="dxa"/>
            <w:tcBorders>
              <w:top w:val="nil"/>
              <w:left w:val="nil"/>
              <w:bottom w:val="single" w:sz="4" w:space="0" w:color="auto"/>
              <w:right w:val="single" w:sz="4" w:space="0" w:color="auto"/>
            </w:tcBorders>
            <w:shd w:val="clear" w:color="auto" w:fill="auto"/>
            <w:vAlign w:val="center"/>
          </w:tcPr>
          <w:p w14:paraId="2054750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075111101</w:t>
            </w:r>
          </w:p>
        </w:tc>
        <w:tc>
          <w:tcPr>
            <w:tcW w:w="2410" w:type="dxa"/>
            <w:tcBorders>
              <w:top w:val="nil"/>
              <w:left w:val="nil"/>
              <w:bottom w:val="single" w:sz="4" w:space="0" w:color="auto"/>
              <w:right w:val="single" w:sz="4" w:space="0" w:color="auto"/>
            </w:tcBorders>
            <w:shd w:val="clear" w:color="auto" w:fill="auto"/>
            <w:vAlign w:val="center"/>
          </w:tcPr>
          <w:p w14:paraId="63193AC5"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体育与健康1</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tcPr>
          <w:p w14:paraId="59F073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787D917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442E3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150BE74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86</w:t>
            </w:r>
          </w:p>
        </w:tc>
        <w:tc>
          <w:tcPr>
            <w:tcW w:w="616" w:type="dxa"/>
            <w:tcBorders>
              <w:top w:val="nil"/>
              <w:left w:val="nil"/>
              <w:bottom w:val="single" w:sz="4" w:space="0" w:color="auto"/>
              <w:right w:val="single" w:sz="4" w:space="0" w:color="auto"/>
            </w:tcBorders>
            <w:shd w:val="clear" w:color="auto" w:fill="auto"/>
            <w:vAlign w:val="center"/>
          </w:tcPr>
          <w:p w14:paraId="04B5161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noWrap/>
            <w:vAlign w:val="center"/>
          </w:tcPr>
          <w:p w14:paraId="321D552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A57DEF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111C2C"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3727C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A12D36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2F4485A3"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2C77DA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6A2D5047"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1A2F1B7"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757F9C3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3B99C60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54EA36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w:t>
            </w:r>
          </w:p>
        </w:tc>
        <w:tc>
          <w:tcPr>
            <w:tcW w:w="1116" w:type="dxa"/>
            <w:tcBorders>
              <w:top w:val="nil"/>
              <w:left w:val="nil"/>
              <w:bottom w:val="single" w:sz="4" w:space="0" w:color="auto"/>
              <w:right w:val="single" w:sz="4" w:space="0" w:color="auto"/>
            </w:tcBorders>
            <w:shd w:val="clear" w:color="auto" w:fill="auto"/>
            <w:vAlign w:val="center"/>
          </w:tcPr>
          <w:p w14:paraId="04DE99D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075111103</w:t>
            </w:r>
          </w:p>
        </w:tc>
        <w:tc>
          <w:tcPr>
            <w:tcW w:w="2410" w:type="dxa"/>
            <w:tcBorders>
              <w:top w:val="nil"/>
              <w:left w:val="nil"/>
              <w:bottom w:val="single" w:sz="4" w:space="0" w:color="auto"/>
              <w:right w:val="single" w:sz="4" w:space="0" w:color="auto"/>
            </w:tcBorders>
            <w:shd w:val="clear" w:color="auto" w:fill="auto"/>
            <w:vAlign w:val="center"/>
          </w:tcPr>
          <w:p w14:paraId="6AC1235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体育与健康2</w:t>
            </w:r>
          </w:p>
        </w:tc>
        <w:tc>
          <w:tcPr>
            <w:tcW w:w="516" w:type="dxa"/>
            <w:vMerge/>
            <w:tcBorders>
              <w:top w:val="nil"/>
              <w:left w:val="single" w:sz="4" w:space="0" w:color="auto"/>
              <w:bottom w:val="single" w:sz="4" w:space="0" w:color="000000"/>
              <w:right w:val="single" w:sz="4" w:space="0" w:color="auto"/>
            </w:tcBorders>
            <w:vAlign w:val="center"/>
          </w:tcPr>
          <w:p w14:paraId="0E750CE9"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B7CED62"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2AB9EEB"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CFC80CD"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0DE613B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E8FF64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3E7D99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0940B0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7A776E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2C4A07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C4BD4C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42FE72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CC3E132"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88C95C3"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31FB5F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293F527"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130DD1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15</w:t>
            </w:r>
          </w:p>
        </w:tc>
        <w:tc>
          <w:tcPr>
            <w:tcW w:w="1116" w:type="dxa"/>
            <w:tcBorders>
              <w:top w:val="nil"/>
              <w:left w:val="nil"/>
              <w:bottom w:val="single" w:sz="4" w:space="0" w:color="auto"/>
              <w:right w:val="single" w:sz="4" w:space="0" w:color="auto"/>
            </w:tcBorders>
            <w:shd w:val="clear" w:color="auto" w:fill="auto"/>
            <w:vAlign w:val="center"/>
          </w:tcPr>
          <w:p w14:paraId="3A9FB3B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075111104</w:t>
            </w:r>
          </w:p>
        </w:tc>
        <w:tc>
          <w:tcPr>
            <w:tcW w:w="2410" w:type="dxa"/>
            <w:tcBorders>
              <w:top w:val="nil"/>
              <w:left w:val="nil"/>
              <w:bottom w:val="single" w:sz="4" w:space="0" w:color="auto"/>
              <w:right w:val="single" w:sz="4" w:space="0" w:color="auto"/>
            </w:tcBorders>
            <w:shd w:val="clear" w:color="auto" w:fill="auto"/>
            <w:vAlign w:val="center"/>
          </w:tcPr>
          <w:p w14:paraId="1BBE824C"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体育与健康3</w:t>
            </w:r>
          </w:p>
        </w:tc>
        <w:tc>
          <w:tcPr>
            <w:tcW w:w="516" w:type="dxa"/>
            <w:vMerge/>
            <w:tcBorders>
              <w:top w:val="nil"/>
              <w:left w:val="single" w:sz="4" w:space="0" w:color="auto"/>
              <w:bottom w:val="single" w:sz="4" w:space="0" w:color="000000"/>
              <w:right w:val="single" w:sz="4" w:space="0" w:color="auto"/>
            </w:tcBorders>
            <w:vAlign w:val="center"/>
          </w:tcPr>
          <w:p w14:paraId="76995906"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3F93CF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BA44D8F"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2940369A"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1F7B68A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5C6A4C5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4FFB3F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10A80F6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A64BCD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5AC46D7"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D266053"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244A2F2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4D001E05"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5D655A0"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45A1B8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6FDFD58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90F65B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16</w:t>
            </w:r>
          </w:p>
        </w:tc>
        <w:tc>
          <w:tcPr>
            <w:tcW w:w="1116" w:type="dxa"/>
            <w:tcBorders>
              <w:top w:val="nil"/>
              <w:left w:val="nil"/>
              <w:bottom w:val="single" w:sz="4" w:space="0" w:color="auto"/>
              <w:right w:val="single" w:sz="4" w:space="0" w:color="auto"/>
            </w:tcBorders>
            <w:shd w:val="clear" w:color="auto" w:fill="auto"/>
            <w:vAlign w:val="center"/>
          </w:tcPr>
          <w:p w14:paraId="5EBD4CC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075111105</w:t>
            </w:r>
          </w:p>
        </w:tc>
        <w:tc>
          <w:tcPr>
            <w:tcW w:w="2410" w:type="dxa"/>
            <w:tcBorders>
              <w:top w:val="nil"/>
              <w:left w:val="nil"/>
              <w:bottom w:val="single" w:sz="4" w:space="0" w:color="auto"/>
              <w:right w:val="single" w:sz="4" w:space="0" w:color="auto"/>
            </w:tcBorders>
            <w:shd w:val="clear" w:color="auto" w:fill="auto"/>
            <w:vAlign w:val="center"/>
          </w:tcPr>
          <w:p w14:paraId="1F377CE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体育与健康4</w:t>
            </w:r>
          </w:p>
        </w:tc>
        <w:tc>
          <w:tcPr>
            <w:tcW w:w="516" w:type="dxa"/>
            <w:vMerge/>
            <w:tcBorders>
              <w:top w:val="nil"/>
              <w:left w:val="single" w:sz="4" w:space="0" w:color="auto"/>
              <w:bottom w:val="single" w:sz="4" w:space="0" w:color="000000"/>
              <w:right w:val="single" w:sz="4" w:space="0" w:color="auto"/>
            </w:tcBorders>
            <w:vAlign w:val="center"/>
          </w:tcPr>
          <w:p w14:paraId="2EBEB6FB"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57E7C98"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07EC30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5A0C243A" w14:textId="77777777" w:rsidR="00F07E61" w:rsidRDefault="00F07E61">
            <w:pPr>
              <w:widowControl/>
              <w:jc w:val="left"/>
              <w:rPr>
                <w:rFonts w:ascii="宋体" w:hAnsi="宋体" w:cs="宋体" w:hint="eastAsia"/>
                <w:color w:val="000000"/>
                <w:kern w:val="0"/>
                <w:sz w:val="18"/>
                <w:szCs w:val="18"/>
              </w:rPr>
            </w:pPr>
          </w:p>
        </w:tc>
        <w:tc>
          <w:tcPr>
            <w:tcW w:w="616" w:type="dxa"/>
            <w:tcBorders>
              <w:top w:val="nil"/>
              <w:left w:val="nil"/>
              <w:bottom w:val="single" w:sz="4" w:space="0" w:color="auto"/>
              <w:right w:val="single" w:sz="4" w:space="0" w:color="auto"/>
            </w:tcBorders>
            <w:shd w:val="clear" w:color="auto" w:fill="auto"/>
            <w:vAlign w:val="center"/>
          </w:tcPr>
          <w:p w14:paraId="1ED6B29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2D8F204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6D720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5F5C37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tcPr>
          <w:p w14:paraId="20590BF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32CEB1C"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3D44459F"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F2FC44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668A61C9"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2295E5B2"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A9FD3C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08BA44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828FED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17</w:t>
            </w:r>
          </w:p>
        </w:tc>
        <w:tc>
          <w:tcPr>
            <w:tcW w:w="1116" w:type="dxa"/>
            <w:tcBorders>
              <w:top w:val="nil"/>
              <w:left w:val="nil"/>
              <w:bottom w:val="single" w:sz="4" w:space="0" w:color="auto"/>
              <w:right w:val="single" w:sz="4" w:space="0" w:color="auto"/>
            </w:tcBorders>
            <w:shd w:val="clear" w:color="auto" w:fill="auto"/>
            <w:vAlign w:val="center"/>
          </w:tcPr>
          <w:p w14:paraId="37C67F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012112102</w:t>
            </w:r>
          </w:p>
        </w:tc>
        <w:tc>
          <w:tcPr>
            <w:tcW w:w="2410" w:type="dxa"/>
            <w:tcBorders>
              <w:top w:val="nil"/>
              <w:left w:val="nil"/>
              <w:bottom w:val="single" w:sz="4" w:space="0" w:color="auto"/>
              <w:right w:val="single" w:sz="4" w:space="0" w:color="auto"/>
            </w:tcBorders>
            <w:shd w:val="clear" w:color="auto" w:fill="auto"/>
            <w:vAlign w:val="center"/>
          </w:tcPr>
          <w:p w14:paraId="55203202"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职业健康与安全</w:t>
            </w:r>
          </w:p>
        </w:tc>
        <w:tc>
          <w:tcPr>
            <w:tcW w:w="516" w:type="dxa"/>
            <w:tcBorders>
              <w:top w:val="nil"/>
              <w:left w:val="nil"/>
              <w:bottom w:val="single" w:sz="4" w:space="0" w:color="auto"/>
              <w:right w:val="single" w:sz="4" w:space="0" w:color="auto"/>
            </w:tcBorders>
            <w:shd w:val="clear" w:color="auto" w:fill="auto"/>
            <w:vAlign w:val="center"/>
          </w:tcPr>
          <w:p w14:paraId="4F2B4C3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4B17E3D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6E8CDE0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616" w:type="dxa"/>
            <w:tcBorders>
              <w:top w:val="nil"/>
              <w:left w:val="nil"/>
              <w:bottom w:val="single" w:sz="4" w:space="0" w:color="auto"/>
              <w:right w:val="single" w:sz="4" w:space="0" w:color="auto"/>
            </w:tcBorders>
            <w:shd w:val="clear" w:color="auto" w:fill="auto"/>
            <w:vAlign w:val="center"/>
          </w:tcPr>
          <w:p w14:paraId="2D2FEAA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224AA0D4"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4089E6A" w14:textId="77777777" w:rsidR="00F07E61" w:rsidRDefault="00DD5258">
            <w:pPr>
              <w:widowControl/>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616" w:type="dxa"/>
            <w:tcBorders>
              <w:top w:val="nil"/>
              <w:left w:val="nil"/>
              <w:bottom w:val="single" w:sz="4" w:space="0" w:color="auto"/>
              <w:right w:val="single" w:sz="4" w:space="0" w:color="auto"/>
            </w:tcBorders>
            <w:shd w:val="clear" w:color="auto" w:fill="auto"/>
            <w:vAlign w:val="center"/>
          </w:tcPr>
          <w:p w14:paraId="79B2013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3CE5FB2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DE1661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2B15F5B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4804F44"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496D98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C89EEA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856DD62"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6B99B3C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291E80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27E2FA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1116" w:type="dxa"/>
            <w:tcBorders>
              <w:top w:val="nil"/>
              <w:left w:val="nil"/>
              <w:bottom w:val="single" w:sz="4" w:space="0" w:color="auto"/>
              <w:right w:val="single" w:sz="4" w:space="0" w:color="auto"/>
            </w:tcBorders>
            <w:shd w:val="clear" w:color="auto" w:fill="auto"/>
            <w:vAlign w:val="center"/>
          </w:tcPr>
          <w:p w14:paraId="2DF5EEF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074111105</w:t>
            </w:r>
          </w:p>
        </w:tc>
        <w:tc>
          <w:tcPr>
            <w:tcW w:w="2410" w:type="dxa"/>
            <w:tcBorders>
              <w:top w:val="nil"/>
              <w:left w:val="nil"/>
              <w:bottom w:val="single" w:sz="4" w:space="0" w:color="auto"/>
              <w:right w:val="single" w:sz="4" w:space="0" w:color="auto"/>
            </w:tcBorders>
            <w:shd w:val="clear" w:color="auto" w:fill="auto"/>
            <w:vAlign w:val="center"/>
          </w:tcPr>
          <w:p w14:paraId="4EDE0C91"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职业生涯与发展规划</w:t>
            </w:r>
          </w:p>
        </w:tc>
        <w:tc>
          <w:tcPr>
            <w:tcW w:w="516" w:type="dxa"/>
            <w:tcBorders>
              <w:top w:val="nil"/>
              <w:left w:val="nil"/>
              <w:bottom w:val="single" w:sz="4" w:space="0" w:color="auto"/>
              <w:right w:val="single" w:sz="4" w:space="0" w:color="auto"/>
            </w:tcBorders>
            <w:shd w:val="clear" w:color="auto" w:fill="auto"/>
            <w:vAlign w:val="center"/>
          </w:tcPr>
          <w:p w14:paraId="3794FA6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6957388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5221721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16" w:type="dxa"/>
            <w:tcBorders>
              <w:top w:val="nil"/>
              <w:left w:val="nil"/>
              <w:bottom w:val="single" w:sz="4" w:space="0" w:color="auto"/>
              <w:right w:val="single" w:sz="4" w:space="0" w:color="auto"/>
            </w:tcBorders>
            <w:shd w:val="clear" w:color="auto" w:fill="auto"/>
            <w:vAlign w:val="center"/>
          </w:tcPr>
          <w:p w14:paraId="682268F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nil"/>
              <w:right w:val="nil"/>
            </w:tcBorders>
            <w:shd w:val="clear" w:color="auto" w:fill="auto"/>
            <w:noWrap/>
            <w:vAlign w:val="center"/>
          </w:tcPr>
          <w:p w14:paraId="0B20D32D" w14:textId="77777777" w:rsidR="00F07E61" w:rsidRDefault="00F07E61">
            <w:pPr>
              <w:widowControl/>
              <w:jc w:val="center"/>
              <w:rPr>
                <w:rFonts w:ascii="宋体" w:hAnsi="宋体" w:cs="宋体" w:hint="eastAsia"/>
                <w:color w:val="000000"/>
                <w:kern w:val="0"/>
                <w:sz w:val="18"/>
                <w:szCs w:val="18"/>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05520ED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3810D98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nil"/>
              <w:right w:val="nil"/>
            </w:tcBorders>
            <w:shd w:val="clear" w:color="auto" w:fill="auto"/>
            <w:noWrap/>
            <w:vAlign w:val="center"/>
          </w:tcPr>
          <w:p w14:paraId="7975CE15" w14:textId="77777777" w:rsidR="00F07E61" w:rsidRDefault="00F07E61">
            <w:pPr>
              <w:widowControl/>
              <w:jc w:val="center"/>
              <w:rPr>
                <w:rFonts w:ascii="宋体" w:hAnsi="宋体" w:cs="宋体" w:hint="eastAsia"/>
                <w:color w:val="000000"/>
                <w:kern w:val="0"/>
                <w:sz w:val="18"/>
                <w:szCs w:val="18"/>
              </w:rPr>
            </w:pPr>
          </w:p>
        </w:tc>
        <w:tc>
          <w:tcPr>
            <w:tcW w:w="486" w:type="dxa"/>
            <w:tcBorders>
              <w:top w:val="nil"/>
              <w:left w:val="single" w:sz="4" w:space="0" w:color="auto"/>
              <w:bottom w:val="single" w:sz="4" w:space="0" w:color="auto"/>
              <w:right w:val="single" w:sz="4" w:space="0" w:color="auto"/>
            </w:tcBorders>
            <w:shd w:val="clear" w:color="auto" w:fill="auto"/>
            <w:vAlign w:val="center"/>
          </w:tcPr>
          <w:p w14:paraId="376FE4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5AA793F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9E401A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6B207A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57FCCD25"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1C1F0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5777C36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88F44B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B4C109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19</w:t>
            </w:r>
          </w:p>
        </w:tc>
        <w:tc>
          <w:tcPr>
            <w:tcW w:w="1116" w:type="dxa"/>
            <w:tcBorders>
              <w:top w:val="nil"/>
              <w:left w:val="nil"/>
              <w:bottom w:val="single" w:sz="4" w:space="0" w:color="auto"/>
              <w:right w:val="single" w:sz="4" w:space="0" w:color="auto"/>
            </w:tcBorders>
            <w:shd w:val="clear" w:color="auto" w:fill="auto"/>
            <w:vAlign w:val="center"/>
          </w:tcPr>
          <w:p w14:paraId="5024A70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081111104</w:t>
            </w:r>
          </w:p>
        </w:tc>
        <w:tc>
          <w:tcPr>
            <w:tcW w:w="2410" w:type="dxa"/>
            <w:tcBorders>
              <w:top w:val="nil"/>
              <w:left w:val="nil"/>
              <w:bottom w:val="single" w:sz="4" w:space="0" w:color="auto"/>
              <w:right w:val="single" w:sz="4" w:space="0" w:color="auto"/>
            </w:tcBorders>
            <w:shd w:val="clear" w:color="auto" w:fill="auto"/>
            <w:vAlign w:val="center"/>
          </w:tcPr>
          <w:p w14:paraId="29297AC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创新创业教育</w:t>
            </w:r>
          </w:p>
        </w:tc>
        <w:tc>
          <w:tcPr>
            <w:tcW w:w="516" w:type="dxa"/>
            <w:tcBorders>
              <w:top w:val="nil"/>
              <w:left w:val="nil"/>
              <w:bottom w:val="single" w:sz="4" w:space="0" w:color="auto"/>
              <w:right w:val="single" w:sz="4" w:space="0" w:color="auto"/>
            </w:tcBorders>
            <w:shd w:val="clear" w:color="auto" w:fill="auto"/>
            <w:vAlign w:val="center"/>
          </w:tcPr>
          <w:p w14:paraId="37583B6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4EEC863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noWrap/>
            <w:vAlign w:val="center"/>
          </w:tcPr>
          <w:p w14:paraId="62E68A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12</w:t>
            </w:r>
          </w:p>
        </w:tc>
        <w:tc>
          <w:tcPr>
            <w:tcW w:w="616" w:type="dxa"/>
            <w:tcBorders>
              <w:top w:val="nil"/>
              <w:left w:val="nil"/>
              <w:bottom w:val="single" w:sz="4" w:space="0" w:color="auto"/>
              <w:right w:val="single" w:sz="4" w:space="0" w:color="auto"/>
            </w:tcBorders>
            <w:shd w:val="clear" w:color="auto" w:fill="auto"/>
            <w:noWrap/>
            <w:vAlign w:val="center"/>
          </w:tcPr>
          <w:p w14:paraId="414E082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9AA24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6C50FBF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79DE77E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66AB0F5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tcBorders>
              <w:top w:val="nil"/>
              <w:left w:val="nil"/>
              <w:bottom w:val="single" w:sz="4" w:space="0" w:color="auto"/>
              <w:right w:val="single" w:sz="4" w:space="0" w:color="auto"/>
            </w:tcBorders>
            <w:shd w:val="clear" w:color="auto" w:fill="auto"/>
            <w:vAlign w:val="center"/>
          </w:tcPr>
          <w:p w14:paraId="4B796E6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0C8C41E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7BC9EDE5"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0CB8715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1AE1CA57"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03BA02E"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48DE5A6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5400B7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504EEC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20</w:t>
            </w:r>
          </w:p>
        </w:tc>
        <w:tc>
          <w:tcPr>
            <w:tcW w:w="1116" w:type="dxa"/>
            <w:tcBorders>
              <w:top w:val="nil"/>
              <w:left w:val="nil"/>
              <w:bottom w:val="single" w:sz="4" w:space="0" w:color="auto"/>
              <w:right w:val="single" w:sz="4" w:space="0" w:color="auto"/>
            </w:tcBorders>
            <w:shd w:val="clear" w:color="auto" w:fill="auto"/>
            <w:vAlign w:val="center"/>
          </w:tcPr>
          <w:p w14:paraId="394A4A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431111101</w:t>
            </w:r>
          </w:p>
        </w:tc>
        <w:tc>
          <w:tcPr>
            <w:tcW w:w="2410" w:type="dxa"/>
            <w:tcBorders>
              <w:top w:val="nil"/>
              <w:left w:val="nil"/>
              <w:bottom w:val="single" w:sz="4" w:space="0" w:color="auto"/>
              <w:right w:val="single" w:sz="4" w:space="0" w:color="auto"/>
            </w:tcBorders>
            <w:shd w:val="clear" w:color="auto" w:fill="auto"/>
            <w:vAlign w:val="center"/>
          </w:tcPr>
          <w:p w14:paraId="7217E48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劳动教育</w:t>
            </w:r>
          </w:p>
        </w:tc>
        <w:tc>
          <w:tcPr>
            <w:tcW w:w="516" w:type="dxa"/>
            <w:tcBorders>
              <w:top w:val="nil"/>
              <w:left w:val="nil"/>
              <w:bottom w:val="single" w:sz="4" w:space="0" w:color="auto"/>
              <w:right w:val="single" w:sz="4" w:space="0" w:color="auto"/>
            </w:tcBorders>
            <w:shd w:val="clear" w:color="auto" w:fill="auto"/>
            <w:vAlign w:val="center"/>
          </w:tcPr>
          <w:p w14:paraId="19A7612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4546883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noWrap/>
            <w:vAlign w:val="center"/>
          </w:tcPr>
          <w:p w14:paraId="3DE422D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74192D7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24</w:t>
            </w:r>
          </w:p>
        </w:tc>
        <w:tc>
          <w:tcPr>
            <w:tcW w:w="616" w:type="dxa"/>
            <w:tcBorders>
              <w:top w:val="nil"/>
              <w:left w:val="nil"/>
              <w:bottom w:val="single" w:sz="4" w:space="0" w:color="auto"/>
              <w:right w:val="single" w:sz="4" w:space="0" w:color="auto"/>
            </w:tcBorders>
            <w:shd w:val="clear" w:color="auto" w:fill="auto"/>
            <w:vAlign w:val="center"/>
          </w:tcPr>
          <w:p w14:paraId="04F1A07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4A4FF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1W</w:t>
            </w:r>
          </w:p>
        </w:tc>
        <w:tc>
          <w:tcPr>
            <w:tcW w:w="616" w:type="dxa"/>
            <w:tcBorders>
              <w:top w:val="nil"/>
              <w:left w:val="nil"/>
              <w:bottom w:val="nil"/>
              <w:right w:val="single" w:sz="4" w:space="0" w:color="auto"/>
            </w:tcBorders>
            <w:shd w:val="clear" w:color="auto" w:fill="auto"/>
            <w:vAlign w:val="center"/>
          </w:tcPr>
          <w:p w14:paraId="08DA1E3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nil"/>
              <w:right w:val="single" w:sz="4" w:space="0" w:color="auto"/>
            </w:tcBorders>
            <w:shd w:val="clear" w:color="auto" w:fill="auto"/>
            <w:vAlign w:val="center"/>
          </w:tcPr>
          <w:p w14:paraId="32C62B8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nil"/>
              <w:right w:val="single" w:sz="4" w:space="0" w:color="auto"/>
            </w:tcBorders>
            <w:shd w:val="clear" w:color="auto" w:fill="auto"/>
            <w:vAlign w:val="center"/>
          </w:tcPr>
          <w:p w14:paraId="7780A41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nil"/>
              <w:right w:val="single" w:sz="4" w:space="0" w:color="auto"/>
            </w:tcBorders>
            <w:shd w:val="clear" w:color="auto" w:fill="auto"/>
            <w:vAlign w:val="center"/>
          </w:tcPr>
          <w:p w14:paraId="1D233210"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nil"/>
              <w:right w:val="single" w:sz="4" w:space="0" w:color="auto"/>
            </w:tcBorders>
            <w:shd w:val="clear" w:color="auto" w:fill="auto"/>
            <w:vAlign w:val="center"/>
          </w:tcPr>
          <w:p w14:paraId="6A445C76"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5B9C141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DBBFF3E"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A35C9B1" w14:textId="77777777">
        <w:trPr>
          <w:trHeight w:val="285"/>
        </w:trPr>
        <w:tc>
          <w:tcPr>
            <w:tcW w:w="616" w:type="dxa"/>
            <w:vMerge/>
            <w:tcBorders>
              <w:top w:val="nil"/>
              <w:left w:val="single" w:sz="4" w:space="0" w:color="auto"/>
              <w:bottom w:val="single" w:sz="4" w:space="0" w:color="auto"/>
              <w:right w:val="single" w:sz="4" w:space="0" w:color="auto"/>
            </w:tcBorders>
            <w:vAlign w:val="center"/>
          </w:tcPr>
          <w:p w14:paraId="0A7CB019"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000000"/>
            </w:tcBorders>
            <w:shd w:val="clear" w:color="auto" w:fill="auto"/>
            <w:vAlign w:val="center"/>
          </w:tcPr>
          <w:p w14:paraId="6C7C691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nil"/>
              <w:right w:val="single" w:sz="4" w:space="0" w:color="auto"/>
            </w:tcBorders>
            <w:shd w:val="clear" w:color="auto" w:fill="auto"/>
            <w:vAlign w:val="center"/>
          </w:tcPr>
          <w:p w14:paraId="7BD7FCB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41</w:t>
            </w:r>
          </w:p>
        </w:tc>
        <w:tc>
          <w:tcPr>
            <w:tcW w:w="616" w:type="dxa"/>
            <w:tcBorders>
              <w:top w:val="nil"/>
              <w:left w:val="nil"/>
              <w:bottom w:val="nil"/>
              <w:right w:val="single" w:sz="4" w:space="0" w:color="auto"/>
            </w:tcBorders>
            <w:shd w:val="clear" w:color="auto" w:fill="auto"/>
            <w:vAlign w:val="center"/>
          </w:tcPr>
          <w:p w14:paraId="280809E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640</w:t>
            </w:r>
          </w:p>
        </w:tc>
        <w:tc>
          <w:tcPr>
            <w:tcW w:w="616" w:type="dxa"/>
            <w:tcBorders>
              <w:top w:val="nil"/>
              <w:left w:val="nil"/>
              <w:bottom w:val="nil"/>
              <w:right w:val="single" w:sz="4" w:space="0" w:color="auto"/>
            </w:tcBorders>
            <w:shd w:val="clear" w:color="auto" w:fill="auto"/>
            <w:noWrap/>
            <w:vAlign w:val="center"/>
          </w:tcPr>
          <w:p w14:paraId="576F8BC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476</w:t>
            </w:r>
          </w:p>
        </w:tc>
        <w:tc>
          <w:tcPr>
            <w:tcW w:w="616" w:type="dxa"/>
            <w:tcBorders>
              <w:top w:val="nil"/>
              <w:left w:val="nil"/>
              <w:bottom w:val="nil"/>
              <w:right w:val="single" w:sz="4" w:space="0" w:color="auto"/>
            </w:tcBorders>
            <w:shd w:val="clear" w:color="auto" w:fill="auto"/>
            <w:noWrap/>
            <w:vAlign w:val="center"/>
          </w:tcPr>
          <w:p w14:paraId="6D52FE8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154</w:t>
            </w:r>
          </w:p>
        </w:tc>
        <w:tc>
          <w:tcPr>
            <w:tcW w:w="616" w:type="dxa"/>
            <w:tcBorders>
              <w:top w:val="nil"/>
              <w:left w:val="nil"/>
              <w:bottom w:val="nil"/>
              <w:right w:val="single" w:sz="4" w:space="0" w:color="auto"/>
            </w:tcBorders>
            <w:shd w:val="clear" w:color="auto" w:fill="auto"/>
            <w:noWrap/>
            <w:vAlign w:val="center"/>
          </w:tcPr>
          <w:p w14:paraId="23FA7C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18</w:t>
            </w:r>
          </w:p>
        </w:tc>
        <w:tc>
          <w:tcPr>
            <w:tcW w:w="616" w:type="dxa"/>
            <w:tcBorders>
              <w:top w:val="nil"/>
              <w:left w:val="nil"/>
              <w:bottom w:val="nil"/>
              <w:right w:val="single" w:sz="4" w:space="0" w:color="auto"/>
            </w:tcBorders>
            <w:shd w:val="clear" w:color="auto" w:fill="auto"/>
            <w:vAlign w:val="center"/>
          </w:tcPr>
          <w:p w14:paraId="5B7B623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616" w:type="dxa"/>
            <w:tcBorders>
              <w:top w:val="single" w:sz="4" w:space="0" w:color="auto"/>
              <w:left w:val="nil"/>
              <w:bottom w:val="nil"/>
              <w:right w:val="single" w:sz="4" w:space="0" w:color="auto"/>
            </w:tcBorders>
            <w:shd w:val="clear" w:color="auto" w:fill="auto"/>
            <w:vAlign w:val="center"/>
          </w:tcPr>
          <w:p w14:paraId="27734F2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single" w:sz="4" w:space="0" w:color="auto"/>
              <w:left w:val="nil"/>
              <w:bottom w:val="nil"/>
              <w:right w:val="single" w:sz="4" w:space="0" w:color="auto"/>
            </w:tcBorders>
            <w:shd w:val="clear" w:color="auto" w:fill="auto"/>
            <w:vAlign w:val="center"/>
          </w:tcPr>
          <w:p w14:paraId="0DAFE1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486" w:type="dxa"/>
            <w:tcBorders>
              <w:top w:val="single" w:sz="4" w:space="0" w:color="auto"/>
              <w:left w:val="nil"/>
              <w:bottom w:val="nil"/>
              <w:right w:val="single" w:sz="4" w:space="0" w:color="auto"/>
            </w:tcBorders>
            <w:shd w:val="clear" w:color="auto" w:fill="auto"/>
            <w:vAlign w:val="center"/>
          </w:tcPr>
          <w:p w14:paraId="2F6272C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nil"/>
              <w:right w:val="single" w:sz="4" w:space="0" w:color="auto"/>
            </w:tcBorders>
            <w:shd w:val="clear" w:color="auto" w:fill="auto"/>
            <w:vAlign w:val="center"/>
          </w:tcPr>
          <w:p w14:paraId="6ED929A8"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single" w:sz="4" w:space="0" w:color="auto"/>
              <w:left w:val="nil"/>
              <w:bottom w:val="nil"/>
              <w:right w:val="single" w:sz="4" w:space="0" w:color="auto"/>
            </w:tcBorders>
            <w:shd w:val="clear" w:color="auto" w:fill="auto"/>
            <w:vAlign w:val="center"/>
          </w:tcPr>
          <w:p w14:paraId="1C20002E" w14:textId="77777777" w:rsidR="00F07E61" w:rsidRDefault="00DD5258">
            <w:pPr>
              <w:widowControl/>
              <w:jc w:val="left"/>
              <w:rPr>
                <w:rFonts w:cs="宋体"/>
                <w:color w:val="000000"/>
                <w:kern w:val="0"/>
                <w:szCs w:val="21"/>
              </w:rPr>
            </w:pPr>
            <w:r>
              <w:rPr>
                <w:rFonts w:cs="宋体"/>
                <w:color w:val="000000"/>
                <w:kern w:val="0"/>
                <w:szCs w:val="21"/>
              </w:rPr>
              <w:t xml:space="preserve">　</w:t>
            </w:r>
          </w:p>
        </w:tc>
        <w:tc>
          <w:tcPr>
            <w:tcW w:w="416" w:type="dxa"/>
            <w:tcBorders>
              <w:top w:val="nil"/>
              <w:left w:val="nil"/>
              <w:bottom w:val="single" w:sz="4" w:space="0" w:color="auto"/>
              <w:right w:val="single" w:sz="4" w:space="0" w:color="auto"/>
            </w:tcBorders>
            <w:shd w:val="clear" w:color="auto" w:fill="auto"/>
            <w:vAlign w:val="center"/>
          </w:tcPr>
          <w:p w14:paraId="12B398C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0EF93A14"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DCED5FB" w14:textId="77777777">
        <w:trPr>
          <w:trHeight w:val="345"/>
        </w:trPr>
        <w:tc>
          <w:tcPr>
            <w:tcW w:w="616" w:type="dxa"/>
            <w:vMerge/>
            <w:tcBorders>
              <w:top w:val="nil"/>
              <w:left w:val="single" w:sz="4" w:space="0" w:color="auto"/>
              <w:bottom w:val="single" w:sz="4" w:space="0" w:color="auto"/>
              <w:right w:val="single" w:sz="4" w:space="0" w:color="auto"/>
            </w:tcBorders>
            <w:vAlign w:val="center"/>
          </w:tcPr>
          <w:p w14:paraId="4C873629"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7A3598D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公共选修课</w:t>
            </w:r>
          </w:p>
        </w:tc>
        <w:tc>
          <w:tcPr>
            <w:tcW w:w="416" w:type="dxa"/>
            <w:tcBorders>
              <w:top w:val="nil"/>
              <w:left w:val="nil"/>
              <w:bottom w:val="single" w:sz="4" w:space="0" w:color="auto"/>
              <w:right w:val="single" w:sz="4" w:space="0" w:color="auto"/>
            </w:tcBorders>
            <w:shd w:val="clear" w:color="auto" w:fill="auto"/>
            <w:vAlign w:val="center"/>
          </w:tcPr>
          <w:p w14:paraId="753530B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w:t>
            </w:r>
          </w:p>
        </w:tc>
        <w:tc>
          <w:tcPr>
            <w:tcW w:w="1116" w:type="dxa"/>
            <w:tcBorders>
              <w:top w:val="nil"/>
              <w:left w:val="nil"/>
              <w:bottom w:val="single" w:sz="4" w:space="0" w:color="auto"/>
              <w:right w:val="single" w:sz="4" w:space="0" w:color="auto"/>
            </w:tcBorders>
            <w:shd w:val="clear" w:color="auto" w:fill="auto"/>
            <w:vAlign w:val="center"/>
          </w:tcPr>
          <w:p w14:paraId="1499E65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限选</w:t>
            </w:r>
          </w:p>
        </w:tc>
        <w:tc>
          <w:tcPr>
            <w:tcW w:w="2410" w:type="dxa"/>
            <w:tcBorders>
              <w:top w:val="nil"/>
              <w:left w:val="nil"/>
              <w:bottom w:val="single" w:sz="4" w:space="0" w:color="auto"/>
              <w:right w:val="single" w:sz="4" w:space="0" w:color="auto"/>
            </w:tcBorders>
            <w:shd w:val="clear" w:color="auto" w:fill="auto"/>
            <w:vAlign w:val="center"/>
          </w:tcPr>
          <w:p w14:paraId="6F25A08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auto" w:fill="auto"/>
            <w:vAlign w:val="center"/>
          </w:tcPr>
          <w:p w14:paraId="118CDCA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single" w:sz="4" w:space="0" w:color="auto"/>
              <w:left w:val="nil"/>
              <w:bottom w:val="single" w:sz="4" w:space="0" w:color="auto"/>
              <w:right w:val="single" w:sz="4" w:space="0" w:color="auto"/>
            </w:tcBorders>
            <w:shd w:val="clear" w:color="auto" w:fill="auto"/>
            <w:vAlign w:val="center"/>
          </w:tcPr>
          <w:p w14:paraId="63F9925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single" w:sz="4" w:space="0" w:color="auto"/>
              <w:left w:val="nil"/>
              <w:bottom w:val="single" w:sz="4" w:space="0" w:color="auto"/>
              <w:right w:val="single" w:sz="4" w:space="0" w:color="auto"/>
            </w:tcBorders>
            <w:shd w:val="clear" w:color="auto" w:fill="auto"/>
            <w:vAlign w:val="center"/>
          </w:tcPr>
          <w:p w14:paraId="7870CD4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single" w:sz="4" w:space="0" w:color="auto"/>
              <w:left w:val="nil"/>
              <w:bottom w:val="single" w:sz="4" w:space="0" w:color="auto"/>
              <w:right w:val="single" w:sz="4" w:space="0" w:color="auto"/>
            </w:tcBorders>
            <w:shd w:val="clear" w:color="auto" w:fill="auto"/>
            <w:vAlign w:val="center"/>
          </w:tcPr>
          <w:p w14:paraId="1A7F1DC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single" w:sz="4" w:space="0" w:color="auto"/>
              <w:left w:val="nil"/>
              <w:bottom w:val="single" w:sz="4" w:space="0" w:color="auto"/>
              <w:right w:val="single" w:sz="4" w:space="0" w:color="auto"/>
            </w:tcBorders>
            <w:shd w:val="clear" w:color="auto" w:fill="auto"/>
            <w:vAlign w:val="center"/>
          </w:tcPr>
          <w:p w14:paraId="19A6ACD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A429C5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8755BD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951794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14:paraId="35A6BD1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vAlign w:val="center"/>
          </w:tcPr>
          <w:p w14:paraId="58B1C1F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auto" w:fill="auto"/>
            <w:vAlign w:val="center"/>
          </w:tcPr>
          <w:p w14:paraId="366B4F64"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4DD1725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771B4FB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28E70979" w14:textId="77777777">
        <w:trPr>
          <w:trHeight w:val="675"/>
        </w:trPr>
        <w:tc>
          <w:tcPr>
            <w:tcW w:w="616" w:type="dxa"/>
            <w:vMerge/>
            <w:tcBorders>
              <w:top w:val="nil"/>
              <w:left w:val="single" w:sz="4" w:space="0" w:color="auto"/>
              <w:bottom w:val="single" w:sz="4" w:space="0" w:color="auto"/>
              <w:right w:val="single" w:sz="4" w:space="0" w:color="auto"/>
            </w:tcBorders>
            <w:vAlign w:val="center"/>
          </w:tcPr>
          <w:p w14:paraId="32F3F399"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3D5005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D7AAF3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22</w:t>
            </w:r>
          </w:p>
        </w:tc>
        <w:tc>
          <w:tcPr>
            <w:tcW w:w="1116" w:type="dxa"/>
            <w:tcBorders>
              <w:top w:val="nil"/>
              <w:left w:val="nil"/>
              <w:bottom w:val="single" w:sz="4" w:space="0" w:color="auto"/>
              <w:right w:val="single" w:sz="4" w:space="0" w:color="auto"/>
            </w:tcBorders>
            <w:shd w:val="clear" w:color="auto" w:fill="auto"/>
            <w:vAlign w:val="center"/>
          </w:tcPr>
          <w:p w14:paraId="56A0D83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限选</w:t>
            </w:r>
          </w:p>
        </w:tc>
        <w:tc>
          <w:tcPr>
            <w:tcW w:w="2410" w:type="dxa"/>
            <w:tcBorders>
              <w:top w:val="nil"/>
              <w:left w:val="nil"/>
              <w:bottom w:val="single" w:sz="4" w:space="0" w:color="auto"/>
              <w:right w:val="single" w:sz="4" w:space="0" w:color="auto"/>
            </w:tcBorders>
            <w:shd w:val="clear" w:color="auto" w:fill="auto"/>
            <w:vAlign w:val="center"/>
          </w:tcPr>
          <w:p w14:paraId="7393FD9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auto" w:fill="auto"/>
            <w:vAlign w:val="center"/>
          </w:tcPr>
          <w:p w14:paraId="0F745F8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E807CA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tcBorders>
              <w:top w:val="nil"/>
              <w:left w:val="nil"/>
              <w:bottom w:val="single" w:sz="4" w:space="0" w:color="auto"/>
              <w:right w:val="single" w:sz="4" w:space="0" w:color="auto"/>
            </w:tcBorders>
            <w:shd w:val="clear" w:color="auto" w:fill="auto"/>
            <w:vAlign w:val="center"/>
          </w:tcPr>
          <w:p w14:paraId="223AF3A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4AA11CC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tcBorders>
              <w:top w:val="nil"/>
              <w:left w:val="nil"/>
              <w:bottom w:val="single" w:sz="4" w:space="0" w:color="auto"/>
              <w:right w:val="single" w:sz="4" w:space="0" w:color="auto"/>
            </w:tcBorders>
            <w:shd w:val="clear" w:color="auto" w:fill="auto"/>
            <w:vAlign w:val="center"/>
          </w:tcPr>
          <w:p w14:paraId="21D9444D"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271E01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tcBorders>
              <w:top w:val="nil"/>
              <w:left w:val="nil"/>
              <w:bottom w:val="single" w:sz="4" w:space="0" w:color="auto"/>
              <w:right w:val="single" w:sz="4" w:space="0" w:color="auto"/>
            </w:tcBorders>
            <w:shd w:val="clear" w:color="auto" w:fill="auto"/>
            <w:vAlign w:val="center"/>
          </w:tcPr>
          <w:p w14:paraId="45203F4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0128E43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18C7956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tcPr>
          <w:p w14:paraId="3BBC5E1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4471DE5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vAlign w:val="center"/>
          </w:tcPr>
          <w:p w14:paraId="5F6AE90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tcBorders>
              <w:top w:val="nil"/>
              <w:left w:val="nil"/>
              <w:bottom w:val="single" w:sz="4" w:space="0" w:color="auto"/>
              <w:right w:val="single" w:sz="4" w:space="0" w:color="auto"/>
            </w:tcBorders>
            <w:shd w:val="clear" w:color="auto" w:fill="auto"/>
            <w:vAlign w:val="center"/>
          </w:tcPr>
          <w:p w14:paraId="237A60FA"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2C64ABF5"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426338B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738331BF"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B185CD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23</w:t>
            </w:r>
          </w:p>
        </w:tc>
        <w:tc>
          <w:tcPr>
            <w:tcW w:w="1116" w:type="dxa"/>
            <w:tcBorders>
              <w:top w:val="nil"/>
              <w:left w:val="nil"/>
              <w:bottom w:val="single" w:sz="4" w:space="0" w:color="auto"/>
              <w:right w:val="single" w:sz="4" w:space="0" w:color="auto"/>
            </w:tcBorders>
            <w:shd w:val="clear" w:color="auto" w:fill="auto"/>
            <w:vAlign w:val="center"/>
          </w:tcPr>
          <w:p w14:paraId="40AF09C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16164D44"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tcPr>
          <w:p w14:paraId="709EF1D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1CB15BB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5B1755F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2949B53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BB968E1"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62F9432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F92DB1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14:paraId="0FEC78C6"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14:paraId="7DE1EED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86" w:type="dxa"/>
            <w:vMerge w:val="restart"/>
            <w:tcBorders>
              <w:top w:val="nil"/>
              <w:left w:val="single" w:sz="4" w:space="0" w:color="auto"/>
              <w:bottom w:val="single" w:sz="4" w:space="0" w:color="000000"/>
              <w:right w:val="single" w:sz="4" w:space="0" w:color="auto"/>
            </w:tcBorders>
            <w:shd w:val="clear" w:color="auto" w:fill="auto"/>
            <w:vAlign w:val="center"/>
          </w:tcPr>
          <w:p w14:paraId="5F95713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3246E00"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279C9985"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w:t>
            </w:r>
          </w:p>
        </w:tc>
        <w:tc>
          <w:tcPr>
            <w:tcW w:w="691" w:type="dxa"/>
            <w:vMerge w:val="restart"/>
            <w:tcBorders>
              <w:top w:val="nil"/>
              <w:left w:val="single" w:sz="4" w:space="0" w:color="auto"/>
              <w:bottom w:val="single" w:sz="4" w:space="0" w:color="000000"/>
              <w:right w:val="single" w:sz="4" w:space="0" w:color="auto"/>
            </w:tcBorders>
            <w:shd w:val="clear" w:color="auto" w:fill="auto"/>
            <w:vAlign w:val="center"/>
          </w:tcPr>
          <w:p w14:paraId="3DBA3A8B"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F07E61" w14:paraId="1AD5CF25"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2D25981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6488C2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7834F620" w14:textId="77777777" w:rsidR="00F07E61" w:rsidRDefault="00F07E61">
            <w:pPr>
              <w:widowControl/>
              <w:jc w:val="left"/>
              <w:rPr>
                <w:rFonts w:ascii="宋体" w:hAnsi="宋体" w:cs="宋体" w:hint="eastAsia"/>
                <w:color w:val="000000"/>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22D31A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17AE1626"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tcPr>
          <w:p w14:paraId="0C946681"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42D2D45"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42E71B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4CCE4B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036F815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7C1FBA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17DF80EC"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4619601"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5EC48E03"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3588E76D"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0230E5F"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3BEB412E" w14:textId="77777777" w:rsidR="00F07E61" w:rsidRDefault="00F07E61">
            <w:pPr>
              <w:widowControl/>
              <w:jc w:val="left"/>
              <w:rPr>
                <w:rFonts w:ascii="宋体" w:hAnsi="宋体" w:cs="宋体" w:hint="eastAsia"/>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4B30666A" w14:textId="77777777" w:rsidR="00F07E61" w:rsidRDefault="00F07E61">
            <w:pPr>
              <w:widowControl/>
              <w:jc w:val="left"/>
              <w:rPr>
                <w:rFonts w:ascii="宋体" w:hAnsi="宋体" w:cs="宋体" w:hint="eastAsia"/>
                <w:color w:val="000000"/>
                <w:kern w:val="0"/>
                <w:sz w:val="18"/>
                <w:szCs w:val="18"/>
              </w:rPr>
            </w:pPr>
          </w:p>
        </w:tc>
      </w:tr>
      <w:tr w:rsidR="00F07E61" w14:paraId="7AB1D4DA" w14:textId="77777777">
        <w:trPr>
          <w:trHeight w:val="300"/>
        </w:trPr>
        <w:tc>
          <w:tcPr>
            <w:tcW w:w="616" w:type="dxa"/>
            <w:vMerge/>
            <w:tcBorders>
              <w:top w:val="nil"/>
              <w:left w:val="single" w:sz="4" w:space="0" w:color="auto"/>
              <w:bottom w:val="single" w:sz="4" w:space="0" w:color="auto"/>
              <w:right w:val="single" w:sz="4" w:space="0" w:color="auto"/>
            </w:tcBorders>
            <w:vAlign w:val="center"/>
          </w:tcPr>
          <w:p w14:paraId="177881BB"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5159AC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8DEC451" w14:textId="77777777" w:rsidR="00F07E61" w:rsidRDefault="00F07E61">
            <w:pPr>
              <w:widowControl/>
              <w:jc w:val="left"/>
              <w:rPr>
                <w:rFonts w:ascii="宋体" w:hAnsi="宋体" w:cs="宋体" w:hint="eastAsia"/>
                <w:color w:val="000000"/>
                <w:kern w:val="0"/>
                <w:sz w:val="20"/>
                <w:szCs w:val="20"/>
              </w:rPr>
            </w:pPr>
          </w:p>
        </w:tc>
        <w:tc>
          <w:tcPr>
            <w:tcW w:w="1116" w:type="dxa"/>
            <w:tcBorders>
              <w:top w:val="nil"/>
              <w:left w:val="nil"/>
              <w:bottom w:val="single" w:sz="4" w:space="0" w:color="auto"/>
              <w:right w:val="single" w:sz="4" w:space="0" w:color="auto"/>
            </w:tcBorders>
            <w:shd w:val="clear" w:color="auto" w:fill="auto"/>
            <w:vAlign w:val="center"/>
          </w:tcPr>
          <w:p w14:paraId="051E27F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任选</w:t>
            </w:r>
          </w:p>
        </w:tc>
        <w:tc>
          <w:tcPr>
            <w:tcW w:w="2410" w:type="dxa"/>
            <w:tcBorders>
              <w:top w:val="nil"/>
              <w:left w:val="nil"/>
              <w:bottom w:val="single" w:sz="4" w:space="0" w:color="auto"/>
              <w:right w:val="single" w:sz="4" w:space="0" w:color="auto"/>
            </w:tcBorders>
            <w:shd w:val="clear" w:color="auto" w:fill="auto"/>
            <w:vAlign w:val="center"/>
          </w:tcPr>
          <w:p w14:paraId="70F05F69"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tcPr>
          <w:p w14:paraId="508924D2"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385678DC"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8677154"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373827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16054EF"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47A748E3"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77A4142A" w14:textId="77777777" w:rsidR="00F07E61" w:rsidRDefault="00F07E61">
            <w:pPr>
              <w:widowControl/>
              <w:jc w:val="left"/>
              <w:rPr>
                <w:rFonts w:ascii="宋体" w:hAnsi="宋体" w:cs="宋体" w:hint="eastAsia"/>
                <w:color w:val="000000"/>
                <w:kern w:val="0"/>
                <w:sz w:val="18"/>
                <w:szCs w:val="18"/>
              </w:rPr>
            </w:pPr>
          </w:p>
        </w:tc>
        <w:tc>
          <w:tcPr>
            <w:tcW w:w="616" w:type="dxa"/>
            <w:vMerge/>
            <w:tcBorders>
              <w:top w:val="nil"/>
              <w:left w:val="single" w:sz="4" w:space="0" w:color="auto"/>
              <w:bottom w:val="single" w:sz="4" w:space="0" w:color="000000"/>
              <w:right w:val="single" w:sz="4" w:space="0" w:color="auto"/>
            </w:tcBorders>
            <w:vAlign w:val="center"/>
          </w:tcPr>
          <w:p w14:paraId="6CA67815"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49599BF7" w14:textId="77777777" w:rsidR="00F07E61" w:rsidRDefault="00F07E61">
            <w:pPr>
              <w:widowControl/>
              <w:jc w:val="left"/>
              <w:rPr>
                <w:rFonts w:ascii="宋体" w:hAnsi="宋体" w:cs="宋体" w:hint="eastAsia"/>
                <w:color w:val="000000"/>
                <w:kern w:val="0"/>
                <w:sz w:val="18"/>
                <w:szCs w:val="18"/>
              </w:rPr>
            </w:pPr>
          </w:p>
        </w:tc>
        <w:tc>
          <w:tcPr>
            <w:tcW w:w="486" w:type="dxa"/>
            <w:vMerge/>
            <w:tcBorders>
              <w:top w:val="nil"/>
              <w:left w:val="single" w:sz="4" w:space="0" w:color="auto"/>
              <w:bottom w:val="single" w:sz="4" w:space="0" w:color="000000"/>
              <w:right w:val="single" w:sz="4" w:space="0" w:color="auto"/>
            </w:tcBorders>
            <w:vAlign w:val="center"/>
          </w:tcPr>
          <w:p w14:paraId="0DC12096"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450BC367" w14:textId="77777777" w:rsidR="00F07E61" w:rsidRDefault="00F07E61">
            <w:pPr>
              <w:widowControl/>
              <w:jc w:val="left"/>
              <w:rPr>
                <w:rFonts w:ascii="宋体" w:hAnsi="宋体" w:cs="宋体" w:hint="eastAsia"/>
                <w:color w:val="000000"/>
                <w:kern w:val="0"/>
                <w:sz w:val="18"/>
                <w:szCs w:val="18"/>
              </w:rPr>
            </w:pPr>
          </w:p>
        </w:tc>
        <w:tc>
          <w:tcPr>
            <w:tcW w:w="416" w:type="dxa"/>
            <w:vMerge/>
            <w:tcBorders>
              <w:top w:val="nil"/>
              <w:left w:val="single" w:sz="4" w:space="0" w:color="auto"/>
              <w:bottom w:val="single" w:sz="4" w:space="0" w:color="000000"/>
              <w:right w:val="single" w:sz="4" w:space="0" w:color="auto"/>
            </w:tcBorders>
            <w:vAlign w:val="center"/>
          </w:tcPr>
          <w:p w14:paraId="6F5426FF" w14:textId="77777777" w:rsidR="00F07E61" w:rsidRDefault="00F07E61">
            <w:pPr>
              <w:widowControl/>
              <w:jc w:val="left"/>
              <w:rPr>
                <w:rFonts w:ascii="宋体" w:hAnsi="宋体" w:cs="宋体" w:hint="eastAsia"/>
                <w:color w:val="000000"/>
                <w:kern w:val="0"/>
                <w:sz w:val="18"/>
                <w:szCs w:val="18"/>
              </w:rPr>
            </w:pPr>
          </w:p>
        </w:tc>
        <w:tc>
          <w:tcPr>
            <w:tcW w:w="691" w:type="dxa"/>
            <w:vMerge/>
            <w:tcBorders>
              <w:top w:val="nil"/>
              <w:left w:val="single" w:sz="4" w:space="0" w:color="auto"/>
              <w:bottom w:val="single" w:sz="4" w:space="0" w:color="000000"/>
              <w:right w:val="single" w:sz="4" w:space="0" w:color="auto"/>
            </w:tcBorders>
            <w:vAlign w:val="center"/>
          </w:tcPr>
          <w:p w14:paraId="0A690A03" w14:textId="77777777" w:rsidR="00F07E61" w:rsidRDefault="00F07E61">
            <w:pPr>
              <w:widowControl/>
              <w:jc w:val="left"/>
              <w:rPr>
                <w:rFonts w:ascii="宋体" w:hAnsi="宋体" w:cs="宋体" w:hint="eastAsia"/>
                <w:color w:val="000000"/>
                <w:kern w:val="0"/>
                <w:sz w:val="18"/>
                <w:szCs w:val="18"/>
              </w:rPr>
            </w:pPr>
          </w:p>
        </w:tc>
      </w:tr>
      <w:tr w:rsidR="00F07E61" w14:paraId="30AF0B66"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33F9F24"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0AC8E9F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58C38F6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vAlign w:val="center"/>
          </w:tcPr>
          <w:p w14:paraId="616230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tcBorders>
              <w:top w:val="nil"/>
              <w:left w:val="nil"/>
              <w:bottom w:val="single" w:sz="4" w:space="0" w:color="auto"/>
              <w:right w:val="single" w:sz="4" w:space="0" w:color="auto"/>
            </w:tcBorders>
            <w:shd w:val="clear" w:color="auto" w:fill="auto"/>
            <w:vAlign w:val="center"/>
          </w:tcPr>
          <w:p w14:paraId="0EE69C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4007367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tcPr>
          <w:p w14:paraId="6FC1AD8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7429F6C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08ECB3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7BA9E1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486" w:type="dxa"/>
            <w:tcBorders>
              <w:top w:val="nil"/>
              <w:left w:val="nil"/>
              <w:bottom w:val="single" w:sz="4" w:space="0" w:color="auto"/>
              <w:right w:val="single" w:sz="4" w:space="0" w:color="auto"/>
            </w:tcBorders>
            <w:shd w:val="clear" w:color="auto" w:fill="auto"/>
            <w:vAlign w:val="center"/>
          </w:tcPr>
          <w:p w14:paraId="3F4A7E0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7D29D5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5EB5D5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416980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0767B59D"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19ACBB52" w14:textId="77777777">
        <w:trPr>
          <w:trHeight w:val="255"/>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465506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auto" w:fill="auto"/>
            <w:vAlign w:val="center"/>
          </w:tcPr>
          <w:p w14:paraId="46F46E8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专业必修课</w:t>
            </w:r>
          </w:p>
        </w:tc>
        <w:tc>
          <w:tcPr>
            <w:tcW w:w="416" w:type="dxa"/>
            <w:tcBorders>
              <w:top w:val="nil"/>
              <w:left w:val="nil"/>
              <w:bottom w:val="single" w:sz="4" w:space="0" w:color="auto"/>
              <w:right w:val="single" w:sz="4" w:space="0" w:color="auto"/>
            </w:tcBorders>
            <w:shd w:val="clear" w:color="auto" w:fill="auto"/>
            <w:vAlign w:val="center"/>
          </w:tcPr>
          <w:p w14:paraId="2A41E82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24</w:t>
            </w:r>
          </w:p>
        </w:tc>
        <w:tc>
          <w:tcPr>
            <w:tcW w:w="1116" w:type="dxa"/>
            <w:tcBorders>
              <w:top w:val="nil"/>
              <w:left w:val="nil"/>
              <w:bottom w:val="single" w:sz="4" w:space="0" w:color="auto"/>
              <w:right w:val="single" w:sz="4" w:space="0" w:color="auto"/>
            </w:tcBorders>
            <w:shd w:val="clear" w:color="auto" w:fill="auto"/>
            <w:vAlign w:val="center"/>
          </w:tcPr>
          <w:p w14:paraId="3D73B3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061112102</w:t>
            </w:r>
          </w:p>
        </w:tc>
        <w:tc>
          <w:tcPr>
            <w:tcW w:w="2410" w:type="dxa"/>
            <w:tcBorders>
              <w:top w:val="nil"/>
              <w:left w:val="nil"/>
              <w:bottom w:val="single" w:sz="4" w:space="0" w:color="auto"/>
              <w:right w:val="single" w:sz="4" w:space="0" w:color="auto"/>
            </w:tcBorders>
            <w:shd w:val="clear" w:color="auto" w:fill="auto"/>
            <w:noWrap/>
            <w:vAlign w:val="center"/>
          </w:tcPr>
          <w:p w14:paraId="1AC86973"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汽车电工电子</w:t>
            </w:r>
          </w:p>
        </w:tc>
        <w:tc>
          <w:tcPr>
            <w:tcW w:w="516" w:type="dxa"/>
            <w:tcBorders>
              <w:top w:val="nil"/>
              <w:left w:val="nil"/>
              <w:bottom w:val="single" w:sz="4" w:space="0" w:color="auto"/>
              <w:right w:val="single" w:sz="4" w:space="0" w:color="auto"/>
            </w:tcBorders>
            <w:shd w:val="clear" w:color="auto" w:fill="auto"/>
            <w:noWrap/>
            <w:vAlign w:val="center"/>
          </w:tcPr>
          <w:p w14:paraId="158228C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14:paraId="3D636FD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54</w:t>
            </w:r>
          </w:p>
        </w:tc>
        <w:tc>
          <w:tcPr>
            <w:tcW w:w="616" w:type="dxa"/>
            <w:tcBorders>
              <w:top w:val="nil"/>
              <w:left w:val="nil"/>
              <w:bottom w:val="single" w:sz="4" w:space="0" w:color="auto"/>
              <w:right w:val="single" w:sz="4" w:space="0" w:color="auto"/>
            </w:tcBorders>
            <w:shd w:val="clear" w:color="auto" w:fill="auto"/>
            <w:noWrap/>
            <w:vAlign w:val="center"/>
          </w:tcPr>
          <w:p w14:paraId="2AC6C6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50</w:t>
            </w:r>
          </w:p>
        </w:tc>
        <w:tc>
          <w:tcPr>
            <w:tcW w:w="616" w:type="dxa"/>
            <w:tcBorders>
              <w:top w:val="nil"/>
              <w:left w:val="nil"/>
              <w:bottom w:val="single" w:sz="4" w:space="0" w:color="auto"/>
              <w:right w:val="single" w:sz="4" w:space="0" w:color="auto"/>
            </w:tcBorders>
            <w:shd w:val="clear" w:color="auto" w:fill="auto"/>
            <w:noWrap/>
            <w:vAlign w:val="center"/>
          </w:tcPr>
          <w:p w14:paraId="26CB406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5E7381D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4/14</w:t>
            </w:r>
          </w:p>
        </w:tc>
        <w:tc>
          <w:tcPr>
            <w:tcW w:w="616" w:type="dxa"/>
            <w:tcBorders>
              <w:top w:val="nil"/>
              <w:left w:val="nil"/>
              <w:bottom w:val="single" w:sz="4" w:space="0" w:color="auto"/>
              <w:right w:val="single" w:sz="4" w:space="0" w:color="auto"/>
            </w:tcBorders>
            <w:shd w:val="clear" w:color="auto" w:fill="auto"/>
            <w:noWrap/>
            <w:vAlign w:val="center"/>
          </w:tcPr>
          <w:p w14:paraId="104A0D8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3F67CE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222FAA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2F74D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474AA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AC4902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1DC0C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1DF2C20"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0C81B1"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29AEE5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5CB73AC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C55D73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25</w:t>
            </w:r>
          </w:p>
        </w:tc>
        <w:tc>
          <w:tcPr>
            <w:tcW w:w="1116" w:type="dxa"/>
            <w:tcBorders>
              <w:top w:val="nil"/>
              <w:left w:val="nil"/>
              <w:bottom w:val="single" w:sz="4" w:space="0" w:color="auto"/>
              <w:right w:val="single" w:sz="4" w:space="0" w:color="auto"/>
            </w:tcBorders>
            <w:shd w:val="clear" w:color="auto" w:fill="auto"/>
            <w:vAlign w:val="center"/>
          </w:tcPr>
          <w:p w14:paraId="042DBE9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062112301</w:t>
            </w:r>
          </w:p>
        </w:tc>
        <w:tc>
          <w:tcPr>
            <w:tcW w:w="2410" w:type="dxa"/>
            <w:tcBorders>
              <w:top w:val="nil"/>
              <w:left w:val="nil"/>
              <w:bottom w:val="single" w:sz="4" w:space="0" w:color="auto"/>
              <w:right w:val="single" w:sz="4" w:space="0" w:color="auto"/>
            </w:tcBorders>
            <w:shd w:val="clear" w:color="auto" w:fill="auto"/>
            <w:noWrap/>
            <w:vAlign w:val="center"/>
          </w:tcPr>
          <w:p w14:paraId="69F61C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汽车驾驶与结构认知</w:t>
            </w:r>
          </w:p>
        </w:tc>
        <w:tc>
          <w:tcPr>
            <w:tcW w:w="516" w:type="dxa"/>
            <w:tcBorders>
              <w:top w:val="nil"/>
              <w:left w:val="nil"/>
              <w:bottom w:val="single" w:sz="4" w:space="0" w:color="auto"/>
              <w:right w:val="single" w:sz="4" w:space="0" w:color="auto"/>
            </w:tcBorders>
            <w:shd w:val="clear" w:color="auto" w:fill="auto"/>
            <w:noWrap/>
            <w:vAlign w:val="center"/>
          </w:tcPr>
          <w:p w14:paraId="21B1F1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42845F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6B4574D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629FDD8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2A026F4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single" w:sz="4" w:space="0" w:color="auto"/>
              <w:right w:val="single" w:sz="4" w:space="0" w:color="auto"/>
            </w:tcBorders>
            <w:shd w:val="clear" w:color="auto" w:fill="auto"/>
            <w:noWrap/>
            <w:vAlign w:val="center"/>
          </w:tcPr>
          <w:p w14:paraId="3A735AC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6E13F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800500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F0C0F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4CC779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B90D70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E95BE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noWrap/>
            <w:vAlign w:val="center"/>
          </w:tcPr>
          <w:p w14:paraId="71CD10D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B7C9EE6"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71D83EE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FF35CA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6360FA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1116" w:type="dxa"/>
            <w:tcBorders>
              <w:top w:val="nil"/>
              <w:left w:val="nil"/>
              <w:bottom w:val="single" w:sz="4" w:space="0" w:color="auto"/>
              <w:right w:val="single" w:sz="4" w:space="0" w:color="auto"/>
            </w:tcBorders>
            <w:shd w:val="clear" w:color="auto" w:fill="auto"/>
            <w:vAlign w:val="center"/>
          </w:tcPr>
          <w:p w14:paraId="6303D1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061112401</w:t>
            </w:r>
          </w:p>
        </w:tc>
        <w:tc>
          <w:tcPr>
            <w:tcW w:w="2410" w:type="dxa"/>
            <w:tcBorders>
              <w:top w:val="nil"/>
              <w:left w:val="nil"/>
              <w:bottom w:val="single" w:sz="4" w:space="0" w:color="auto"/>
              <w:right w:val="single" w:sz="4" w:space="0" w:color="auto"/>
            </w:tcBorders>
            <w:shd w:val="clear" w:color="auto" w:fill="auto"/>
            <w:noWrap/>
            <w:vAlign w:val="center"/>
          </w:tcPr>
          <w:p w14:paraId="2498B9B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C语言程序设计</w:t>
            </w:r>
          </w:p>
        </w:tc>
        <w:tc>
          <w:tcPr>
            <w:tcW w:w="516" w:type="dxa"/>
            <w:tcBorders>
              <w:top w:val="nil"/>
              <w:left w:val="nil"/>
              <w:bottom w:val="single" w:sz="4" w:space="0" w:color="auto"/>
              <w:right w:val="single" w:sz="4" w:space="0" w:color="auto"/>
            </w:tcBorders>
            <w:shd w:val="clear" w:color="auto" w:fill="auto"/>
            <w:noWrap/>
            <w:vAlign w:val="center"/>
          </w:tcPr>
          <w:p w14:paraId="1219E57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w:t>
            </w:r>
          </w:p>
        </w:tc>
        <w:tc>
          <w:tcPr>
            <w:tcW w:w="616" w:type="dxa"/>
            <w:tcBorders>
              <w:top w:val="nil"/>
              <w:left w:val="nil"/>
              <w:bottom w:val="single" w:sz="4" w:space="0" w:color="auto"/>
              <w:right w:val="single" w:sz="4" w:space="0" w:color="auto"/>
            </w:tcBorders>
            <w:shd w:val="clear" w:color="auto" w:fill="auto"/>
            <w:noWrap/>
            <w:vAlign w:val="center"/>
          </w:tcPr>
          <w:p w14:paraId="0685F3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54</w:t>
            </w:r>
          </w:p>
        </w:tc>
        <w:tc>
          <w:tcPr>
            <w:tcW w:w="616" w:type="dxa"/>
            <w:tcBorders>
              <w:top w:val="nil"/>
              <w:left w:val="nil"/>
              <w:bottom w:val="single" w:sz="4" w:space="0" w:color="auto"/>
              <w:right w:val="single" w:sz="4" w:space="0" w:color="auto"/>
            </w:tcBorders>
            <w:shd w:val="clear" w:color="auto" w:fill="auto"/>
            <w:noWrap/>
            <w:vAlign w:val="center"/>
          </w:tcPr>
          <w:p w14:paraId="5BD0095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616" w:type="dxa"/>
            <w:tcBorders>
              <w:top w:val="nil"/>
              <w:left w:val="nil"/>
              <w:bottom w:val="single" w:sz="4" w:space="0" w:color="auto"/>
              <w:right w:val="single" w:sz="4" w:space="0" w:color="auto"/>
            </w:tcBorders>
            <w:shd w:val="clear" w:color="auto" w:fill="auto"/>
            <w:noWrap/>
            <w:vAlign w:val="center"/>
          </w:tcPr>
          <w:p w14:paraId="5702A38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616" w:type="dxa"/>
            <w:tcBorders>
              <w:top w:val="nil"/>
              <w:left w:val="nil"/>
              <w:bottom w:val="single" w:sz="4" w:space="0" w:color="auto"/>
              <w:right w:val="single" w:sz="4" w:space="0" w:color="auto"/>
            </w:tcBorders>
            <w:shd w:val="clear" w:color="auto" w:fill="auto"/>
            <w:noWrap/>
            <w:vAlign w:val="center"/>
          </w:tcPr>
          <w:p w14:paraId="1B48148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4/14</w:t>
            </w:r>
          </w:p>
        </w:tc>
        <w:tc>
          <w:tcPr>
            <w:tcW w:w="616" w:type="dxa"/>
            <w:tcBorders>
              <w:top w:val="nil"/>
              <w:left w:val="nil"/>
              <w:bottom w:val="nil"/>
              <w:right w:val="nil"/>
            </w:tcBorders>
            <w:shd w:val="clear" w:color="auto" w:fill="auto"/>
            <w:noWrap/>
            <w:vAlign w:val="center"/>
          </w:tcPr>
          <w:p w14:paraId="3747AE59"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53F84E1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7D9C12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7D47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2D6D09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4B0D5F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5B0BD6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0363AD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5E8AEAA4"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26E8D85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4DC13689"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855FB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27</w:t>
            </w:r>
          </w:p>
        </w:tc>
        <w:tc>
          <w:tcPr>
            <w:tcW w:w="1116" w:type="dxa"/>
            <w:tcBorders>
              <w:top w:val="nil"/>
              <w:left w:val="nil"/>
              <w:bottom w:val="single" w:sz="4" w:space="0" w:color="auto"/>
              <w:right w:val="single" w:sz="4" w:space="0" w:color="auto"/>
            </w:tcBorders>
            <w:shd w:val="clear" w:color="auto" w:fill="auto"/>
            <w:vAlign w:val="center"/>
          </w:tcPr>
          <w:p w14:paraId="65AEFB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061112402</w:t>
            </w:r>
          </w:p>
        </w:tc>
        <w:tc>
          <w:tcPr>
            <w:tcW w:w="2410" w:type="dxa"/>
            <w:tcBorders>
              <w:top w:val="nil"/>
              <w:left w:val="nil"/>
              <w:bottom w:val="single" w:sz="4" w:space="0" w:color="auto"/>
              <w:right w:val="single" w:sz="4" w:space="0" w:color="auto"/>
            </w:tcBorders>
            <w:shd w:val="clear" w:color="auto" w:fill="auto"/>
            <w:noWrap/>
            <w:vAlign w:val="center"/>
          </w:tcPr>
          <w:p w14:paraId="04FA25B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智能网联汽车技术基础</w:t>
            </w:r>
          </w:p>
        </w:tc>
        <w:tc>
          <w:tcPr>
            <w:tcW w:w="516" w:type="dxa"/>
            <w:tcBorders>
              <w:top w:val="nil"/>
              <w:left w:val="nil"/>
              <w:bottom w:val="single" w:sz="4" w:space="0" w:color="auto"/>
              <w:right w:val="single" w:sz="4" w:space="0" w:color="auto"/>
            </w:tcBorders>
            <w:shd w:val="clear" w:color="auto" w:fill="auto"/>
            <w:noWrap/>
            <w:vAlign w:val="center"/>
          </w:tcPr>
          <w:p w14:paraId="0B85BF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251887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9255A0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noWrap/>
            <w:vAlign w:val="center"/>
          </w:tcPr>
          <w:p w14:paraId="68FAF6E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noWrap/>
            <w:vAlign w:val="center"/>
          </w:tcPr>
          <w:p w14:paraId="7EDF2FF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40297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616" w:type="dxa"/>
            <w:tcBorders>
              <w:top w:val="nil"/>
              <w:left w:val="nil"/>
              <w:bottom w:val="single" w:sz="4" w:space="0" w:color="auto"/>
              <w:right w:val="single" w:sz="4" w:space="0" w:color="auto"/>
            </w:tcBorders>
            <w:shd w:val="clear" w:color="auto" w:fill="auto"/>
            <w:noWrap/>
            <w:vAlign w:val="center"/>
          </w:tcPr>
          <w:p w14:paraId="5F82A0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15BEC4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2E839C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A099D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DE6F0E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FB4618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tcBorders>
              <w:top w:val="nil"/>
              <w:left w:val="nil"/>
              <w:bottom w:val="single" w:sz="4" w:space="0" w:color="auto"/>
              <w:right w:val="single" w:sz="4" w:space="0" w:color="auto"/>
            </w:tcBorders>
            <w:shd w:val="clear" w:color="auto" w:fill="auto"/>
            <w:noWrap/>
            <w:vAlign w:val="center"/>
          </w:tcPr>
          <w:p w14:paraId="160F2854"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D5AA96D"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1258846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68DC095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C5ED84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28</w:t>
            </w:r>
          </w:p>
        </w:tc>
        <w:tc>
          <w:tcPr>
            <w:tcW w:w="1116" w:type="dxa"/>
            <w:tcBorders>
              <w:top w:val="nil"/>
              <w:left w:val="nil"/>
              <w:bottom w:val="single" w:sz="4" w:space="0" w:color="auto"/>
              <w:right w:val="single" w:sz="4" w:space="0" w:color="auto"/>
            </w:tcBorders>
            <w:shd w:val="clear" w:color="auto" w:fill="auto"/>
            <w:vAlign w:val="center"/>
          </w:tcPr>
          <w:p w14:paraId="3D9BB97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061112403</w:t>
            </w:r>
          </w:p>
        </w:tc>
        <w:tc>
          <w:tcPr>
            <w:tcW w:w="2410" w:type="dxa"/>
            <w:tcBorders>
              <w:top w:val="nil"/>
              <w:left w:val="nil"/>
              <w:bottom w:val="single" w:sz="4" w:space="0" w:color="auto"/>
              <w:right w:val="single" w:sz="4" w:space="0" w:color="auto"/>
            </w:tcBorders>
            <w:shd w:val="clear" w:color="auto" w:fill="auto"/>
            <w:noWrap/>
            <w:vAlign w:val="center"/>
          </w:tcPr>
          <w:p w14:paraId="1A26E160"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汽车整车认知</w:t>
            </w:r>
          </w:p>
        </w:tc>
        <w:tc>
          <w:tcPr>
            <w:tcW w:w="516" w:type="dxa"/>
            <w:tcBorders>
              <w:top w:val="nil"/>
              <w:left w:val="nil"/>
              <w:bottom w:val="single" w:sz="4" w:space="0" w:color="auto"/>
              <w:right w:val="single" w:sz="4" w:space="0" w:color="auto"/>
            </w:tcBorders>
            <w:shd w:val="clear" w:color="auto" w:fill="auto"/>
            <w:noWrap/>
            <w:vAlign w:val="center"/>
          </w:tcPr>
          <w:p w14:paraId="60A0DCD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164604F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173878A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6C7976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0AB4E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95CE8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5C53DF6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8ADE6C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627C40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3CD16B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7DEE16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31DC04F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0B726DC"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6336757D"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4A229CD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2CE74FF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0F2FC7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29</w:t>
            </w:r>
          </w:p>
        </w:tc>
        <w:tc>
          <w:tcPr>
            <w:tcW w:w="1116" w:type="dxa"/>
            <w:tcBorders>
              <w:top w:val="nil"/>
              <w:left w:val="nil"/>
              <w:bottom w:val="single" w:sz="4" w:space="0" w:color="auto"/>
              <w:right w:val="single" w:sz="4" w:space="0" w:color="auto"/>
            </w:tcBorders>
            <w:shd w:val="clear" w:color="auto" w:fill="auto"/>
            <w:vAlign w:val="center"/>
          </w:tcPr>
          <w:p w14:paraId="44CB226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061112101</w:t>
            </w:r>
          </w:p>
        </w:tc>
        <w:tc>
          <w:tcPr>
            <w:tcW w:w="2410" w:type="dxa"/>
            <w:tcBorders>
              <w:top w:val="nil"/>
              <w:left w:val="nil"/>
              <w:bottom w:val="single" w:sz="4" w:space="0" w:color="auto"/>
              <w:right w:val="single" w:sz="4" w:space="0" w:color="auto"/>
            </w:tcBorders>
            <w:shd w:val="clear" w:color="auto" w:fill="auto"/>
            <w:noWrap/>
            <w:vAlign w:val="center"/>
          </w:tcPr>
          <w:p w14:paraId="3FF317A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汽车机械基础</w:t>
            </w:r>
          </w:p>
        </w:tc>
        <w:tc>
          <w:tcPr>
            <w:tcW w:w="516" w:type="dxa"/>
            <w:tcBorders>
              <w:top w:val="nil"/>
              <w:left w:val="nil"/>
              <w:bottom w:val="single" w:sz="4" w:space="0" w:color="auto"/>
              <w:right w:val="single" w:sz="4" w:space="0" w:color="auto"/>
            </w:tcBorders>
            <w:shd w:val="clear" w:color="auto" w:fill="auto"/>
            <w:noWrap/>
            <w:vAlign w:val="center"/>
          </w:tcPr>
          <w:p w14:paraId="6BDFBD9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0178DB6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148552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59B294E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30689B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CDD168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68B620F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E1BA17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50DFDC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4CD10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9F0D09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67E8A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F999D5B"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31B3D8A"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3B46168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ADBE66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122ECB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30</w:t>
            </w:r>
          </w:p>
        </w:tc>
        <w:tc>
          <w:tcPr>
            <w:tcW w:w="1116" w:type="dxa"/>
            <w:tcBorders>
              <w:top w:val="nil"/>
              <w:left w:val="nil"/>
              <w:bottom w:val="single" w:sz="4" w:space="0" w:color="auto"/>
              <w:right w:val="single" w:sz="4" w:space="0" w:color="auto"/>
            </w:tcBorders>
            <w:shd w:val="clear" w:color="auto" w:fill="auto"/>
            <w:vAlign w:val="center"/>
          </w:tcPr>
          <w:p w14:paraId="23DEEBA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061112404</w:t>
            </w:r>
          </w:p>
        </w:tc>
        <w:tc>
          <w:tcPr>
            <w:tcW w:w="2410" w:type="dxa"/>
            <w:tcBorders>
              <w:top w:val="nil"/>
              <w:left w:val="nil"/>
              <w:bottom w:val="single" w:sz="4" w:space="0" w:color="auto"/>
              <w:right w:val="single" w:sz="4" w:space="0" w:color="auto"/>
            </w:tcBorders>
            <w:shd w:val="clear" w:color="auto" w:fill="auto"/>
            <w:noWrap/>
            <w:vAlign w:val="center"/>
          </w:tcPr>
          <w:p w14:paraId="3A03966D" w14:textId="77777777" w:rsidR="00F07E61" w:rsidRDefault="00DD5258">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汽车电气设备检修</w:t>
            </w:r>
          </w:p>
        </w:tc>
        <w:tc>
          <w:tcPr>
            <w:tcW w:w="516" w:type="dxa"/>
            <w:tcBorders>
              <w:top w:val="nil"/>
              <w:left w:val="nil"/>
              <w:bottom w:val="single" w:sz="4" w:space="0" w:color="auto"/>
              <w:right w:val="single" w:sz="4" w:space="0" w:color="auto"/>
            </w:tcBorders>
            <w:shd w:val="clear" w:color="auto" w:fill="auto"/>
            <w:noWrap/>
            <w:vAlign w:val="center"/>
          </w:tcPr>
          <w:p w14:paraId="36AE99E2"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w:t>
            </w:r>
          </w:p>
        </w:tc>
        <w:tc>
          <w:tcPr>
            <w:tcW w:w="616" w:type="dxa"/>
            <w:tcBorders>
              <w:top w:val="nil"/>
              <w:left w:val="nil"/>
              <w:bottom w:val="single" w:sz="4" w:space="0" w:color="auto"/>
              <w:right w:val="single" w:sz="4" w:space="0" w:color="auto"/>
            </w:tcBorders>
            <w:shd w:val="clear" w:color="auto" w:fill="auto"/>
            <w:noWrap/>
            <w:vAlign w:val="center"/>
          </w:tcPr>
          <w:p w14:paraId="6352351D"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64</w:t>
            </w:r>
          </w:p>
        </w:tc>
        <w:tc>
          <w:tcPr>
            <w:tcW w:w="616" w:type="dxa"/>
            <w:tcBorders>
              <w:top w:val="nil"/>
              <w:left w:val="nil"/>
              <w:bottom w:val="single" w:sz="4" w:space="0" w:color="auto"/>
              <w:right w:val="single" w:sz="4" w:space="0" w:color="auto"/>
            </w:tcBorders>
            <w:shd w:val="clear" w:color="auto" w:fill="auto"/>
            <w:noWrap/>
            <w:vAlign w:val="center"/>
          </w:tcPr>
          <w:p w14:paraId="63CC7459"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32</w:t>
            </w:r>
          </w:p>
        </w:tc>
        <w:tc>
          <w:tcPr>
            <w:tcW w:w="616" w:type="dxa"/>
            <w:tcBorders>
              <w:top w:val="nil"/>
              <w:left w:val="nil"/>
              <w:bottom w:val="single" w:sz="4" w:space="0" w:color="auto"/>
              <w:right w:val="single" w:sz="4" w:space="0" w:color="auto"/>
            </w:tcBorders>
            <w:shd w:val="clear" w:color="auto" w:fill="auto"/>
            <w:noWrap/>
            <w:vAlign w:val="center"/>
          </w:tcPr>
          <w:p w14:paraId="359859D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32</w:t>
            </w:r>
          </w:p>
        </w:tc>
        <w:tc>
          <w:tcPr>
            <w:tcW w:w="616" w:type="dxa"/>
            <w:tcBorders>
              <w:top w:val="nil"/>
              <w:left w:val="nil"/>
              <w:bottom w:val="single" w:sz="4" w:space="0" w:color="auto"/>
              <w:right w:val="single" w:sz="4" w:space="0" w:color="auto"/>
            </w:tcBorders>
            <w:shd w:val="clear" w:color="auto" w:fill="auto"/>
            <w:noWrap/>
            <w:vAlign w:val="center"/>
          </w:tcPr>
          <w:p w14:paraId="30BC63D4"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464E8F1C"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4ED50FDF"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4/16</w:t>
            </w:r>
          </w:p>
        </w:tc>
        <w:tc>
          <w:tcPr>
            <w:tcW w:w="616" w:type="dxa"/>
            <w:tcBorders>
              <w:top w:val="nil"/>
              <w:left w:val="nil"/>
              <w:bottom w:val="single" w:sz="4" w:space="0" w:color="auto"/>
              <w:right w:val="single" w:sz="4" w:space="0" w:color="auto"/>
            </w:tcBorders>
            <w:shd w:val="clear" w:color="auto" w:fill="auto"/>
            <w:noWrap/>
            <w:vAlign w:val="center"/>
          </w:tcPr>
          <w:p w14:paraId="5ECEAAA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9760EA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11C0C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C0FFF2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7CBD0CB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B9E4DC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核心</w:t>
            </w:r>
          </w:p>
        </w:tc>
      </w:tr>
      <w:tr w:rsidR="00F07E61" w14:paraId="616306DE"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4714940D"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7B80840C"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C56C2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31</w:t>
            </w:r>
          </w:p>
        </w:tc>
        <w:tc>
          <w:tcPr>
            <w:tcW w:w="1116" w:type="dxa"/>
            <w:tcBorders>
              <w:top w:val="nil"/>
              <w:left w:val="nil"/>
              <w:bottom w:val="single" w:sz="4" w:space="0" w:color="auto"/>
              <w:right w:val="single" w:sz="4" w:space="0" w:color="auto"/>
            </w:tcBorders>
            <w:shd w:val="clear" w:color="auto" w:fill="auto"/>
            <w:vAlign w:val="center"/>
          </w:tcPr>
          <w:p w14:paraId="7773C2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061112405</w:t>
            </w:r>
          </w:p>
        </w:tc>
        <w:tc>
          <w:tcPr>
            <w:tcW w:w="2410" w:type="dxa"/>
            <w:tcBorders>
              <w:top w:val="nil"/>
              <w:left w:val="nil"/>
              <w:bottom w:val="single" w:sz="4" w:space="0" w:color="auto"/>
              <w:right w:val="single" w:sz="4" w:space="0" w:color="auto"/>
            </w:tcBorders>
            <w:shd w:val="clear" w:color="auto" w:fill="auto"/>
            <w:noWrap/>
            <w:vAlign w:val="center"/>
          </w:tcPr>
          <w:p w14:paraId="2EFEF8B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智能汽车传感器技术</w:t>
            </w:r>
          </w:p>
        </w:tc>
        <w:tc>
          <w:tcPr>
            <w:tcW w:w="516" w:type="dxa"/>
            <w:tcBorders>
              <w:top w:val="nil"/>
              <w:left w:val="nil"/>
              <w:bottom w:val="single" w:sz="4" w:space="0" w:color="auto"/>
              <w:right w:val="single" w:sz="4" w:space="0" w:color="auto"/>
            </w:tcBorders>
            <w:shd w:val="clear" w:color="auto" w:fill="auto"/>
            <w:noWrap/>
            <w:vAlign w:val="center"/>
          </w:tcPr>
          <w:p w14:paraId="0698C7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2E368B5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7D8D8B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3A2640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688CD5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DDB7B2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811B7B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0AC24BF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AE8093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12B619F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6F0FA95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46DF81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076FA6E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核心</w:t>
            </w:r>
          </w:p>
        </w:tc>
      </w:tr>
      <w:tr w:rsidR="00F07E61" w14:paraId="247252C6"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2F0B64C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63257F2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08CE8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1116" w:type="dxa"/>
            <w:tcBorders>
              <w:top w:val="nil"/>
              <w:left w:val="nil"/>
              <w:bottom w:val="single" w:sz="4" w:space="0" w:color="auto"/>
              <w:right w:val="single" w:sz="4" w:space="0" w:color="auto"/>
            </w:tcBorders>
            <w:shd w:val="clear" w:color="auto" w:fill="auto"/>
            <w:vAlign w:val="center"/>
          </w:tcPr>
          <w:p w14:paraId="28C3E3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061112406</w:t>
            </w:r>
          </w:p>
        </w:tc>
        <w:tc>
          <w:tcPr>
            <w:tcW w:w="2410" w:type="dxa"/>
            <w:tcBorders>
              <w:top w:val="nil"/>
              <w:left w:val="nil"/>
              <w:bottom w:val="single" w:sz="4" w:space="0" w:color="auto"/>
              <w:right w:val="single" w:sz="4" w:space="0" w:color="auto"/>
            </w:tcBorders>
            <w:shd w:val="clear" w:color="auto" w:fill="auto"/>
            <w:noWrap/>
            <w:vAlign w:val="center"/>
          </w:tcPr>
          <w:p w14:paraId="7E049F4D"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智能网联汽车底盘线控系统</w:t>
            </w:r>
          </w:p>
        </w:tc>
        <w:tc>
          <w:tcPr>
            <w:tcW w:w="516" w:type="dxa"/>
            <w:tcBorders>
              <w:top w:val="nil"/>
              <w:left w:val="nil"/>
              <w:bottom w:val="single" w:sz="4" w:space="0" w:color="auto"/>
              <w:right w:val="single" w:sz="4" w:space="0" w:color="auto"/>
            </w:tcBorders>
            <w:shd w:val="clear" w:color="auto" w:fill="auto"/>
            <w:noWrap/>
            <w:vAlign w:val="center"/>
          </w:tcPr>
          <w:p w14:paraId="12603E6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114742A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75D4A17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7944015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40F3503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15985C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26E12C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tcBorders>
              <w:top w:val="nil"/>
              <w:left w:val="nil"/>
              <w:bottom w:val="single" w:sz="4" w:space="0" w:color="auto"/>
              <w:right w:val="single" w:sz="4" w:space="0" w:color="auto"/>
            </w:tcBorders>
            <w:shd w:val="clear" w:color="auto" w:fill="auto"/>
            <w:noWrap/>
            <w:vAlign w:val="center"/>
          </w:tcPr>
          <w:p w14:paraId="03D38DA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65EDF1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44527B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C1230F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0EE1DB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9F7047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442199C5"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0DE2E3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769F442C"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07508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33</w:t>
            </w:r>
          </w:p>
        </w:tc>
        <w:tc>
          <w:tcPr>
            <w:tcW w:w="1116" w:type="dxa"/>
            <w:tcBorders>
              <w:top w:val="nil"/>
              <w:left w:val="nil"/>
              <w:bottom w:val="single" w:sz="4" w:space="0" w:color="auto"/>
              <w:right w:val="single" w:sz="4" w:space="0" w:color="auto"/>
            </w:tcBorders>
            <w:shd w:val="clear" w:color="auto" w:fill="auto"/>
            <w:vAlign w:val="center"/>
          </w:tcPr>
          <w:p w14:paraId="4EA957A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061112407</w:t>
            </w:r>
          </w:p>
        </w:tc>
        <w:tc>
          <w:tcPr>
            <w:tcW w:w="2410" w:type="dxa"/>
            <w:tcBorders>
              <w:top w:val="nil"/>
              <w:left w:val="nil"/>
              <w:bottom w:val="single" w:sz="4" w:space="0" w:color="auto"/>
              <w:right w:val="single" w:sz="4" w:space="0" w:color="auto"/>
            </w:tcBorders>
            <w:shd w:val="clear" w:color="auto" w:fill="auto"/>
            <w:noWrap/>
            <w:vAlign w:val="center"/>
          </w:tcPr>
          <w:p w14:paraId="5195AC1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汽车网络通信基础</w:t>
            </w:r>
          </w:p>
        </w:tc>
        <w:tc>
          <w:tcPr>
            <w:tcW w:w="516" w:type="dxa"/>
            <w:tcBorders>
              <w:top w:val="nil"/>
              <w:left w:val="nil"/>
              <w:bottom w:val="single" w:sz="4" w:space="0" w:color="auto"/>
              <w:right w:val="single" w:sz="4" w:space="0" w:color="auto"/>
            </w:tcBorders>
            <w:shd w:val="clear" w:color="auto" w:fill="auto"/>
            <w:noWrap/>
            <w:vAlign w:val="center"/>
          </w:tcPr>
          <w:p w14:paraId="75F7CE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3EADED7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317CBD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1980048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5F3AFED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54E8C3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nil"/>
              <w:right w:val="nil"/>
            </w:tcBorders>
            <w:shd w:val="clear" w:color="auto" w:fill="auto"/>
            <w:noWrap/>
            <w:vAlign w:val="center"/>
          </w:tcPr>
          <w:p w14:paraId="6165F039"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1EBD97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tcBorders>
              <w:top w:val="nil"/>
              <w:left w:val="nil"/>
              <w:bottom w:val="single" w:sz="4" w:space="0" w:color="auto"/>
              <w:right w:val="single" w:sz="4" w:space="0" w:color="auto"/>
            </w:tcBorders>
            <w:shd w:val="clear" w:color="auto" w:fill="auto"/>
            <w:noWrap/>
            <w:vAlign w:val="center"/>
          </w:tcPr>
          <w:p w14:paraId="6A600B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01B46ED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20DC9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5FD324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3D7ECA3F"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6A34E9E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814EDF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35F9D693"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4CA9A7E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34</w:t>
            </w:r>
          </w:p>
        </w:tc>
        <w:tc>
          <w:tcPr>
            <w:tcW w:w="1116" w:type="dxa"/>
            <w:tcBorders>
              <w:top w:val="nil"/>
              <w:left w:val="nil"/>
              <w:bottom w:val="single" w:sz="4" w:space="0" w:color="auto"/>
              <w:right w:val="single" w:sz="4" w:space="0" w:color="auto"/>
            </w:tcBorders>
            <w:shd w:val="clear" w:color="auto" w:fill="auto"/>
            <w:vAlign w:val="center"/>
          </w:tcPr>
          <w:p w14:paraId="239C503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061112409</w:t>
            </w:r>
          </w:p>
        </w:tc>
        <w:tc>
          <w:tcPr>
            <w:tcW w:w="2410" w:type="dxa"/>
            <w:tcBorders>
              <w:top w:val="nil"/>
              <w:left w:val="nil"/>
              <w:bottom w:val="single" w:sz="4" w:space="0" w:color="auto"/>
              <w:right w:val="single" w:sz="4" w:space="0" w:color="auto"/>
            </w:tcBorders>
            <w:shd w:val="clear" w:color="auto" w:fill="auto"/>
            <w:noWrap/>
            <w:vAlign w:val="center"/>
          </w:tcPr>
          <w:p w14:paraId="3EBD55DF" w14:textId="77777777" w:rsidR="00F07E61" w:rsidRDefault="00DD5258">
            <w:pPr>
              <w:widowControl/>
              <w:jc w:val="left"/>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新能源汽车结构与原理</w:t>
            </w:r>
          </w:p>
        </w:tc>
        <w:tc>
          <w:tcPr>
            <w:tcW w:w="516" w:type="dxa"/>
            <w:tcBorders>
              <w:top w:val="nil"/>
              <w:left w:val="nil"/>
              <w:bottom w:val="single" w:sz="4" w:space="0" w:color="auto"/>
              <w:right w:val="single" w:sz="4" w:space="0" w:color="auto"/>
            </w:tcBorders>
            <w:shd w:val="clear" w:color="auto" w:fill="auto"/>
            <w:noWrap/>
            <w:vAlign w:val="center"/>
          </w:tcPr>
          <w:p w14:paraId="00941F56"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w:t>
            </w:r>
          </w:p>
        </w:tc>
        <w:tc>
          <w:tcPr>
            <w:tcW w:w="616" w:type="dxa"/>
            <w:tcBorders>
              <w:top w:val="nil"/>
              <w:left w:val="nil"/>
              <w:bottom w:val="single" w:sz="4" w:space="0" w:color="auto"/>
              <w:right w:val="single" w:sz="4" w:space="0" w:color="auto"/>
            </w:tcBorders>
            <w:shd w:val="clear" w:color="auto" w:fill="auto"/>
            <w:noWrap/>
            <w:vAlign w:val="center"/>
          </w:tcPr>
          <w:p w14:paraId="4D82D91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96</w:t>
            </w:r>
          </w:p>
        </w:tc>
        <w:tc>
          <w:tcPr>
            <w:tcW w:w="616" w:type="dxa"/>
            <w:tcBorders>
              <w:top w:val="nil"/>
              <w:left w:val="nil"/>
              <w:bottom w:val="single" w:sz="4" w:space="0" w:color="auto"/>
              <w:right w:val="single" w:sz="4" w:space="0" w:color="auto"/>
            </w:tcBorders>
            <w:shd w:val="clear" w:color="auto" w:fill="auto"/>
            <w:noWrap/>
            <w:vAlign w:val="center"/>
          </w:tcPr>
          <w:p w14:paraId="2FD03A8D"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48</w:t>
            </w:r>
          </w:p>
        </w:tc>
        <w:tc>
          <w:tcPr>
            <w:tcW w:w="616" w:type="dxa"/>
            <w:tcBorders>
              <w:top w:val="nil"/>
              <w:left w:val="nil"/>
              <w:bottom w:val="single" w:sz="4" w:space="0" w:color="auto"/>
              <w:right w:val="single" w:sz="4" w:space="0" w:color="auto"/>
            </w:tcBorders>
            <w:shd w:val="clear" w:color="auto" w:fill="auto"/>
            <w:noWrap/>
            <w:vAlign w:val="center"/>
          </w:tcPr>
          <w:p w14:paraId="626312AE"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48</w:t>
            </w:r>
          </w:p>
        </w:tc>
        <w:tc>
          <w:tcPr>
            <w:tcW w:w="616" w:type="dxa"/>
            <w:tcBorders>
              <w:top w:val="nil"/>
              <w:left w:val="nil"/>
              <w:bottom w:val="single" w:sz="4" w:space="0" w:color="auto"/>
              <w:right w:val="single" w:sz="4" w:space="0" w:color="auto"/>
            </w:tcBorders>
            <w:shd w:val="clear" w:color="auto" w:fill="auto"/>
            <w:noWrap/>
            <w:vAlign w:val="center"/>
          </w:tcPr>
          <w:p w14:paraId="0DD086CA"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13CFA43D" w14:textId="77777777" w:rsidR="00F07E61" w:rsidRDefault="00F07E61">
            <w:pPr>
              <w:jc w:val="center"/>
              <w:rPr>
                <w:rFonts w:ascii="宋体" w:hAnsi="宋体" w:cs="宋体" w:hint="eastAsia"/>
                <w:color w:val="000000"/>
                <w:kern w:val="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FDC7C1F" w14:textId="77777777" w:rsidR="00F07E61" w:rsidRDefault="00F07E61">
            <w:pPr>
              <w:jc w:val="center"/>
              <w:rPr>
                <w:rFonts w:ascii="宋体" w:hAnsi="宋体" w:cs="宋体" w:hint="eastAsia"/>
                <w:color w:val="000000"/>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6892816F" w14:textId="77777777" w:rsidR="00F07E61" w:rsidRDefault="00DD5258">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lang w:bidi="ar"/>
              </w:rPr>
              <w:t>6/16</w:t>
            </w:r>
          </w:p>
        </w:tc>
        <w:tc>
          <w:tcPr>
            <w:tcW w:w="486" w:type="dxa"/>
            <w:tcBorders>
              <w:top w:val="nil"/>
              <w:left w:val="nil"/>
              <w:bottom w:val="single" w:sz="4" w:space="0" w:color="auto"/>
              <w:right w:val="single" w:sz="4" w:space="0" w:color="auto"/>
            </w:tcBorders>
            <w:shd w:val="clear" w:color="auto" w:fill="auto"/>
            <w:noWrap/>
            <w:vAlign w:val="center"/>
          </w:tcPr>
          <w:p w14:paraId="577C66C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A809A6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12AFD8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7F22CE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5521D2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75C67B3B"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AFF596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nil"/>
              <w:right w:val="single" w:sz="4" w:space="0" w:color="auto"/>
            </w:tcBorders>
            <w:vAlign w:val="center"/>
          </w:tcPr>
          <w:p w14:paraId="0115AD9F"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7B261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w:t>
            </w:r>
          </w:p>
        </w:tc>
        <w:tc>
          <w:tcPr>
            <w:tcW w:w="1116" w:type="dxa"/>
            <w:tcBorders>
              <w:top w:val="nil"/>
              <w:left w:val="nil"/>
              <w:bottom w:val="single" w:sz="4" w:space="0" w:color="auto"/>
              <w:right w:val="single" w:sz="4" w:space="0" w:color="auto"/>
            </w:tcBorders>
            <w:shd w:val="clear" w:color="auto" w:fill="auto"/>
            <w:vAlign w:val="center"/>
          </w:tcPr>
          <w:p w14:paraId="5145544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061112410</w:t>
            </w:r>
          </w:p>
        </w:tc>
        <w:tc>
          <w:tcPr>
            <w:tcW w:w="2410" w:type="dxa"/>
            <w:tcBorders>
              <w:top w:val="nil"/>
              <w:left w:val="nil"/>
              <w:bottom w:val="single" w:sz="4" w:space="0" w:color="auto"/>
              <w:right w:val="single" w:sz="4" w:space="0" w:color="auto"/>
            </w:tcBorders>
            <w:shd w:val="clear" w:color="auto" w:fill="auto"/>
            <w:noWrap/>
            <w:vAlign w:val="center"/>
          </w:tcPr>
          <w:p w14:paraId="6BBF27E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智能网联整车综合测试</w:t>
            </w:r>
          </w:p>
        </w:tc>
        <w:tc>
          <w:tcPr>
            <w:tcW w:w="516" w:type="dxa"/>
            <w:tcBorders>
              <w:top w:val="nil"/>
              <w:left w:val="nil"/>
              <w:bottom w:val="single" w:sz="4" w:space="0" w:color="auto"/>
              <w:right w:val="single" w:sz="4" w:space="0" w:color="auto"/>
            </w:tcBorders>
            <w:shd w:val="clear" w:color="auto" w:fill="auto"/>
            <w:noWrap/>
            <w:vAlign w:val="center"/>
          </w:tcPr>
          <w:p w14:paraId="1F6B537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w:t>
            </w:r>
          </w:p>
        </w:tc>
        <w:tc>
          <w:tcPr>
            <w:tcW w:w="616" w:type="dxa"/>
            <w:tcBorders>
              <w:top w:val="nil"/>
              <w:left w:val="nil"/>
              <w:bottom w:val="single" w:sz="4" w:space="0" w:color="auto"/>
              <w:right w:val="single" w:sz="4" w:space="0" w:color="auto"/>
            </w:tcBorders>
            <w:shd w:val="clear" w:color="auto" w:fill="auto"/>
            <w:noWrap/>
            <w:vAlign w:val="center"/>
          </w:tcPr>
          <w:p w14:paraId="736CCD4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64</w:t>
            </w:r>
          </w:p>
        </w:tc>
        <w:tc>
          <w:tcPr>
            <w:tcW w:w="616" w:type="dxa"/>
            <w:tcBorders>
              <w:top w:val="nil"/>
              <w:left w:val="nil"/>
              <w:bottom w:val="single" w:sz="4" w:space="0" w:color="auto"/>
              <w:right w:val="single" w:sz="4" w:space="0" w:color="auto"/>
            </w:tcBorders>
            <w:shd w:val="clear" w:color="auto" w:fill="auto"/>
            <w:noWrap/>
            <w:vAlign w:val="center"/>
          </w:tcPr>
          <w:p w14:paraId="300BCB4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4F8121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32</w:t>
            </w:r>
          </w:p>
        </w:tc>
        <w:tc>
          <w:tcPr>
            <w:tcW w:w="616" w:type="dxa"/>
            <w:tcBorders>
              <w:top w:val="nil"/>
              <w:left w:val="nil"/>
              <w:bottom w:val="single" w:sz="4" w:space="0" w:color="auto"/>
              <w:right w:val="single" w:sz="4" w:space="0" w:color="auto"/>
            </w:tcBorders>
            <w:shd w:val="clear" w:color="auto" w:fill="auto"/>
            <w:noWrap/>
            <w:vAlign w:val="center"/>
          </w:tcPr>
          <w:p w14:paraId="27EB4D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90437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1CCBC5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60EE2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tcBorders>
              <w:top w:val="nil"/>
              <w:left w:val="nil"/>
              <w:bottom w:val="single" w:sz="4" w:space="0" w:color="auto"/>
              <w:right w:val="single" w:sz="4" w:space="0" w:color="auto"/>
            </w:tcBorders>
            <w:shd w:val="clear" w:color="auto" w:fill="auto"/>
            <w:noWrap/>
            <w:vAlign w:val="center"/>
          </w:tcPr>
          <w:p w14:paraId="6F9D24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A93633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03524BA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072D770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763BF8D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核心</w:t>
            </w:r>
          </w:p>
        </w:tc>
      </w:tr>
      <w:tr w:rsidR="00F07E61" w14:paraId="238CD4E3" w14:textId="77777777">
        <w:trPr>
          <w:trHeight w:val="255"/>
        </w:trPr>
        <w:tc>
          <w:tcPr>
            <w:tcW w:w="616" w:type="dxa"/>
            <w:vMerge/>
            <w:tcBorders>
              <w:top w:val="nil"/>
              <w:left w:val="single" w:sz="4" w:space="0" w:color="auto"/>
              <w:bottom w:val="single" w:sz="4" w:space="0" w:color="auto"/>
              <w:right w:val="single" w:sz="4" w:space="0" w:color="auto"/>
            </w:tcBorders>
            <w:vAlign w:val="center"/>
          </w:tcPr>
          <w:p w14:paraId="5A727267"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739BCF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noWrap/>
            <w:vAlign w:val="center"/>
          </w:tcPr>
          <w:p w14:paraId="3B82CB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vAlign w:val="center"/>
          </w:tcPr>
          <w:p w14:paraId="23BC07E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728</w:t>
            </w:r>
          </w:p>
        </w:tc>
        <w:tc>
          <w:tcPr>
            <w:tcW w:w="616" w:type="dxa"/>
            <w:tcBorders>
              <w:top w:val="nil"/>
              <w:left w:val="nil"/>
              <w:bottom w:val="single" w:sz="4" w:space="0" w:color="auto"/>
              <w:right w:val="single" w:sz="4" w:space="0" w:color="auto"/>
            </w:tcBorders>
            <w:shd w:val="clear" w:color="auto" w:fill="auto"/>
            <w:vAlign w:val="center"/>
          </w:tcPr>
          <w:p w14:paraId="7F88F95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375</w:t>
            </w:r>
          </w:p>
        </w:tc>
        <w:tc>
          <w:tcPr>
            <w:tcW w:w="616" w:type="dxa"/>
            <w:tcBorders>
              <w:top w:val="nil"/>
              <w:left w:val="nil"/>
              <w:bottom w:val="single" w:sz="4" w:space="0" w:color="auto"/>
              <w:right w:val="single" w:sz="4" w:space="0" w:color="auto"/>
            </w:tcBorders>
            <w:shd w:val="clear" w:color="auto" w:fill="auto"/>
            <w:vAlign w:val="center"/>
          </w:tcPr>
          <w:p w14:paraId="44D294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353</w:t>
            </w:r>
          </w:p>
        </w:tc>
        <w:tc>
          <w:tcPr>
            <w:tcW w:w="616" w:type="dxa"/>
            <w:tcBorders>
              <w:top w:val="nil"/>
              <w:left w:val="nil"/>
              <w:bottom w:val="single" w:sz="4" w:space="0" w:color="auto"/>
              <w:right w:val="single" w:sz="4" w:space="0" w:color="auto"/>
            </w:tcBorders>
            <w:shd w:val="clear" w:color="auto" w:fill="auto"/>
            <w:vAlign w:val="center"/>
          </w:tcPr>
          <w:p w14:paraId="5D99377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616" w:type="dxa"/>
            <w:tcBorders>
              <w:top w:val="nil"/>
              <w:left w:val="nil"/>
              <w:bottom w:val="single" w:sz="4" w:space="0" w:color="auto"/>
              <w:right w:val="single" w:sz="4" w:space="0" w:color="auto"/>
            </w:tcBorders>
            <w:shd w:val="clear" w:color="auto" w:fill="auto"/>
            <w:vAlign w:val="center"/>
          </w:tcPr>
          <w:p w14:paraId="59F0C49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w:t>
            </w:r>
          </w:p>
        </w:tc>
        <w:tc>
          <w:tcPr>
            <w:tcW w:w="616" w:type="dxa"/>
            <w:tcBorders>
              <w:top w:val="nil"/>
              <w:left w:val="nil"/>
              <w:bottom w:val="single" w:sz="4" w:space="0" w:color="auto"/>
              <w:right w:val="single" w:sz="4" w:space="0" w:color="auto"/>
            </w:tcBorders>
            <w:shd w:val="clear" w:color="auto" w:fill="auto"/>
            <w:vAlign w:val="center"/>
          </w:tcPr>
          <w:p w14:paraId="04B1B25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w:t>
            </w:r>
          </w:p>
        </w:tc>
        <w:tc>
          <w:tcPr>
            <w:tcW w:w="616" w:type="dxa"/>
            <w:tcBorders>
              <w:top w:val="nil"/>
              <w:left w:val="nil"/>
              <w:bottom w:val="single" w:sz="4" w:space="0" w:color="auto"/>
              <w:right w:val="single" w:sz="4" w:space="0" w:color="auto"/>
            </w:tcBorders>
            <w:shd w:val="clear" w:color="auto" w:fill="auto"/>
            <w:vAlign w:val="center"/>
          </w:tcPr>
          <w:p w14:paraId="301367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486" w:type="dxa"/>
            <w:tcBorders>
              <w:top w:val="nil"/>
              <w:left w:val="nil"/>
              <w:bottom w:val="single" w:sz="4" w:space="0" w:color="auto"/>
              <w:right w:val="single" w:sz="4" w:space="0" w:color="auto"/>
            </w:tcBorders>
            <w:shd w:val="clear" w:color="auto" w:fill="auto"/>
            <w:vAlign w:val="center"/>
          </w:tcPr>
          <w:p w14:paraId="738600E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76DC8A2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5AD193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5CAE2A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tcPr>
          <w:p w14:paraId="20B38F4A" w14:textId="77777777" w:rsidR="00F07E61" w:rsidRDefault="00DD5258">
            <w:pPr>
              <w:widowControl/>
              <w:jc w:val="left"/>
              <w:rPr>
                <w:rFonts w:ascii="Times New Roman" w:hAnsi="Times New Roman"/>
                <w:color w:val="000000"/>
                <w:kern w:val="0"/>
                <w:sz w:val="20"/>
                <w:szCs w:val="20"/>
              </w:rPr>
            </w:pPr>
            <w:r>
              <w:rPr>
                <w:rFonts w:ascii="Times New Roman" w:hAnsi="Times New Roman"/>
                <w:color w:val="000000"/>
                <w:kern w:val="0"/>
                <w:sz w:val="20"/>
                <w:szCs w:val="20"/>
              </w:rPr>
              <w:t xml:space="preserve">　</w:t>
            </w:r>
          </w:p>
        </w:tc>
      </w:tr>
      <w:tr w:rsidR="00F07E61" w14:paraId="0D66C82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6CCFDB7C" w14:textId="77777777" w:rsidR="00F07E61" w:rsidRDefault="00F07E61">
            <w:pPr>
              <w:widowControl/>
              <w:jc w:val="left"/>
              <w:rPr>
                <w:rFonts w:ascii="宋体" w:hAnsi="宋体" w:cs="宋体" w:hint="eastAsia"/>
                <w:color w:val="000000"/>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auto" w:fill="auto"/>
            <w:vAlign w:val="center"/>
          </w:tcPr>
          <w:p w14:paraId="7D2407C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专业选修课</w:t>
            </w:r>
          </w:p>
        </w:tc>
        <w:tc>
          <w:tcPr>
            <w:tcW w:w="416" w:type="dxa"/>
            <w:tcBorders>
              <w:top w:val="nil"/>
              <w:left w:val="nil"/>
              <w:bottom w:val="single" w:sz="4" w:space="0" w:color="auto"/>
              <w:right w:val="single" w:sz="4" w:space="0" w:color="auto"/>
            </w:tcBorders>
            <w:shd w:val="clear" w:color="auto" w:fill="auto"/>
            <w:vAlign w:val="center"/>
          </w:tcPr>
          <w:p w14:paraId="6A4B2E2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1116" w:type="dxa"/>
            <w:tcBorders>
              <w:top w:val="nil"/>
              <w:left w:val="nil"/>
              <w:bottom w:val="single" w:sz="4" w:space="0" w:color="auto"/>
              <w:right w:val="single" w:sz="4" w:space="0" w:color="auto"/>
            </w:tcBorders>
            <w:shd w:val="clear" w:color="auto" w:fill="auto"/>
            <w:noWrap/>
            <w:vAlign w:val="center"/>
          </w:tcPr>
          <w:p w14:paraId="6135F49E"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062112210</w:t>
            </w:r>
          </w:p>
        </w:tc>
        <w:tc>
          <w:tcPr>
            <w:tcW w:w="2410" w:type="dxa"/>
            <w:tcBorders>
              <w:top w:val="nil"/>
              <w:left w:val="nil"/>
              <w:bottom w:val="single" w:sz="4" w:space="0" w:color="auto"/>
              <w:right w:val="single" w:sz="4" w:space="0" w:color="auto"/>
            </w:tcBorders>
            <w:shd w:val="clear" w:color="auto" w:fill="auto"/>
            <w:noWrap/>
            <w:vAlign w:val="center"/>
          </w:tcPr>
          <w:p w14:paraId="6DF62D8F"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汽车服务企业经营与管理</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tcPr>
          <w:p w14:paraId="183EB0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8125B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34B51F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90</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B93A4D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1A2732C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CD3ED8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194B7FA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006DD59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10A8794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2A411D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1F10613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526DAC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14:paraId="548500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0BC4AB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3B1854A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F74937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64AEF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37</w:t>
            </w:r>
          </w:p>
        </w:tc>
        <w:tc>
          <w:tcPr>
            <w:tcW w:w="1116" w:type="dxa"/>
            <w:tcBorders>
              <w:top w:val="nil"/>
              <w:left w:val="nil"/>
              <w:bottom w:val="single" w:sz="4" w:space="0" w:color="auto"/>
              <w:right w:val="single" w:sz="4" w:space="0" w:color="auto"/>
            </w:tcBorders>
            <w:shd w:val="clear" w:color="auto" w:fill="auto"/>
            <w:noWrap/>
            <w:vAlign w:val="center"/>
          </w:tcPr>
          <w:p w14:paraId="23DECA6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062112101</w:t>
            </w:r>
          </w:p>
        </w:tc>
        <w:tc>
          <w:tcPr>
            <w:tcW w:w="2410" w:type="dxa"/>
            <w:tcBorders>
              <w:top w:val="nil"/>
              <w:left w:val="nil"/>
              <w:bottom w:val="single" w:sz="4" w:space="0" w:color="auto"/>
              <w:right w:val="single" w:sz="4" w:space="0" w:color="auto"/>
            </w:tcBorders>
            <w:shd w:val="clear" w:color="auto" w:fill="auto"/>
            <w:noWrap/>
            <w:vAlign w:val="center"/>
          </w:tcPr>
          <w:p w14:paraId="35073146"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二手车鉴定与评估</w:t>
            </w:r>
          </w:p>
        </w:tc>
        <w:tc>
          <w:tcPr>
            <w:tcW w:w="516" w:type="dxa"/>
            <w:vMerge/>
            <w:tcBorders>
              <w:top w:val="nil"/>
              <w:left w:val="single" w:sz="4" w:space="0" w:color="auto"/>
              <w:bottom w:val="single" w:sz="4" w:space="0" w:color="auto"/>
              <w:right w:val="single" w:sz="4" w:space="0" w:color="auto"/>
            </w:tcBorders>
            <w:vAlign w:val="center"/>
          </w:tcPr>
          <w:p w14:paraId="6FFA273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ABE57B1"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33719D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3E7F0B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40AE75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158B66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35BC06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1F00D0D"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1316E0A"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30571F98"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963D945"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2692F7BF"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6F371F65" w14:textId="77777777" w:rsidR="00F07E61" w:rsidRDefault="00F07E61">
            <w:pPr>
              <w:widowControl/>
              <w:jc w:val="left"/>
              <w:rPr>
                <w:rFonts w:ascii="宋体" w:hAnsi="宋体" w:cs="宋体" w:hint="eastAsia"/>
                <w:color w:val="000000"/>
                <w:kern w:val="0"/>
                <w:sz w:val="20"/>
                <w:szCs w:val="20"/>
              </w:rPr>
            </w:pPr>
          </w:p>
        </w:tc>
      </w:tr>
      <w:tr w:rsidR="00F07E61" w14:paraId="26AE81EC"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28A62C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51FD785D"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3FF67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38</w:t>
            </w:r>
          </w:p>
        </w:tc>
        <w:tc>
          <w:tcPr>
            <w:tcW w:w="1116" w:type="dxa"/>
            <w:tcBorders>
              <w:top w:val="nil"/>
              <w:left w:val="nil"/>
              <w:bottom w:val="single" w:sz="4" w:space="0" w:color="auto"/>
              <w:right w:val="single" w:sz="4" w:space="0" w:color="auto"/>
            </w:tcBorders>
            <w:shd w:val="clear" w:color="auto" w:fill="auto"/>
            <w:noWrap/>
            <w:vAlign w:val="center"/>
          </w:tcPr>
          <w:p w14:paraId="78313EB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062112102</w:t>
            </w:r>
          </w:p>
        </w:tc>
        <w:tc>
          <w:tcPr>
            <w:tcW w:w="2410" w:type="dxa"/>
            <w:tcBorders>
              <w:top w:val="nil"/>
              <w:left w:val="nil"/>
              <w:bottom w:val="single" w:sz="4" w:space="0" w:color="auto"/>
              <w:right w:val="single" w:sz="4" w:space="0" w:color="auto"/>
            </w:tcBorders>
            <w:shd w:val="clear" w:color="auto" w:fill="auto"/>
            <w:noWrap/>
            <w:vAlign w:val="center"/>
          </w:tcPr>
          <w:p w14:paraId="143F96F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汽车保险理赔</w:t>
            </w:r>
          </w:p>
        </w:tc>
        <w:tc>
          <w:tcPr>
            <w:tcW w:w="516" w:type="dxa"/>
            <w:vMerge/>
            <w:tcBorders>
              <w:top w:val="nil"/>
              <w:left w:val="single" w:sz="4" w:space="0" w:color="auto"/>
              <w:bottom w:val="single" w:sz="4" w:space="0" w:color="auto"/>
              <w:right w:val="single" w:sz="4" w:space="0" w:color="auto"/>
            </w:tcBorders>
            <w:vAlign w:val="center"/>
          </w:tcPr>
          <w:p w14:paraId="668F939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D1EE0F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4A9A2B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AD46D1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26B16E7"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15A712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5B50D0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DC200EF"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6AADBE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33C2987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B5FD08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5CF3624"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695CC2EA" w14:textId="77777777" w:rsidR="00F07E61" w:rsidRDefault="00F07E61">
            <w:pPr>
              <w:widowControl/>
              <w:jc w:val="left"/>
              <w:rPr>
                <w:rFonts w:ascii="宋体" w:hAnsi="宋体" w:cs="宋体" w:hint="eastAsia"/>
                <w:color w:val="000000"/>
                <w:kern w:val="0"/>
                <w:sz w:val="20"/>
                <w:szCs w:val="20"/>
              </w:rPr>
            </w:pPr>
          </w:p>
        </w:tc>
      </w:tr>
      <w:tr w:rsidR="00F07E61" w14:paraId="305249CD"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FBAF85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2D56DD5"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0E34A8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39</w:t>
            </w:r>
          </w:p>
        </w:tc>
        <w:tc>
          <w:tcPr>
            <w:tcW w:w="1116" w:type="dxa"/>
            <w:tcBorders>
              <w:top w:val="nil"/>
              <w:left w:val="nil"/>
              <w:bottom w:val="single" w:sz="4" w:space="0" w:color="auto"/>
              <w:right w:val="single" w:sz="4" w:space="0" w:color="auto"/>
            </w:tcBorders>
            <w:shd w:val="clear" w:color="auto" w:fill="auto"/>
            <w:noWrap/>
            <w:vAlign w:val="center"/>
          </w:tcPr>
          <w:p w14:paraId="4AAE5E0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062112116</w:t>
            </w:r>
          </w:p>
        </w:tc>
        <w:tc>
          <w:tcPr>
            <w:tcW w:w="2410" w:type="dxa"/>
            <w:tcBorders>
              <w:top w:val="nil"/>
              <w:left w:val="nil"/>
              <w:bottom w:val="single" w:sz="4" w:space="0" w:color="auto"/>
              <w:right w:val="single" w:sz="4" w:space="0" w:color="auto"/>
            </w:tcBorders>
            <w:shd w:val="clear" w:color="auto" w:fill="auto"/>
            <w:noWrap/>
            <w:vAlign w:val="center"/>
          </w:tcPr>
          <w:p w14:paraId="1E5A159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汽车钣金维修技术</w:t>
            </w:r>
          </w:p>
        </w:tc>
        <w:tc>
          <w:tcPr>
            <w:tcW w:w="516" w:type="dxa"/>
            <w:vMerge/>
            <w:tcBorders>
              <w:top w:val="nil"/>
              <w:left w:val="single" w:sz="4" w:space="0" w:color="auto"/>
              <w:bottom w:val="single" w:sz="4" w:space="0" w:color="auto"/>
              <w:right w:val="single" w:sz="4" w:space="0" w:color="auto"/>
            </w:tcBorders>
            <w:vAlign w:val="center"/>
          </w:tcPr>
          <w:p w14:paraId="00FB6D5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89F805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A0C9275"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F5B5E8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F47557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EA57A16"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D49740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5F45EA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ADFCBB1"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1696006C"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39AEEC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9C6FCF8"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auto"/>
              <w:right w:val="single" w:sz="4" w:space="0" w:color="auto"/>
            </w:tcBorders>
            <w:vAlign w:val="center"/>
          </w:tcPr>
          <w:p w14:paraId="21E3842C" w14:textId="77777777" w:rsidR="00F07E61" w:rsidRDefault="00F07E61">
            <w:pPr>
              <w:widowControl/>
              <w:jc w:val="left"/>
              <w:rPr>
                <w:rFonts w:ascii="宋体" w:hAnsi="宋体" w:cs="宋体" w:hint="eastAsia"/>
                <w:color w:val="000000"/>
                <w:kern w:val="0"/>
                <w:sz w:val="20"/>
                <w:szCs w:val="20"/>
              </w:rPr>
            </w:pPr>
          </w:p>
        </w:tc>
      </w:tr>
      <w:tr w:rsidR="00F07E61" w14:paraId="7C3CCF27" w14:textId="77777777">
        <w:trPr>
          <w:trHeight w:val="270"/>
        </w:trPr>
        <w:tc>
          <w:tcPr>
            <w:tcW w:w="616" w:type="dxa"/>
            <w:vMerge/>
            <w:tcBorders>
              <w:top w:val="nil"/>
              <w:left w:val="single" w:sz="4" w:space="0" w:color="auto"/>
              <w:bottom w:val="single" w:sz="4" w:space="0" w:color="auto"/>
              <w:right w:val="single" w:sz="4" w:space="0" w:color="auto"/>
            </w:tcBorders>
            <w:vAlign w:val="center"/>
          </w:tcPr>
          <w:p w14:paraId="5FE611B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8419370"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6C1E4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40</w:t>
            </w:r>
          </w:p>
        </w:tc>
        <w:tc>
          <w:tcPr>
            <w:tcW w:w="1116" w:type="dxa"/>
            <w:tcBorders>
              <w:top w:val="nil"/>
              <w:left w:val="nil"/>
              <w:bottom w:val="single" w:sz="4" w:space="0" w:color="auto"/>
              <w:right w:val="single" w:sz="4" w:space="0" w:color="auto"/>
            </w:tcBorders>
            <w:shd w:val="clear" w:color="auto" w:fill="auto"/>
            <w:noWrap/>
            <w:vAlign w:val="center"/>
          </w:tcPr>
          <w:p w14:paraId="7776B0F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062112118</w:t>
            </w:r>
          </w:p>
        </w:tc>
        <w:tc>
          <w:tcPr>
            <w:tcW w:w="2410" w:type="dxa"/>
            <w:tcBorders>
              <w:top w:val="nil"/>
              <w:left w:val="nil"/>
              <w:bottom w:val="single" w:sz="4" w:space="0" w:color="auto"/>
              <w:right w:val="single" w:sz="4" w:space="0" w:color="auto"/>
            </w:tcBorders>
            <w:shd w:val="clear" w:color="auto" w:fill="auto"/>
            <w:noWrap/>
            <w:vAlign w:val="center"/>
          </w:tcPr>
          <w:p w14:paraId="1F6F6E5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汽车营销实务</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center"/>
          </w:tcPr>
          <w:p w14:paraId="10E8B01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49B803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36A1D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90</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09039AE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A5A4F1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2598B7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6EB88F1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2/16</w:t>
            </w:r>
          </w:p>
        </w:tc>
        <w:tc>
          <w:tcPr>
            <w:tcW w:w="616" w:type="dxa"/>
            <w:vMerge w:val="restart"/>
            <w:tcBorders>
              <w:top w:val="nil"/>
              <w:left w:val="single" w:sz="4" w:space="0" w:color="auto"/>
              <w:bottom w:val="single" w:sz="4" w:space="0" w:color="auto"/>
              <w:right w:val="single" w:sz="4" w:space="0" w:color="auto"/>
            </w:tcBorders>
            <w:shd w:val="clear" w:color="auto" w:fill="auto"/>
            <w:noWrap/>
            <w:vAlign w:val="center"/>
          </w:tcPr>
          <w:p w14:paraId="3957543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4/16</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664634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vMerge w:val="restart"/>
            <w:tcBorders>
              <w:top w:val="nil"/>
              <w:left w:val="single" w:sz="4" w:space="0" w:color="auto"/>
              <w:bottom w:val="single" w:sz="4" w:space="0" w:color="auto"/>
              <w:right w:val="single" w:sz="4" w:space="0" w:color="auto"/>
            </w:tcBorders>
            <w:shd w:val="clear" w:color="auto" w:fill="auto"/>
            <w:noWrap/>
            <w:vAlign w:val="center"/>
          </w:tcPr>
          <w:p w14:paraId="2E614AE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6583C53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vMerge w:val="restart"/>
            <w:tcBorders>
              <w:top w:val="nil"/>
              <w:left w:val="single" w:sz="4" w:space="0" w:color="auto"/>
              <w:bottom w:val="single" w:sz="4" w:space="0" w:color="auto"/>
              <w:right w:val="single" w:sz="4" w:space="0" w:color="auto"/>
            </w:tcBorders>
            <w:shd w:val="clear" w:color="auto" w:fill="auto"/>
            <w:noWrap/>
            <w:vAlign w:val="center"/>
          </w:tcPr>
          <w:p w14:paraId="0B313F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691" w:type="dxa"/>
            <w:vMerge w:val="restart"/>
            <w:tcBorders>
              <w:top w:val="nil"/>
              <w:left w:val="single" w:sz="4" w:space="0" w:color="auto"/>
              <w:bottom w:val="single" w:sz="4" w:space="0" w:color="000000"/>
              <w:right w:val="single" w:sz="4" w:space="0" w:color="auto"/>
            </w:tcBorders>
            <w:shd w:val="clear" w:color="auto" w:fill="auto"/>
            <w:noWrap/>
            <w:vAlign w:val="center"/>
          </w:tcPr>
          <w:p w14:paraId="7B6567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0A3D315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3E40B5F"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E950D43"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572A7D5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41</w:t>
            </w:r>
          </w:p>
        </w:tc>
        <w:tc>
          <w:tcPr>
            <w:tcW w:w="1116" w:type="dxa"/>
            <w:tcBorders>
              <w:top w:val="nil"/>
              <w:left w:val="nil"/>
              <w:bottom w:val="single" w:sz="4" w:space="0" w:color="auto"/>
              <w:right w:val="single" w:sz="4" w:space="0" w:color="auto"/>
            </w:tcBorders>
            <w:shd w:val="clear" w:color="auto" w:fill="auto"/>
            <w:vAlign w:val="center"/>
          </w:tcPr>
          <w:p w14:paraId="1417165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061112411</w:t>
            </w:r>
          </w:p>
        </w:tc>
        <w:tc>
          <w:tcPr>
            <w:tcW w:w="2410" w:type="dxa"/>
            <w:tcBorders>
              <w:top w:val="nil"/>
              <w:left w:val="nil"/>
              <w:bottom w:val="single" w:sz="4" w:space="0" w:color="auto"/>
              <w:right w:val="single" w:sz="4" w:space="0" w:color="auto"/>
            </w:tcBorders>
            <w:shd w:val="clear" w:color="auto" w:fill="auto"/>
            <w:noWrap/>
            <w:vAlign w:val="center"/>
          </w:tcPr>
          <w:p w14:paraId="54C1207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大数据技术及应用</w:t>
            </w:r>
          </w:p>
        </w:tc>
        <w:tc>
          <w:tcPr>
            <w:tcW w:w="516" w:type="dxa"/>
            <w:vMerge/>
            <w:tcBorders>
              <w:top w:val="nil"/>
              <w:left w:val="single" w:sz="4" w:space="0" w:color="auto"/>
              <w:bottom w:val="single" w:sz="4" w:space="0" w:color="auto"/>
              <w:right w:val="single" w:sz="4" w:space="0" w:color="auto"/>
            </w:tcBorders>
            <w:vAlign w:val="center"/>
          </w:tcPr>
          <w:p w14:paraId="1007175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B16976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2CBC2D5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A24C02B"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EED0FB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781582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68203E5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8056056"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414D81F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557F6F1E"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4D6A6F2"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09CF4B9D"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70947443" w14:textId="77777777" w:rsidR="00F07E61" w:rsidRDefault="00F07E61">
            <w:pPr>
              <w:widowControl/>
              <w:jc w:val="left"/>
              <w:rPr>
                <w:rFonts w:ascii="宋体" w:hAnsi="宋体" w:cs="宋体" w:hint="eastAsia"/>
                <w:color w:val="000000"/>
                <w:kern w:val="0"/>
                <w:sz w:val="20"/>
                <w:szCs w:val="20"/>
              </w:rPr>
            </w:pPr>
          </w:p>
        </w:tc>
      </w:tr>
      <w:tr w:rsidR="00F07E61" w14:paraId="69F0BE2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6899B76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C1D04F6"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305453D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42</w:t>
            </w:r>
          </w:p>
        </w:tc>
        <w:tc>
          <w:tcPr>
            <w:tcW w:w="1116" w:type="dxa"/>
            <w:tcBorders>
              <w:top w:val="nil"/>
              <w:left w:val="nil"/>
              <w:bottom w:val="single" w:sz="4" w:space="0" w:color="auto"/>
              <w:right w:val="single" w:sz="4" w:space="0" w:color="auto"/>
            </w:tcBorders>
            <w:shd w:val="clear" w:color="auto" w:fill="auto"/>
            <w:vAlign w:val="center"/>
          </w:tcPr>
          <w:p w14:paraId="2E205B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061112412</w:t>
            </w:r>
          </w:p>
        </w:tc>
        <w:tc>
          <w:tcPr>
            <w:tcW w:w="2410" w:type="dxa"/>
            <w:tcBorders>
              <w:top w:val="nil"/>
              <w:left w:val="nil"/>
              <w:bottom w:val="single" w:sz="4" w:space="0" w:color="auto"/>
              <w:right w:val="single" w:sz="4" w:space="0" w:color="auto"/>
            </w:tcBorders>
            <w:shd w:val="clear" w:color="auto" w:fill="auto"/>
            <w:noWrap/>
            <w:vAlign w:val="center"/>
          </w:tcPr>
          <w:p w14:paraId="2A72AB1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人工智能技术及应用</w:t>
            </w:r>
          </w:p>
        </w:tc>
        <w:tc>
          <w:tcPr>
            <w:tcW w:w="516" w:type="dxa"/>
            <w:vMerge/>
            <w:tcBorders>
              <w:top w:val="nil"/>
              <w:left w:val="single" w:sz="4" w:space="0" w:color="auto"/>
              <w:bottom w:val="single" w:sz="4" w:space="0" w:color="auto"/>
              <w:right w:val="single" w:sz="4" w:space="0" w:color="auto"/>
            </w:tcBorders>
            <w:vAlign w:val="center"/>
          </w:tcPr>
          <w:p w14:paraId="0C1AB36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762322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D2B5FBC"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404671E"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7F4D01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5E045FF"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57EA053A"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7D767BF"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2DB3F6E2"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6C13168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33548F30"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4E06035F"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57BC32AB" w14:textId="77777777" w:rsidR="00F07E61" w:rsidRDefault="00F07E61">
            <w:pPr>
              <w:widowControl/>
              <w:jc w:val="left"/>
              <w:rPr>
                <w:rFonts w:ascii="宋体" w:hAnsi="宋体" w:cs="宋体" w:hint="eastAsia"/>
                <w:color w:val="000000"/>
                <w:kern w:val="0"/>
                <w:sz w:val="20"/>
                <w:szCs w:val="20"/>
              </w:rPr>
            </w:pPr>
          </w:p>
        </w:tc>
      </w:tr>
      <w:tr w:rsidR="00F07E61" w14:paraId="5DB13277"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3BCF8C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3A0ACC2"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61046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w:t>
            </w:r>
          </w:p>
        </w:tc>
        <w:tc>
          <w:tcPr>
            <w:tcW w:w="1116" w:type="dxa"/>
            <w:tcBorders>
              <w:top w:val="nil"/>
              <w:left w:val="nil"/>
              <w:bottom w:val="single" w:sz="4" w:space="0" w:color="auto"/>
              <w:right w:val="single" w:sz="4" w:space="0" w:color="auto"/>
            </w:tcBorders>
            <w:shd w:val="clear" w:color="auto" w:fill="auto"/>
            <w:vAlign w:val="center"/>
          </w:tcPr>
          <w:p w14:paraId="096897B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061112413</w:t>
            </w:r>
          </w:p>
        </w:tc>
        <w:tc>
          <w:tcPr>
            <w:tcW w:w="2410" w:type="dxa"/>
            <w:tcBorders>
              <w:top w:val="nil"/>
              <w:left w:val="nil"/>
              <w:bottom w:val="single" w:sz="4" w:space="0" w:color="auto"/>
              <w:right w:val="single" w:sz="4" w:space="0" w:color="auto"/>
            </w:tcBorders>
            <w:shd w:val="clear" w:color="auto" w:fill="auto"/>
            <w:noWrap/>
            <w:vAlign w:val="center"/>
          </w:tcPr>
          <w:p w14:paraId="0C8FE101"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智能网联汽车安全</w:t>
            </w:r>
          </w:p>
        </w:tc>
        <w:tc>
          <w:tcPr>
            <w:tcW w:w="516" w:type="dxa"/>
            <w:vMerge/>
            <w:tcBorders>
              <w:top w:val="nil"/>
              <w:left w:val="single" w:sz="4" w:space="0" w:color="auto"/>
              <w:bottom w:val="single" w:sz="4" w:space="0" w:color="auto"/>
              <w:right w:val="single" w:sz="4" w:space="0" w:color="auto"/>
            </w:tcBorders>
            <w:vAlign w:val="center"/>
          </w:tcPr>
          <w:p w14:paraId="06B7A155"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4DB4F5AC"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32419F6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A8C0230"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083CBCE3"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1D2714F4"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F5B88DD" w14:textId="77777777" w:rsidR="00F07E61" w:rsidRDefault="00F07E61">
            <w:pPr>
              <w:widowControl/>
              <w:jc w:val="left"/>
              <w:rPr>
                <w:rFonts w:ascii="宋体" w:hAnsi="宋体" w:cs="宋体" w:hint="eastAsia"/>
                <w:color w:val="000000"/>
                <w:kern w:val="0"/>
                <w:sz w:val="20"/>
                <w:szCs w:val="20"/>
              </w:rPr>
            </w:pPr>
          </w:p>
        </w:tc>
        <w:tc>
          <w:tcPr>
            <w:tcW w:w="616" w:type="dxa"/>
            <w:vMerge/>
            <w:tcBorders>
              <w:top w:val="nil"/>
              <w:left w:val="single" w:sz="4" w:space="0" w:color="auto"/>
              <w:bottom w:val="single" w:sz="4" w:space="0" w:color="auto"/>
              <w:right w:val="single" w:sz="4" w:space="0" w:color="auto"/>
            </w:tcBorders>
            <w:vAlign w:val="center"/>
          </w:tcPr>
          <w:p w14:paraId="759E7746"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5B52B555" w14:textId="77777777" w:rsidR="00F07E61" w:rsidRDefault="00F07E61">
            <w:pPr>
              <w:widowControl/>
              <w:jc w:val="left"/>
              <w:rPr>
                <w:rFonts w:ascii="宋体" w:hAnsi="宋体" w:cs="宋体" w:hint="eastAsia"/>
                <w:color w:val="000000"/>
                <w:kern w:val="0"/>
                <w:sz w:val="20"/>
                <w:szCs w:val="20"/>
              </w:rPr>
            </w:pPr>
          </w:p>
        </w:tc>
        <w:tc>
          <w:tcPr>
            <w:tcW w:w="486" w:type="dxa"/>
            <w:vMerge/>
            <w:tcBorders>
              <w:top w:val="nil"/>
              <w:left w:val="single" w:sz="4" w:space="0" w:color="auto"/>
              <w:bottom w:val="single" w:sz="4" w:space="0" w:color="auto"/>
              <w:right w:val="single" w:sz="4" w:space="0" w:color="auto"/>
            </w:tcBorders>
            <w:vAlign w:val="center"/>
          </w:tcPr>
          <w:p w14:paraId="0F03764B"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12DDCAC1"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auto"/>
              <w:right w:val="single" w:sz="4" w:space="0" w:color="auto"/>
            </w:tcBorders>
            <w:vAlign w:val="center"/>
          </w:tcPr>
          <w:p w14:paraId="61B807BB" w14:textId="77777777" w:rsidR="00F07E61" w:rsidRDefault="00F07E61">
            <w:pPr>
              <w:widowControl/>
              <w:jc w:val="left"/>
              <w:rPr>
                <w:rFonts w:ascii="宋体" w:hAnsi="宋体" w:cs="宋体" w:hint="eastAsia"/>
                <w:color w:val="000000"/>
                <w:kern w:val="0"/>
                <w:sz w:val="20"/>
                <w:szCs w:val="20"/>
              </w:rPr>
            </w:pPr>
          </w:p>
        </w:tc>
        <w:tc>
          <w:tcPr>
            <w:tcW w:w="691" w:type="dxa"/>
            <w:vMerge/>
            <w:tcBorders>
              <w:top w:val="nil"/>
              <w:left w:val="single" w:sz="4" w:space="0" w:color="auto"/>
              <w:bottom w:val="single" w:sz="4" w:space="0" w:color="000000"/>
              <w:right w:val="single" w:sz="4" w:space="0" w:color="auto"/>
            </w:tcBorders>
            <w:vAlign w:val="center"/>
          </w:tcPr>
          <w:p w14:paraId="6C0D84EC" w14:textId="77777777" w:rsidR="00F07E61" w:rsidRDefault="00F07E61">
            <w:pPr>
              <w:widowControl/>
              <w:jc w:val="left"/>
              <w:rPr>
                <w:rFonts w:ascii="宋体" w:hAnsi="宋体" w:cs="宋体" w:hint="eastAsia"/>
                <w:color w:val="000000"/>
                <w:kern w:val="0"/>
                <w:sz w:val="20"/>
                <w:szCs w:val="20"/>
              </w:rPr>
            </w:pPr>
          </w:p>
        </w:tc>
      </w:tr>
      <w:tr w:rsidR="00F07E61" w14:paraId="597B6B84"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71E9EC40" w14:textId="77777777" w:rsidR="00F07E61" w:rsidRDefault="00F07E61">
            <w:pPr>
              <w:widowControl/>
              <w:jc w:val="left"/>
              <w:rPr>
                <w:rFonts w:ascii="宋体" w:hAnsi="宋体" w:cs="宋体" w:hint="eastAsia"/>
                <w:color w:val="000000"/>
                <w:kern w:val="0"/>
                <w:sz w:val="20"/>
                <w:szCs w:val="20"/>
              </w:rPr>
            </w:pPr>
          </w:p>
        </w:tc>
        <w:tc>
          <w:tcPr>
            <w:tcW w:w="4358" w:type="dxa"/>
            <w:gridSpan w:val="4"/>
            <w:tcBorders>
              <w:top w:val="single" w:sz="4" w:space="0" w:color="auto"/>
              <w:left w:val="nil"/>
              <w:bottom w:val="single" w:sz="4" w:space="0" w:color="auto"/>
              <w:right w:val="single" w:sz="4" w:space="0" w:color="auto"/>
            </w:tcBorders>
            <w:shd w:val="clear" w:color="auto" w:fill="auto"/>
            <w:vAlign w:val="center"/>
          </w:tcPr>
          <w:p w14:paraId="361938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008A2A2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616" w:type="dxa"/>
            <w:tcBorders>
              <w:top w:val="nil"/>
              <w:left w:val="nil"/>
              <w:bottom w:val="single" w:sz="4" w:space="0" w:color="auto"/>
              <w:right w:val="single" w:sz="4" w:space="0" w:color="auto"/>
            </w:tcBorders>
            <w:shd w:val="clear" w:color="auto" w:fill="auto"/>
            <w:vAlign w:val="center"/>
          </w:tcPr>
          <w:p w14:paraId="4F807C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192</w:t>
            </w:r>
          </w:p>
        </w:tc>
        <w:tc>
          <w:tcPr>
            <w:tcW w:w="616" w:type="dxa"/>
            <w:tcBorders>
              <w:top w:val="nil"/>
              <w:left w:val="nil"/>
              <w:bottom w:val="single" w:sz="4" w:space="0" w:color="auto"/>
              <w:right w:val="single" w:sz="4" w:space="0" w:color="auto"/>
            </w:tcBorders>
            <w:shd w:val="clear" w:color="auto" w:fill="auto"/>
            <w:vAlign w:val="center"/>
          </w:tcPr>
          <w:p w14:paraId="0F38F6A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180</w:t>
            </w:r>
          </w:p>
        </w:tc>
        <w:tc>
          <w:tcPr>
            <w:tcW w:w="616" w:type="dxa"/>
            <w:tcBorders>
              <w:top w:val="nil"/>
              <w:left w:val="nil"/>
              <w:bottom w:val="single" w:sz="4" w:space="0" w:color="auto"/>
              <w:right w:val="single" w:sz="4" w:space="0" w:color="auto"/>
            </w:tcBorders>
            <w:shd w:val="clear" w:color="auto" w:fill="auto"/>
            <w:vAlign w:val="center"/>
          </w:tcPr>
          <w:p w14:paraId="175AB69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12</w:t>
            </w:r>
          </w:p>
        </w:tc>
        <w:tc>
          <w:tcPr>
            <w:tcW w:w="616" w:type="dxa"/>
            <w:tcBorders>
              <w:top w:val="nil"/>
              <w:left w:val="nil"/>
              <w:bottom w:val="single" w:sz="4" w:space="0" w:color="auto"/>
              <w:right w:val="single" w:sz="4" w:space="0" w:color="auto"/>
            </w:tcBorders>
            <w:shd w:val="clear" w:color="auto" w:fill="auto"/>
            <w:vAlign w:val="center"/>
          </w:tcPr>
          <w:p w14:paraId="0E1B7D8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FAA454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230B4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616" w:type="dxa"/>
            <w:tcBorders>
              <w:top w:val="nil"/>
              <w:left w:val="nil"/>
              <w:bottom w:val="single" w:sz="4" w:space="0" w:color="auto"/>
              <w:right w:val="single" w:sz="4" w:space="0" w:color="auto"/>
            </w:tcBorders>
            <w:shd w:val="clear" w:color="auto" w:fill="auto"/>
            <w:vAlign w:val="center"/>
          </w:tcPr>
          <w:p w14:paraId="31828D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6</w:t>
            </w:r>
          </w:p>
        </w:tc>
        <w:tc>
          <w:tcPr>
            <w:tcW w:w="486" w:type="dxa"/>
            <w:tcBorders>
              <w:top w:val="nil"/>
              <w:left w:val="nil"/>
              <w:bottom w:val="single" w:sz="4" w:space="0" w:color="auto"/>
              <w:right w:val="single" w:sz="4" w:space="0" w:color="auto"/>
            </w:tcBorders>
            <w:shd w:val="clear" w:color="auto" w:fill="auto"/>
            <w:vAlign w:val="center"/>
          </w:tcPr>
          <w:p w14:paraId="787A33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03062AC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1EA319A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21B4ECB" w14:textId="77777777" w:rsidR="00F07E61" w:rsidRDefault="00DD5258">
            <w:pPr>
              <w:widowControl/>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CAAA4A7"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2C3C069B" w14:textId="77777777">
        <w:trPr>
          <w:trHeight w:val="240"/>
        </w:trPr>
        <w:tc>
          <w:tcPr>
            <w:tcW w:w="616" w:type="dxa"/>
            <w:vMerge w:val="restart"/>
            <w:tcBorders>
              <w:top w:val="nil"/>
              <w:left w:val="single" w:sz="4" w:space="0" w:color="auto"/>
              <w:bottom w:val="single" w:sz="4" w:space="0" w:color="auto"/>
              <w:right w:val="single" w:sz="4" w:space="0" w:color="auto"/>
            </w:tcBorders>
            <w:shd w:val="clear" w:color="auto" w:fill="auto"/>
            <w:vAlign w:val="center"/>
          </w:tcPr>
          <w:p w14:paraId="6ED8806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tcPr>
          <w:p w14:paraId="02C35E1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必修课</w:t>
            </w:r>
          </w:p>
        </w:tc>
        <w:tc>
          <w:tcPr>
            <w:tcW w:w="416" w:type="dxa"/>
            <w:tcBorders>
              <w:top w:val="nil"/>
              <w:left w:val="nil"/>
              <w:bottom w:val="single" w:sz="4" w:space="0" w:color="auto"/>
              <w:right w:val="single" w:sz="4" w:space="0" w:color="auto"/>
            </w:tcBorders>
            <w:shd w:val="clear" w:color="auto" w:fill="auto"/>
            <w:vAlign w:val="center"/>
          </w:tcPr>
          <w:p w14:paraId="1BFC79E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1116" w:type="dxa"/>
            <w:tcBorders>
              <w:top w:val="nil"/>
              <w:left w:val="nil"/>
              <w:bottom w:val="single" w:sz="4" w:space="0" w:color="auto"/>
              <w:right w:val="single" w:sz="4" w:space="0" w:color="auto"/>
            </w:tcBorders>
            <w:shd w:val="clear" w:color="auto" w:fill="auto"/>
            <w:vAlign w:val="center"/>
          </w:tcPr>
          <w:p w14:paraId="3FDCA66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081111102</w:t>
            </w:r>
          </w:p>
        </w:tc>
        <w:tc>
          <w:tcPr>
            <w:tcW w:w="2410" w:type="dxa"/>
            <w:tcBorders>
              <w:top w:val="nil"/>
              <w:left w:val="nil"/>
              <w:bottom w:val="single" w:sz="4" w:space="0" w:color="auto"/>
              <w:right w:val="single" w:sz="4" w:space="0" w:color="auto"/>
            </w:tcBorders>
            <w:shd w:val="clear" w:color="auto" w:fill="auto"/>
            <w:vAlign w:val="center"/>
          </w:tcPr>
          <w:p w14:paraId="0EE96D7B"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军事技能训练</w:t>
            </w:r>
          </w:p>
        </w:tc>
        <w:tc>
          <w:tcPr>
            <w:tcW w:w="516" w:type="dxa"/>
            <w:tcBorders>
              <w:top w:val="nil"/>
              <w:left w:val="nil"/>
              <w:bottom w:val="single" w:sz="4" w:space="0" w:color="auto"/>
              <w:right w:val="single" w:sz="4" w:space="0" w:color="auto"/>
            </w:tcBorders>
            <w:shd w:val="clear" w:color="auto" w:fill="auto"/>
            <w:vAlign w:val="center"/>
          </w:tcPr>
          <w:p w14:paraId="2C19BEE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616" w:type="dxa"/>
            <w:tcBorders>
              <w:top w:val="nil"/>
              <w:left w:val="nil"/>
              <w:bottom w:val="single" w:sz="4" w:space="0" w:color="auto"/>
              <w:right w:val="single" w:sz="4" w:space="0" w:color="auto"/>
            </w:tcBorders>
            <w:shd w:val="clear" w:color="auto" w:fill="auto"/>
            <w:vAlign w:val="center"/>
          </w:tcPr>
          <w:p w14:paraId="72BD9F1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616" w:type="dxa"/>
            <w:tcBorders>
              <w:top w:val="nil"/>
              <w:left w:val="nil"/>
              <w:bottom w:val="single" w:sz="4" w:space="0" w:color="auto"/>
              <w:right w:val="single" w:sz="4" w:space="0" w:color="auto"/>
            </w:tcBorders>
            <w:shd w:val="clear" w:color="auto" w:fill="auto"/>
            <w:vAlign w:val="center"/>
          </w:tcPr>
          <w:p w14:paraId="6F8D73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0</w:t>
            </w:r>
          </w:p>
        </w:tc>
        <w:tc>
          <w:tcPr>
            <w:tcW w:w="616" w:type="dxa"/>
            <w:tcBorders>
              <w:top w:val="nil"/>
              <w:left w:val="nil"/>
              <w:bottom w:val="single" w:sz="4" w:space="0" w:color="auto"/>
              <w:right w:val="single" w:sz="4" w:space="0" w:color="auto"/>
            </w:tcBorders>
            <w:shd w:val="clear" w:color="auto" w:fill="auto"/>
            <w:vAlign w:val="center"/>
          </w:tcPr>
          <w:p w14:paraId="2098959E"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112</w:t>
            </w:r>
          </w:p>
        </w:tc>
        <w:tc>
          <w:tcPr>
            <w:tcW w:w="616" w:type="dxa"/>
            <w:tcBorders>
              <w:top w:val="nil"/>
              <w:left w:val="nil"/>
              <w:bottom w:val="single" w:sz="4" w:space="0" w:color="auto"/>
              <w:right w:val="single" w:sz="4" w:space="0" w:color="auto"/>
            </w:tcBorders>
            <w:shd w:val="clear" w:color="auto" w:fill="auto"/>
            <w:vAlign w:val="center"/>
          </w:tcPr>
          <w:p w14:paraId="18B08A9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3W</w:t>
            </w:r>
          </w:p>
        </w:tc>
        <w:tc>
          <w:tcPr>
            <w:tcW w:w="616" w:type="dxa"/>
            <w:tcBorders>
              <w:top w:val="nil"/>
              <w:left w:val="nil"/>
              <w:bottom w:val="single" w:sz="4" w:space="0" w:color="auto"/>
              <w:right w:val="single" w:sz="4" w:space="0" w:color="auto"/>
            </w:tcBorders>
            <w:shd w:val="clear" w:color="auto" w:fill="auto"/>
            <w:vAlign w:val="center"/>
          </w:tcPr>
          <w:p w14:paraId="47C0B10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654E11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14B1C7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79910D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4CBB028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D5CC93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2B9F0F9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102666A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2BCE575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15D6332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5759757"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1B3BD09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45</w:t>
            </w:r>
          </w:p>
        </w:tc>
        <w:tc>
          <w:tcPr>
            <w:tcW w:w="1116" w:type="dxa"/>
            <w:tcBorders>
              <w:top w:val="nil"/>
              <w:left w:val="nil"/>
              <w:bottom w:val="single" w:sz="4" w:space="0" w:color="auto"/>
              <w:right w:val="single" w:sz="4" w:space="0" w:color="auto"/>
            </w:tcBorders>
            <w:shd w:val="clear" w:color="auto" w:fill="auto"/>
            <w:vAlign w:val="center"/>
          </w:tcPr>
          <w:p w14:paraId="60BD8DC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061112414</w:t>
            </w:r>
          </w:p>
        </w:tc>
        <w:tc>
          <w:tcPr>
            <w:tcW w:w="2410" w:type="dxa"/>
            <w:tcBorders>
              <w:top w:val="nil"/>
              <w:left w:val="nil"/>
              <w:bottom w:val="single" w:sz="4" w:space="0" w:color="auto"/>
              <w:right w:val="single" w:sz="4" w:space="0" w:color="auto"/>
            </w:tcBorders>
            <w:shd w:val="clear" w:color="auto" w:fill="auto"/>
            <w:noWrap/>
            <w:vAlign w:val="center"/>
          </w:tcPr>
          <w:p w14:paraId="62F557EC"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智能网联汽车装调1+X证书</w:t>
            </w:r>
          </w:p>
        </w:tc>
        <w:tc>
          <w:tcPr>
            <w:tcW w:w="516" w:type="dxa"/>
            <w:tcBorders>
              <w:top w:val="nil"/>
              <w:left w:val="nil"/>
              <w:bottom w:val="single" w:sz="4" w:space="0" w:color="auto"/>
              <w:right w:val="single" w:sz="4" w:space="0" w:color="auto"/>
            </w:tcBorders>
            <w:shd w:val="clear" w:color="auto" w:fill="auto"/>
            <w:noWrap/>
            <w:vAlign w:val="center"/>
          </w:tcPr>
          <w:p w14:paraId="793AD4E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61063F1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47AE3BF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023FC6A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63B3DC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60D456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62C3BC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single" w:sz="4" w:space="0" w:color="auto"/>
              <w:right w:val="single" w:sz="4" w:space="0" w:color="auto"/>
            </w:tcBorders>
            <w:shd w:val="clear" w:color="auto" w:fill="auto"/>
            <w:noWrap/>
            <w:vAlign w:val="center"/>
          </w:tcPr>
          <w:p w14:paraId="29FD7C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7C95CB3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19A10C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526425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66FE7D0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C1063B8"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408DA32"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25F8B79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51A7C451"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C23349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46</w:t>
            </w:r>
          </w:p>
        </w:tc>
        <w:tc>
          <w:tcPr>
            <w:tcW w:w="1116" w:type="dxa"/>
            <w:tcBorders>
              <w:top w:val="nil"/>
              <w:left w:val="nil"/>
              <w:bottom w:val="single" w:sz="4" w:space="0" w:color="auto"/>
              <w:right w:val="single" w:sz="4" w:space="0" w:color="auto"/>
            </w:tcBorders>
            <w:shd w:val="clear" w:color="auto" w:fill="auto"/>
            <w:vAlign w:val="center"/>
          </w:tcPr>
          <w:p w14:paraId="5DA449A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032112301</w:t>
            </w:r>
          </w:p>
        </w:tc>
        <w:tc>
          <w:tcPr>
            <w:tcW w:w="2410" w:type="dxa"/>
            <w:tcBorders>
              <w:top w:val="nil"/>
              <w:left w:val="nil"/>
              <w:bottom w:val="single" w:sz="4" w:space="0" w:color="auto"/>
              <w:right w:val="single" w:sz="4" w:space="0" w:color="auto"/>
            </w:tcBorders>
            <w:shd w:val="clear" w:color="auto" w:fill="auto"/>
            <w:noWrap/>
            <w:vAlign w:val="center"/>
          </w:tcPr>
          <w:p w14:paraId="02ABA275"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电工特种作业操作考证</w:t>
            </w:r>
          </w:p>
        </w:tc>
        <w:tc>
          <w:tcPr>
            <w:tcW w:w="516" w:type="dxa"/>
            <w:tcBorders>
              <w:top w:val="nil"/>
              <w:left w:val="nil"/>
              <w:bottom w:val="single" w:sz="4" w:space="0" w:color="auto"/>
              <w:right w:val="single" w:sz="4" w:space="0" w:color="auto"/>
            </w:tcBorders>
            <w:shd w:val="clear" w:color="auto" w:fill="auto"/>
            <w:noWrap/>
            <w:vAlign w:val="center"/>
          </w:tcPr>
          <w:p w14:paraId="0D841AD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noWrap/>
            <w:vAlign w:val="center"/>
          </w:tcPr>
          <w:p w14:paraId="2006E7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43EA17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noWrap/>
            <w:vAlign w:val="center"/>
          </w:tcPr>
          <w:p w14:paraId="06A196F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44</w:t>
            </w:r>
          </w:p>
        </w:tc>
        <w:tc>
          <w:tcPr>
            <w:tcW w:w="616" w:type="dxa"/>
            <w:tcBorders>
              <w:top w:val="nil"/>
              <w:left w:val="nil"/>
              <w:bottom w:val="single" w:sz="4" w:space="0" w:color="auto"/>
              <w:right w:val="single" w:sz="4" w:space="0" w:color="auto"/>
            </w:tcBorders>
            <w:shd w:val="clear" w:color="auto" w:fill="auto"/>
            <w:noWrap/>
            <w:vAlign w:val="center"/>
          </w:tcPr>
          <w:p w14:paraId="0029E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2DDCD8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w:t>
            </w:r>
          </w:p>
        </w:tc>
        <w:tc>
          <w:tcPr>
            <w:tcW w:w="616" w:type="dxa"/>
            <w:tcBorders>
              <w:top w:val="nil"/>
              <w:left w:val="nil"/>
              <w:bottom w:val="nil"/>
              <w:right w:val="nil"/>
            </w:tcBorders>
            <w:shd w:val="clear" w:color="auto" w:fill="auto"/>
            <w:noWrap/>
            <w:vAlign w:val="center"/>
          </w:tcPr>
          <w:p w14:paraId="72232E14" w14:textId="77777777" w:rsidR="00F07E61" w:rsidRDefault="00F07E61">
            <w:pPr>
              <w:widowControl/>
              <w:jc w:val="center"/>
              <w:rPr>
                <w:rFonts w:ascii="宋体" w:hAnsi="宋体" w:cs="宋体" w:hint="eastAsia"/>
                <w:color w:val="000000"/>
                <w:kern w:val="0"/>
                <w:sz w:val="20"/>
                <w:szCs w:val="20"/>
              </w:rPr>
            </w:pPr>
          </w:p>
        </w:tc>
        <w:tc>
          <w:tcPr>
            <w:tcW w:w="616" w:type="dxa"/>
            <w:tcBorders>
              <w:top w:val="nil"/>
              <w:left w:val="single" w:sz="4" w:space="0" w:color="auto"/>
              <w:bottom w:val="single" w:sz="4" w:space="0" w:color="auto"/>
              <w:right w:val="single" w:sz="4" w:space="0" w:color="auto"/>
            </w:tcBorders>
            <w:shd w:val="clear" w:color="auto" w:fill="auto"/>
            <w:noWrap/>
            <w:vAlign w:val="center"/>
          </w:tcPr>
          <w:p w14:paraId="4AABA2A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358C0EB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noWrap/>
            <w:vAlign w:val="center"/>
          </w:tcPr>
          <w:p w14:paraId="591DCD8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6762E4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w:t>
            </w:r>
          </w:p>
        </w:tc>
        <w:tc>
          <w:tcPr>
            <w:tcW w:w="416" w:type="dxa"/>
            <w:tcBorders>
              <w:top w:val="nil"/>
              <w:left w:val="nil"/>
              <w:bottom w:val="single" w:sz="4" w:space="0" w:color="auto"/>
              <w:right w:val="single" w:sz="4" w:space="0" w:color="auto"/>
            </w:tcBorders>
            <w:shd w:val="clear" w:color="auto" w:fill="auto"/>
            <w:noWrap/>
            <w:vAlign w:val="center"/>
          </w:tcPr>
          <w:p w14:paraId="57D394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AE37B9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C56FBEC"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2A78CB3"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0CD9562"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69E888B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47</w:t>
            </w:r>
          </w:p>
        </w:tc>
        <w:tc>
          <w:tcPr>
            <w:tcW w:w="1116" w:type="dxa"/>
            <w:tcBorders>
              <w:top w:val="nil"/>
              <w:left w:val="nil"/>
              <w:bottom w:val="single" w:sz="4" w:space="0" w:color="auto"/>
              <w:right w:val="single" w:sz="4" w:space="0" w:color="auto"/>
            </w:tcBorders>
            <w:shd w:val="clear" w:color="auto" w:fill="auto"/>
            <w:vAlign w:val="center"/>
          </w:tcPr>
          <w:p w14:paraId="18D1FCE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091112201</w:t>
            </w:r>
          </w:p>
        </w:tc>
        <w:tc>
          <w:tcPr>
            <w:tcW w:w="2410" w:type="dxa"/>
            <w:tcBorders>
              <w:top w:val="nil"/>
              <w:left w:val="nil"/>
              <w:bottom w:val="single" w:sz="4" w:space="0" w:color="auto"/>
              <w:right w:val="single" w:sz="4" w:space="0" w:color="auto"/>
            </w:tcBorders>
            <w:shd w:val="clear" w:color="auto" w:fill="auto"/>
            <w:vAlign w:val="center"/>
          </w:tcPr>
          <w:p w14:paraId="4AE0B543"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毕业设计</w:t>
            </w:r>
          </w:p>
        </w:tc>
        <w:tc>
          <w:tcPr>
            <w:tcW w:w="516" w:type="dxa"/>
            <w:tcBorders>
              <w:top w:val="nil"/>
              <w:left w:val="nil"/>
              <w:bottom w:val="single" w:sz="4" w:space="0" w:color="auto"/>
              <w:right w:val="single" w:sz="4" w:space="0" w:color="auto"/>
            </w:tcBorders>
            <w:shd w:val="clear" w:color="auto" w:fill="auto"/>
            <w:vAlign w:val="center"/>
          </w:tcPr>
          <w:p w14:paraId="2996A8C7"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616" w:type="dxa"/>
            <w:tcBorders>
              <w:top w:val="nil"/>
              <w:left w:val="nil"/>
              <w:bottom w:val="single" w:sz="4" w:space="0" w:color="auto"/>
              <w:right w:val="single" w:sz="4" w:space="0" w:color="auto"/>
            </w:tcBorders>
            <w:shd w:val="clear" w:color="auto" w:fill="auto"/>
            <w:vAlign w:val="center"/>
          </w:tcPr>
          <w:p w14:paraId="13D5A12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88</w:t>
            </w:r>
          </w:p>
        </w:tc>
        <w:tc>
          <w:tcPr>
            <w:tcW w:w="616" w:type="dxa"/>
            <w:tcBorders>
              <w:top w:val="nil"/>
              <w:left w:val="nil"/>
              <w:bottom w:val="single" w:sz="4" w:space="0" w:color="auto"/>
              <w:right w:val="single" w:sz="4" w:space="0" w:color="auto"/>
            </w:tcBorders>
            <w:shd w:val="clear" w:color="auto" w:fill="auto"/>
            <w:vAlign w:val="center"/>
          </w:tcPr>
          <w:p w14:paraId="05950EB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42636F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88</w:t>
            </w:r>
          </w:p>
        </w:tc>
        <w:tc>
          <w:tcPr>
            <w:tcW w:w="616" w:type="dxa"/>
            <w:tcBorders>
              <w:top w:val="nil"/>
              <w:left w:val="nil"/>
              <w:bottom w:val="single" w:sz="4" w:space="0" w:color="auto"/>
              <w:right w:val="single" w:sz="4" w:space="0" w:color="auto"/>
            </w:tcBorders>
            <w:shd w:val="clear" w:color="auto" w:fill="auto"/>
            <w:vAlign w:val="center"/>
          </w:tcPr>
          <w:p w14:paraId="7BAF0CF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591341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single" w:sz="4" w:space="0" w:color="auto"/>
              <w:left w:val="nil"/>
              <w:bottom w:val="single" w:sz="4" w:space="0" w:color="auto"/>
              <w:right w:val="single" w:sz="4" w:space="0" w:color="auto"/>
            </w:tcBorders>
            <w:shd w:val="clear" w:color="auto" w:fill="auto"/>
            <w:vAlign w:val="center"/>
          </w:tcPr>
          <w:p w14:paraId="2E88914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83B183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E1D606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486" w:type="dxa"/>
            <w:tcBorders>
              <w:top w:val="nil"/>
              <w:left w:val="nil"/>
              <w:bottom w:val="single" w:sz="4" w:space="0" w:color="auto"/>
              <w:right w:val="single" w:sz="4" w:space="0" w:color="auto"/>
            </w:tcBorders>
            <w:shd w:val="clear" w:color="auto" w:fill="auto"/>
            <w:vAlign w:val="center"/>
          </w:tcPr>
          <w:p w14:paraId="6809435C"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2W</w:t>
            </w:r>
          </w:p>
        </w:tc>
        <w:tc>
          <w:tcPr>
            <w:tcW w:w="416" w:type="dxa"/>
            <w:tcBorders>
              <w:top w:val="nil"/>
              <w:left w:val="nil"/>
              <w:bottom w:val="single" w:sz="4" w:space="0" w:color="auto"/>
              <w:right w:val="single" w:sz="4" w:space="0" w:color="auto"/>
            </w:tcBorders>
            <w:shd w:val="clear" w:color="auto" w:fill="auto"/>
            <w:noWrap/>
            <w:vAlign w:val="center"/>
          </w:tcPr>
          <w:p w14:paraId="466A13B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6E8402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594F254E"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353B178E"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400B7DBA"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3E31F1E"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0B2D6D8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48</w:t>
            </w:r>
          </w:p>
        </w:tc>
        <w:tc>
          <w:tcPr>
            <w:tcW w:w="1116" w:type="dxa"/>
            <w:tcBorders>
              <w:top w:val="nil"/>
              <w:left w:val="nil"/>
              <w:bottom w:val="single" w:sz="4" w:space="0" w:color="auto"/>
              <w:right w:val="single" w:sz="4" w:space="0" w:color="auto"/>
            </w:tcBorders>
            <w:shd w:val="clear" w:color="auto" w:fill="auto"/>
            <w:vAlign w:val="center"/>
          </w:tcPr>
          <w:p w14:paraId="68CEE32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141112303</w:t>
            </w:r>
          </w:p>
        </w:tc>
        <w:tc>
          <w:tcPr>
            <w:tcW w:w="2410" w:type="dxa"/>
            <w:tcBorders>
              <w:top w:val="nil"/>
              <w:left w:val="nil"/>
              <w:bottom w:val="single" w:sz="4" w:space="0" w:color="auto"/>
              <w:right w:val="single" w:sz="4" w:space="0" w:color="auto"/>
            </w:tcBorders>
            <w:shd w:val="clear" w:color="auto" w:fill="auto"/>
            <w:vAlign w:val="center"/>
          </w:tcPr>
          <w:p w14:paraId="63EC26B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企业课程</w:t>
            </w:r>
          </w:p>
        </w:tc>
        <w:tc>
          <w:tcPr>
            <w:tcW w:w="516" w:type="dxa"/>
            <w:tcBorders>
              <w:top w:val="nil"/>
              <w:left w:val="nil"/>
              <w:bottom w:val="single" w:sz="4" w:space="0" w:color="auto"/>
              <w:right w:val="single" w:sz="4" w:space="0" w:color="auto"/>
            </w:tcBorders>
            <w:shd w:val="clear" w:color="auto" w:fill="auto"/>
            <w:vAlign w:val="center"/>
          </w:tcPr>
          <w:p w14:paraId="7596A1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2EB26C5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0DF2ADD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32046E2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6F0255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788F56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C3C75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66F93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175D05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486" w:type="dxa"/>
            <w:tcBorders>
              <w:top w:val="nil"/>
              <w:left w:val="nil"/>
              <w:bottom w:val="single" w:sz="4" w:space="0" w:color="auto"/>
              <w:right w:val="single" w:sz="4" w:space="0" w:color="auto"/>
            </w:tcBorders>
            <w:shd w:val="clear" w:color="auto" w:fill="auto"/>
            <w:vAlign w:val="center"/>
          </w:tcPr>
          <w:p w14:paraId="7FC7A812"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2987B96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6E01F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F15DFE4"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0C3C6E11"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37036174"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17BE61D4"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DBBCE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49</w:t>
            </w:r>
          </w:p>
        </w:tc>
        <w:tc>
          <w:tcPr>
            <w:tcW w:w="1116" w:type="dxa"/>
            <w:tcBorders>
              <w:top w:val="nil"/>
              <w:left w:val="nil"/>
              <w:bottom w:val="single" w:sz="4" w:space="0" w:color="auto"/>
              <w:right w:val="single" w:sz="4" w:space="0" w:color="auto"/>
            </w:tcBorders>
            <w:shd w:val="clear" w:color="auto" w:fill="auto"/>
            <w:vAlign w:val="center"/>
          </w:tcPr>
          <w:p w14:paraId="28FA08B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141112301</w:t>
            </w:r>
          </w:p>
        </w:tc>
        <w:tc>
          <w:tcPr>
            <w:tcW w:w="2410" w:type="dxa"/>
            <w:tcBorders>
              <w:top w:val="nil"/>
              <w:left w:val="nil"/>
              <w:bottom w:val="single" w:sz="4" w:space="0" w:color="auto"/>
              <w:right w:val="single" w:sz="4" w:space="0" w:color="auto"/>
            </w:tcBorders>
            <w:shd w:val="clear" w:color="auto" w:fill="auto"/>
            <w:vAlign w:val="center"/>
          </w:tcPr>
          <w:p w14:paraId="1B2DE1DA"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顶岗实习</w:t>
            </w:r>
          </w:p>
        </w:tc>
        <w:tc>
          <w:tcPr>
            <w:tcW w:w="516" w:type="dxa"/>
            <w:tcBorders>
              <w:top w:val="nil"/>
              <w:left w:val="nil"/>
              <w:bottom w:val="single" w:sz="4" w:space="0" w:color="auto"/>
              <w:right w:val="single" w:sz="4" w:space="0" w:color="auto"/>
            </w:tcBorders>
            <w:shd w:val="clear" w:color="auto" w:fill="auto"/>
            <w:vAlign w:val="center"/>
          </w:tcPr>
          <w:p w14:paraId="4A3E1B99"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616" w:type="dxa"/>
            <w:tcBorders>
              <w:top w:val="nil"/>
              <w:left w:val="nil"/>
              <w:bottom w:val="single" w:sz="4" w:space="0" w:color="auto"/>
              <w:right w:val="single" w:sz="4" w:space="0" w:color="auto"/>
            </w:tcBorders>
            <w:shd w:val="clear" w:color="auto" w:fill="auto"/>
            <w:vAlign w:val="center"/>
          </w:tcPr>
          <w:p w14:paraId="4BB5874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0E13D90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2A79D5C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352</w:t>
            </w:r>
          </w:p>
        </w:tc>
        <w:tc>
          <w:tcPr>
            <w:tcW w:w="616" w:type="dxa"/>
            <w:tcBorders>
              <w:top w:val="nil"/>
              <w:left w:val="nil"/>
              <w:bottom w:val="single" w:sz="4" w:space="0" w:color="auto"/>
              <w:right w:val="single" w:sz="4" w:space="0" w:color="auto"/>
            </w:tcBorders>
            <w:shd w:val="clear" w:color="auto" w:fill="auto"/>
            <w:vAlign w:val="center"/>
          </w:tcPr>
          <w:p w14:paraId="1F0A42C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7AFA05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7A6BB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282D9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0E265C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68682B2F"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16W</w:t>
            </w:r>
          </w:p>
        </w:tc>
        <w:tc>
          <w:tcPr>
            <w:tcW w:w="416" w:type="dxa"/>
            <w:tcBorders>
              <w:top w:val="nil"/>
              <w:left w:val="nil"/>
              <w:bottom w:val="single" w:sz="4" w:space="0" w:color="auto"/>
              <w:right w:val="single" w:sz="4" w:space="0" w:color="auto"/>
            </w:tcBorders>
            <w:shd w:val="clear" w:color="auto" w:fill="auto"/>
            <w:noWrap/>
            <w:vAlign w:val="center"/>
          </w:tcPr>
          <w:p w14:paraId="7F4D8F6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D8245E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69C02AF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1EA4EEF"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05574816"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00753988"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2C2CB9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50</w:t>
            </w:r>
          </w:p>
        </w:tc>
        <w:tc>
          <w:tcPr>
            <w:tcW w:w="1116" w:type="dxa"/>
            <w:tcBorders>
              <w:top w:val="nil"/>
              <w:left w:val="nil"/>
              <w:bottom w:val="single" w:sz="4" w:space="0" w:color="auto"/>
              <w:right w:val="single" w:sz="4" w:space="0" w:color="auto"/>
            </w:tcBorders>
            <w:shd w:val="clear" w:color="auto" w:fill="auto"/>
            <w:vAlign w:val="center"/>
          </w:tcPr>
          <w:p w14:paraId="4AC5D1B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431111113</w:t>
            </w:r>
          </w:p>
        </w:tc>
        <w:tc>
          <w:tcPr>
            <w:tcW w:w="2410" w:type="dxa"/>
            <w:tcBorders>
              <w:top w:val="nil"/>
              <w:left w:val="nil"/>
              <w:bottom w:val="single" w:sz="4" w:space="0" w:color="auto"/>
              <w:right w:val="single" w:sz="4" w:space="0" w:color="auto"/>
            </w:tcBorders>
            <w:shd w:val="clear" w:color="auto" w:fill="auto"/>
            <w:vAlign w:val="center"/>
          </w:tcPr>
          <w:p w14:paraId="220C4D50" w14:textId="77777777" w:rsidR="00F07E61" w:rsidRDefault="00DD5258">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农村体验</w:t>
            </w:r>
          </w:p>
        </w:tc>
        <w:tc>
          <w:tcPr>
            <w:tcW w:w="516" w:type="dxa"/>
            <w:tcBorders>
              <w:top w:val="nil"/>
              <w:left w:val="nil"/>
              <w:bottom w:val="single" w:sz="4" w:space="0" w:color="auto"/>
              <w:right w:val="single" w:sz="4" w:space="0" w:color="auto"/>
            </w:tcBorders>
            <w:shd w:val="clear" w:color="auto" w:fill="auto"/>
            <w:vAlign w:val="center"/>
          </w:tcPr>
          <w:p w14:paraId="4CFECBC8"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616" w:type="dxa"/>
            <w:tcBorders>
              <w:top w:val="nil"/>
              <w:left w:val="nil"/>
              <w:bottom w:val="single" w:sz="4" w:space="0" w:color="auto"/>
              <w:right w:val="single" w:sz="4" w:space="0" w:color="auto"/>
            </w:tcBorders>
            <w:shd w:val="clear" w:color="auto" w:fill="auto"/>
            <w:vAlign w:val="center"/>
          </w:tcPr>
          <w:p w14:paraId="65DC89B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89B944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39387F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DD3B5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DF9B20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F2EBD4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1F215D9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5E100DD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8EF1253" w14:textId="77777777" w:rsidR="00F07E61" w:rsidRDefault="00DD5258">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769EB63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41C25C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585B4EC9"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12312F1E" w14:textId="77777777">
        <w:trPr>
          <w:trHeight w:val="240"/>
        </w:trPr>
        <w:tc>
          <w:tcPr>
            <w:tcW w:w="616" w:type="dxa"/>
            <w:vMerge/>
            <w:tcBorders>
              <w:top w:val="nil"/>
              <w:left w:val="single" w:sz="4" w:space="0" w:color="auto"/>
              <w:bottom w:val="single" w:sz="4" w:space="0" w:color="auto"/>
              <w:right w:val="single" w:sz="4" w:space="0" w:color="auto"/>
            </w:tcBorders>
            <w:vAlign w:val="center"/>
          </w:tcPr>
          <w:p w14:paraId="54E2FF77" w14:textId="77777777" w:rsidR="00F07E61" w:rsidRDefault="00F07E61">
            <w:pPr>
              <w:widowControl/>
              <w:jc w:val="left"/>
              <w:rPr>
                <w:rFonts w:ascii="宋体" w:hAnsi="宋体" w:cs="宋体" w:hint="eastAsia"/>
                <w:color w:val="000000"/>
                <w:kern w:val="0"/>
                <w:sz w:val="20"/>
                <w:szCs w:val="20"/>
              </w:rPr>
            </w:pPr>
          </w:p>
        </w:tc>
        <w:tc>
          <w:tcPr>
            <w:tcW w:w="416" w:type="dxa"/>
            <w:vMerge/>
            <w:tcBorders>
              <w:top w:val="nil"/>
              <w:left w:val="single" w:sz="4" w:space="0" w:color="auto"/>
              <w:bottom w:val="single" w:sz="4" w:space="0" w:color="000000"/>
              <w:right w:val="single" w:sz="4" w:space="0" w:color="auto"/>
            </w:tcBorders>
            <w:vAlign w:val="center"/>
          </w:tcPr>
          <w:p w14:paraId="236F4D80" w14:textId="77777777" w:rsidR="00F07E61" w:rsidRDefault="00F07E61">
            <w:pPr>
              <w:widowControl/>
              <w:jc w:val="left"/>
              <w:rPr>
                <w:rFonts w:ascii="宋体" w:hAnsi="宋体" w:cs="宋体" w:hint="eastAsia"/>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tcPr>
          <w:p w14:paraId="7FFCF61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51</w:t>
            </w:r>
          </w:p>
        </w:tc>
        <w:tc>
          <w:tcPr>
            <w:tcW w:w="1116" w:type="dxa"/>
            <w:tcBorders>
              <w:top w:val="nil"/>
              <w:left w:val="nil"/>
              <w:bottom w:val="single" w:sz="4" w:space="0" w:color="auto"/>
              <w:right w:val="single" w:sz="4" w:space="0" w:color="auto"/>
            </w:tcBorders>
            <w:shd w:val="clear" w:color="auto" w:fill="auto"/>
            <w:vAlign w:val="center"/>
          </w:tcPr>
          <w:p w14:paraId="267A0BA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141112302</w:t>
            </w:r>
          </w:p>
        </w:tc>
        <w:tc>
          <w:tcPr>
            <w:tcW w:w="2410" w:type="dxa"/>
            <w:tcBorders>
              <w:top w:val="nil"/>
              <w:left w:val="nil"/>
              <w:bottom w:val="single" w:sz="4" w:space="0" w:color="auto"/>
              <w:right w:val="single" w:sz="4" w:space="0" w:color="auto"/>
            </w:tcBorders>
            <w:shd w:val="clear" w:color="auto" w:fill="auto"/>
            <w:noWrap/>
            <w:vAlign w:val="center"/>
          </w:tcPr>
          <w:p w14:paraId="331EC996"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社会实践</w:t>
            </w:r>
          </w:p>
        </w:tc>
        <w:tc>
          <w:tcPr>
            <w:tcW w:w="516" w:type="dxa"/>
            <w:tcBorders>
              <w:top w:val="nil"/>
              <w:left w:val="nil"/>
              <w:bottom w:val="single" w:sz="4" w:space="0" w:color="auto"/>
              <w:right w:val="single" w:sz="4" w:space="0" w:color="auto"/>
            </w:tcBorders>
            <w:shd w:val="clear" w:color="auto" w:fill="auto"/>
            <w:noWrap/>
            <w:vAlign w:val="center"/>
          </w:tcPr>
          <w:p w14:paraId="3F283BE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616" w:type="dxa"/>
            <w:tcBorders>
              <w:top w:val="nil"/>
              <w:left w:val="nil"/>
              <w:bottom w:val="single" w:sz="4" w:space="0" w:color="auto"/>
              <w:right w:val="single" w:sz="4" w:space="0" w:color="auto"/>
            </w:tcBorders>
            <w:shd w:val="clear" w:color="auto" w:fill="auto"/>
            <w:vAlign w:val="center"/>
          </w:tcPr>
          <w:p w14:paraId="058E3661"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3BC8E29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4A94293"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C6BD01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1F1A5E7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51A6D4D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0840459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4BAE456"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30D6845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tcPr>
          <w:p w14:paraId="309FFA4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0451A5F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4B58368A"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74784F71" w14:textId="77777777">
        <w:trPr>
          <w:trHeight w:val="240"/>
        </w:trPr>
        <w:tc>
          <w:tcPr>
            <w:tcW w:w="49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E9435B" w14:textId="77777777" w:rsidR="00F07E61" w:rsidRDefault="00DD5258">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小计</w:t>
            </w:r>
          </w:p>
        </w:tc>
        <w:tc>
          <w:tcPr>
            <w:tcW w:w="516" w:type="dxa"/>
            <w:tcBorders>
              <w:top w:val="nil"/>
              <w:left w:val="nil"/>
              <w:bottom w:val="single" w:sz="4" w:space="0" w:color="auto"/>
              <w:right w:val="single" w:sz="4" w:space="0" w:color="auto"/>
            </w:tcBorders>
            <w:shd w:val="clear" w:color="auto" w:fill="auto"/>
            <w:vAlign w:val="center"/>
          </w:tcPr>
          <w:p w14:paraId="26C9A90A"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29</w:t>
            </w:r>
          </w:p>
        </w:tc>
        <w:tc>
          <w:tcPr>
            <w:tcW w:w="616" w:type="dxa"/>
            <w:tcBorders>
              <w:top w:val="nil"/>
              <w:left w:val="nil"/>
              <w:bottom w:val="single" w:sz="4" w:space="0" w:color="auto"/>
              <w:right w:val="single" w:sz="4" w:space="0" w:color="auto"/>
            </w:tcBorders>
            <w:shd w:val="clear" w:color="auto" w:fill="auto"/>
            <w:vAlign w:val="center"/>
          </w:tcPr>
          <w:p w14:paraId="2166BA3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992</w:t>
            </w:r>
          </w:p>
        </w:tc>
        <w:tc>
          <w:tcPr>
            <w:tcW w:w="616" w:type="dxa"/>
            <w:tcBorders>
              <w:top w:val="nil"/>
              <w:left w:val="nil"/>
              <w:bottom w:val="single" w:sz="4" w:space="0" w:color="auto"/>
              <w:right w:val="single" w:sz="4" w:space="0" w:color="auto"/>
            </w:tcBorders>
            <w:shd w:val="clear" w:color="auto" w:fill="auto"/>
            <w:vAlign w:val="center"/>
          </w:tcPr>
          <w:p w14:paraId="7D0220F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tcPr>
          <w:p w14:paraId="55B8DB1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992</w:t>
            </w:r>
          </w:p>
        </w:tc>
        <w:tc>
          <w:tcPr>
            <w:tcW w:w="616" w:type="dxa"/>
            <w:tcBorders>
              <w:top w:val="nil"/>
              <w:left w:val="nil"/>
              <w:bottom w:val="single" w:sz="4" w:space="0" w:color="auto"/>
              <w:right w:val="single" w:sz="4" w:space="0" w:color="auto"/>
            </w:tcBorders>
            <w:shd w:val="clear" w:color="auto" w:fill="auto"/>
            <w:vAlign w:val="center"/>
          </w:tcPr>
          <w:p w14:paraId="2FBAA06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25A88A74"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4DD4415B"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tcPr>
          <w:p w14:paraId="62DC294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3327A3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12C07C0C"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D63A6A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72FD741D"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005C6AC2"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161F7A52" w14:textId="77777777">
        <w:trPr>
          <w:trHeight w:val="240"/>
        </w:trPr>
        <w:tc>
          <w:tcPr>
            <w:tcW w:w="49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CA062" w14:textId="77777777" w:rsidR="00F07E61" w:rsidRDefault="00DD5258">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合计</w:t>
            </w:r>
          </w:p>
        </w:tc>
        <w:tc>
          <w:tcPr>
            <w:tcW w:w="516" w:type="dxa"/>
            <w:tcBorders>
              <w:top w:val="nil"/>
              <w:left w:val="nil"/>
              <w:bottom w:val="single" w:sz="4" w:space="0" w:color="auto"/>
              <w:right w:val="single" w:sz="4" w:space="0" w:color="auto"/>
            </w:tcBorders>
            <w:shd w:val="clear" w:color="auto" w:fill="auto"/>
            <w:vAlign w:val="center"/>
          </w:tcPr>
          <w:p w14:paraId="1BF19AE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132</w:t>
            </w:r>
          </w:p>
        </w:tc>
        <w:tc>
          <w:tcPr>
            <w:tcW w:w="616" w:type="dxa"/>
            <w:tcBorders>
              <w:top w:val="nil"/>
              <w:left w:val="nil"/>
              <w:bottom w:val="single" w:sz="4" w:space="0" w:color="auto"/>
              <w:right w:val="single" w:sz="4" w:space="0" w:color="auto"/>
            </w:tcBorders>
            <w:shd w:val="clear" w:color="auto" w:fill="auto"/>
            <w:vAlign w:val="center"/>
          </w:tcPr>
          <w:p w14:paraId="1ED07ED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2648</w:t>
            </w:r>
          </w:p>
        </w:tc>
        <w:tc>
          <w:tcPr>
            <w:tcW w:w="616" w:type="dxa"/>
            <w:tcBorders>
              <w:top w:val="nil"/>
              <w:left w:val="nil"/>
              <w:bottom w:val="single" w:sz="4" w:space="0" w:color="auto"/>
              <w:right w:val="single" w:sz="4" w:space="0" w:color="auto"/>
            </w:tcBorders>
            <w:shd w:val="clear" w:color="auto" w:fill="auto"/>
            <w:vAlign w:val="center"/>
          </w:tcPr>
          <w:p w14:paraId="3F9DC4CF"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1079</w:t>
            </w:r>
          </w:p>
        </w:tc>
        <w:tc>
          <w:tcPr>
            <w:tcW w:w="616" w:type="dxa"/>
            <w:tcBorders>
              <w:top w:val="nil"/>
              <w:left w:val="nil"/>
              <w:bottom w:val="single" w:sz="4" w:space="0" w:color="auto"/>
              <w:right w:val="single" w:sz="4" w:space="0" w:color="auto"/>
            </w:tcBorders>
            <w:shd w:val="clear" w:color="auto" w:fill="auto"/>
            <w:vAlign w:val="center"/>
          </w:tcPr>
          <w:p w14:paraId="22940B79"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1559</w:t>
            </w:r>
          </w:p>
        </w:tc>
        <w:tc>
          <w:tcPr>
            <w:tcW w:w="616" w:type="dxa"/>
            <w:tcBorders>
              <w:top w:val="nil"/>
              <w:left w:val="nil"/>
              <w:bottom w:val="single" w:sz="4" w:space="0" w:color="auto"/>
              <w:right w:val="single" w:sz="4" w:space="0" w:color="auto"/>
            </w:tcBorders>
            <w:shd w:val="clear" w:color="auto" w:fill="auto"/>
            <w:vAlign w:val="center"/>
          </w:tcPr>
          <w:p w14:paraId="2488E55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32D41AC5"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0E13C65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26</w:t>
            </w:r>
          </w:p>
        </w:tc>
        <w:tc>
          <w:tcPr>
            <w:tcW w:w="616" w:type="dxa"/>
            <w:tcBorders>
              <w:top w:val="nil"/>
              <w:left w:val="nil"/>
              <w:bottom w:val="single" w:sz="4" w:space="0" w:color="auto"/>
              <w:right w:val="single" w:sz="4" w:space="0" w:color="auto"/>
            </w:tcBorders>
            <w:shd w:val="clear" w:color="auto" w:fill="auto"/>
            <w:vAlign w:val="center"/>
          </w:tcPr>
          <w:p w14:paraId="27ABE798"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24</w:t>
            </w:r>
          </w:p>
        </w:tc>
        <w:tc>
          <w:tcPr>
            <w:tcW w:w="486" w:type="dxa"/>
            <w:tcBorders>
              <w:top w:val="nil"/>
              <w:left w:val="nil"/>
              <w:bottom w:val="single" w:sz="4" w:space="0" w:color="auto"/>
              <w:right w:val="single" w:sz="4" w:space="0" w:color="auto"/>
            </w:tcBorders>
            <w:shd w:val="clear" w:color="auto" w:fill="auto"/>
            <w:vAlign w:val="center"/>
          </w:tcPr>
          <w:p w14:paraId="08E087B7"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86" w:type="dxa"/>
            <w:tcBorders>
              <w:top w:val="nil"/>
              <w:left w:val="nil"/>
              <w:bottom w:val="single" w:sz="4" w:space="0" w:color="auto"/>
              <w:right w:val="single" w:sz="4" w:space="0" w:color="auto"/>
            </w:tcBorders>
            <w:shd w:val="clear" w:color="auto" w:fill="auto"/>
            <w:vAlign w:val="center"/>
          </w:tcPr>
          <w:p w14:paraId="28C334A0"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63C699FE"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tcPr>
          <w:p w14:paraId="550E8422" w14:textId="77777777" w:rsidR="00F07E61" w:rsidRDefault="00DD5258">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tcPr>
          <w:p w14:paraId="28EFE48B" w14:textId="77777777" w:rsidR="00F07E61" w:rsidRDefault="00DD5258">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 xml:space="preserve">　</w:t>
            </w:r>
          </w:p>
        </w:tc>
      </w:tr>
      <w:tr w:rsidR="00F07E61" w14:paraId="4C871E19" w14:textId="77777777">
        <w:trPr>
          <w:trHeight w:val="413"/>
        </w:trPr>
        <w:tc>
          <w:tcPr>
            <w:tcW w:w="12297" w:type="dxa"/>
            <w:gridSpan w:val="18"/>
            <w:tcBorders>
              <w:top w:val="nil"/>
              <w:left w:val="nil"/>
              <w:bottom w:val="nil"/>
              <w:right w:val="nil"/>
            </w:tcBorders>
            <w:shd w:val="clear" w:color="auto" w:fill="auto"/>
            <w:vAlign w:val="center"/>
          </w:tcPr>
          <w:p w14:paraId="50A45CC0" w14:textId="77777777" w:rsidR="00F07E61" w:rsidRDefault="00DD5258">
            <w:pPr>
              <w:widowControl/>
              <w:jc w:val="left"/>
              <w:rPr>
                <w:rFonts w:ascii="宋体" w:hAnsi="宋体" w:cs="宋体" w:hint="eastAsia"/>
                <w:b/>
                <w:bCs/>
                <w:color w:val="000000"/>
                <w:kern w:val="0"/>
                <w:sz w:val="20"/>
                <w:szCs w:val="20"/>
              </w:rPr>
            </w:pPr>
            <w:r>
              <w:rPr>
                <w:rFonts w:ascii="宋体" w:hAnsi="宋体" w:cs="宋体" w:hint="eastAsia"/>
                <w:b/>
                <w:bCs/>
                <w:color w:val="000000"/>
                <w:kern w:val="0"/>
                <w:sz w:val="20"/>
                <w:szCs w:val="20"/>
              </w:rPr>
              <w:t>说明：</w:t>
            </w:r>
            <w:r>
              <w:rPr>
                <w:rFonts w:ascii="宋体" w:hAnsi="宋体" w:cs="宋体" w:hint="eastAsia"/>
                <w:b/>
                <w:bCs/>
                <w:color w:val="000000"/>
                <w:kern w:val="0"/>
                <w:sz w:val="20"/>
                <w:szCs w:val="20"/>
              </w:rPr>
              <w:br/>
              <w:t xml:space="preserve">     1.农村体验课程，利用寒暑假期间完成，不占用教学周，不占用教学时数。</w:t>
            </w:r>
            <w:r>
              <w:rPr>
                <w:rFonts w:ascii="宋体" w:hAnsi="宋体" w:cs="宋体" w:hint="eastAsia"/>
                <w:b/>
                <w:bCs/>
                <w:color w:val="000000"/>
                <w:kern w:val="0"/>
                <w:sz w:val="20"/>
                <w:szCs w:val="20"/>
              </w:rPr>
              <w:br/>
              <w:t xml:space="preserve">     2.社会实践，利用寒暑假期间完成，不占用教学周，不占用教学时数。</w:t>
            </w:r>
            <w:r>
              <w:rPr>
                <w:rFonts w:ascii="宋体" w:hAnsi="宋体" w:cs="宋体" w:hint="eastAsia"/>
                <w:b/>
                <w:bCs/>
                <w:color w:val="000000"/>
                <w:kern w:val="0"/>
                <w:sz w:val="20"/>
                <w:szCs w:val="20"/>
              </w:rPr>
              <w:br/>
              <w:t xml:space="preserve">     3.美育类选修课可开设文艺美学、美术概论、古代名剧鉴赏、音乐鉴赏、美术欣赏</w:t>
            </w:r>
            <w:r>
              <w:rPr>
                <w:rFonts w:ascii="宋体" w:hAnsi="宋体" w:cs="宋体" w:hint="eastAsia"/>
                <w:b/>
                <w:bCs/>
                <w:color w:val="000000"/>
                <w:kern w:val="0"/>
                <w:sz w:val="20"/>
                <w:szCs w:val="20"/>
              </w:rPr>
              <w:br/>
              <w:t xml:space="preserve">     4.人文类选修课可开设沟通与技巧、大学生礼仪、国学概论、中国文化导论</w:t>
            </w:r>
            <w:r>
              <w:rPr>
                <w:rFonts w:ascii="宋体" w:hAnsi="宋体" w:cs="宋体" w:hint="eastAsia"/>
                <w:b/>
                <w:bCs/>
                <w:color w:val="000000"/>
                <w:kern w:val="0"/>
                <w:sz w:val="20"/>
                <w:szCs w:val="20"/>
              </w:rPr>
              <w:br/>
              <w:t xml:space="preserve">     5.科技类选修课可开设科技与社会、汽车文化、科学素养与人文素养、突发事件及自救互救</w:t>
            </w:r>
            <w:r>
              <w:rPr>
                <w:rFonts w:ascii="宋体" w:hAnsi="宋体" w:cs="宋体" w:hint="eastAsia"/>
                <w:b/>
                <w:bCs/>
                <w:color w:val="000000"/>
                <w:kern w:val="0"/>
                <w:sz w:val="20"/>
                <w:szCs w:val="20"/>
              </w:rPr>
              <w:br/>
              <w:t xml:space="preserve">     6.体育类选修课可开设运动欣赏、体育保健、体育心理学</w:t>
            </w:r>
          </w:p>
        </w:tc>
      </w:tr>
    </w:tbl>
    <w:p w14:paraId="769A7195" w14:textId="77777777" w:rsidR="00F07E61" w:rsidRDefault="00F07E61">
      <w:pPr>
        <w:spacing w:beforeLines="50" w:before="156"/>
        <w:ind w:firstLineChars="200" w:firstLine="562"/>
        <w:jc w:val="center"/>
        <w:rPr>
          <w:rFonts w:ascii="宋体" w:hAnsi="宋体" w:hint="eastAsia"/>
          <w:b/>
          <w:color w:val="FF0000"/>
          <w:sz w:val="28"/>
          <w:szCs w:val="28"/>
        </w:rPr>
      </w:pPr>
    </w:p>
    <w:p w14:paraId="1E044C6E" w14:textId="77777777" w:rsidR="00F07E61" w:rsidRDefault="00F07E61">
      <w:pPr>
        <w:spacing w:beforeLines="50" w:before="156"/>
        <w:ind w:firstLineChars="200" w:firstLine="562"/>
        <w:jc w:val="center"/>
        <w:rPr>
          <w:rFonts w:ascii="宋体" w:hAnsi="宋体" w:hint="eastAsia"/>
          <w:b/>
          <w:color w:val="FF0000"/>
          <w:sz w:val="28"/>
          <w:szCs w:val="28"/>
        </w:rPr>
        <w:sectPr w:rsidR="00F07E61">
          <w:pgSz w:w="16838" w:h="11906" w:orient="landscape"/>
          <w:pgMar w:top="1134" w:right="1418" w:bottom="1134" w:left="1418" w:header="851" w:footer="992" w:gutter="0"/>
          <w:pgNumType w:start="9"/>
          <w:cols w:space="425"/>
          <w:docGrid w:type="lines" w:linePitch="312"/>
        </w:sectPr>
      </w:pPr>
    </w:p>
    <w:p w14:paraId="25F4CFA2" w14:textId="77777777" w:rsidR="00F07E61" w:rsidRDefault="00DD5258">
      <w:pPr>
        <w:pStyle w:val="af"/>
        <w:spacing w:before="50"/>
        <w:ind w:firstLineChars="196" w:firstLine="551"/>
        <w:rPr>
          <w:rFonts w:ascii="宋体" w:hAnsi="宋体" w:hint="eastAsia"/>
          <w:b/>
          <w:sz w:val="28"/>
          <w:szCs w:val="28"/>
        </w:rPr>
      </w:pPr>
      <w:r>
        <w:rPr>
          <w:rFonts w:ascii="宋体" w:hAnsi="宋体" w:hint="eastAsia"/>
          <w:b/>
          <w:sz w:val="28"/>
          <w:szCs w:val="28"/>
        </w:rPr>
        <w:lastRenderedPageBreak/>
        <w:t>八、实施保障</w:t>
      </w:r>
    </w:p>
    <w:p w14:paraId="3BCE521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753121A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1.队伍结构</w:t>
      </w:r>
    </w:p>
    <w:p w14:paraId="78E64024"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学生数与本专业专任教师数比例不高于25∶1，双师素质教师占专业教师比例一般不低于60%，专任教师队伍要考虑职称、年龄，形成合理的梯队结构。</w:t>
      </w:r>
    </w:p>
    <w:p w14:paraId="343791C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2.专任教师</w:t>
      </w:r>
    </w:p>
    <w:p w14:paraId="52E12E87"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专任教师应具有高校教师资格；有理想信念、有道德情操、有扎实学识、有仁爱之心；具有汽车运用工程或汽车服务工程相关专业本科及以上学历；具有扎实的本专业相关理论功底和实践能力；具有较强信息化教学能力，能够开展课程教学改革和科学研究；有每5年累计不少于6个月的企业实践经历。</w:t>
      </w:r>
    </w:p>
    <w:p w14:paraId="23C2CEB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3．专业带头人</w:t>
      </w:r>
    </w:p>
    <w:p w14:paraId="0380AB2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专业带头人原则上应具有副高及以上职称，能够较好地把握国内外智能网联汽车技术行业、专业发展动态，能广泛联系行业企业，了解行业企业对本专业人才的需求实际，教学设计、专业研究能力强，组织开展教科研工作能力强，在本区域或本领域具有一定的专业影响力。</w:t>
      </w:r>
    </w:p>
    <w:p w14:paraId="7A33CAB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4．兼职教师</w:t>
      </w:r>
    </w:p>
    <w:p w14:paraId="2FF5BC5B"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兼职教师主要从智能网联汽车相关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0147C71A"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39ADF45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教学设施主要包括能够满足正常的课程教学、实习实训所需的专业教室、校内实训室和校外实习实训基地。</w:t>
      </w:r>
    </w:p>
    <w:p w14:paraId="61832A15"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7FF25EB0" w14:textId="77777777" w:rsidR="00F07E61" w:rsidRDefault="00DD5258">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建有低压电工实训室</w:t>
      </w:r>
      <w:r>
        <w:rPr>
          <w:rFonts w:ascii="宋体" w:hAnsi="宋体"/>
          <w:sz w:val="24"/>
          <w:szCs w:val="24"/>
        </w:rPr>
        <w:t>等4</w:t>
      </w:r>
      <w:r>
        <w:rPr>
          <w:rFonts w:ascii="宋体" w:hAnsi="宋体" w:hint="eastAsia"/>
          <w:sz w:val="24"/>
          <w:szCs w:val="24"/>
        </w:rPr>
        <w:t>个</w:t>
      </w:r>
      <w:r>
        <w:rPr>
          <w:rFonts w:ascii="宋体" w:hAnsi="宋体" w:cs="宋体" w:hint="eastAsia"/>
          <w:bCs/>
          <w:kern w:val="0"/>
          <w:sz w:val="24"/>
          <w:szCs w:val="24"/>
        </w:rPr>
        <w:t>校内实训室。实训室功能分析如下：</w:t>
      </w:r>
    </w:p>
    <w:p w14:paraId="102777D5"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7</w:t>
      </w:r>
      <w:r>
        <w:rPr>
          <w:rFonts w:ascii="宋体" w:hAnsi="宋体" w:hint="eastAsia"/>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562"/>
        <w:gridCol w:w="1904"/>
        <w:gridCol w:w="1746"/>
        <w:gridCol w:w="1744"/>
        <w:gridCol w:w="1517"/>
      </w:tblGrid>
      <w:tr w:rsidR="00F07E61" w14:paraId="34E425EB" w14:textId="77777777">
        <w:trPr>
          <w:jc w:val="center"/>
        </w:trPr>
        <w:tc>
          <w:tcPr>
            <w:tcW w:w="438" w:type="pct"/>
            <w:shd w:val="clear" w:color="auto" w:fill="auto"/>
            <w:vAlign w:val="center"/>
          </w:tcPr>
          <w:p w14:paraId="552CDD73" w14:textId="77777777" w:rsidR="00F07E61" w:rsidRDefault="00DD5258">
            <w:pPr>
              <w:jc w:val="center"/>
              <w:rPr>
                <w:rFonts w:ascii="宋体" w:hAnsi="宋体" w:hint="eastAsia"/>
                <w:bCs/>
                <w:szCs w:val="21"/>
              </w:rPr>
            </w:pPr>
            <w:r>
              <w:rPr>
                <w:rFonts w:ascii="宋体" w:hAnsi="宋体" w:hint="eastAsia"/>
                <w:bCs/>
                <w:szCs w:val="21"/>
              </w:rPr>
              <w:t>序号</w:t>
            </w:r>
          </w:p>
        </w:tc>
        <w:tc>
          <w:tcPr>
            <w:tcW w:w="841" w:type="pct"/>
            <w:shd w:val="clear" w:color="auto" w:fill="auto"/>
            <w:vAlign w:val="center"/>
          </w:tcPr>
          <w:p w14:paraId="35387206" w14:textId="77777777" w:rsidR="00F07E61" w:rsidRDefault="00DD5258">
            <w:pPr>
              <w:jc w:val="center"/>
              <w:rPr>
                <w:rFonts w:ascii="宋体" w:hAnsi="宋体" w:hint="eastAsia"/>
                <w:bCs/>
                <w:szCs w:val="21"/>
              </w:rPr>
            </w:pPr>
            <w:r>
              <w:rPr>
                <w:rFonts w:ascii="宋体" w:hAnsi="宋体" w:hint="eastAsia"/>
                <w:bCs/>
                <w:szCs w:val="21"/>
              </w:rPr>
              <w:t>校内实训室名称</w:t>
            </w:r>
          </w:p>
        </w:tc>
        <w:tc>
          <w:tcPr>
            <w:tcW w:w="1025" w:type="pct"/>
            <w:shd w:val="clear" w:color="auto" w:fill="auto"/>
            <w:vAlign w:val="center"/>
          </w:tcPr>
          <w:p w14:paraId="517B2393" w14:textId="77777777" w:rsidR="00F07E61" w:rsidRDefault="00DD5258">
            <w:pPr>
              <w:jc w:val="center"/>
              <w:rPr>
                <w:rFonts w:ascii="宋体" w:hAnsi="宋体" w:hint="eastAsia"/>
                <w:bCs/>
                <w:szCs w:val="21"/>
              </w:rPr>
            </w:pPr>
            <w:r>
              <w:rPr>
                <w:rFonts w:ascii="宋体" w:hAnsi="宋体" w:hint="eastAsia"/>
                <w:bCs/>
                <w:szCs w:val="21"/>
              </w:rPr>
              <w:t>主要设备</w:t>
            </w:r>
          </w:p>
        </w:tc>
        <w:tc>
          <w:tcPr>
            <w:tcW w:w="940" w:type="pct"/>
            <w:shd w:val="clear" w:color="auto" w:fill="auto"/>
            <w:vAlign w:val="center"/>
          </w:tcPr>
          <w:p w14:paraId="7C109E9B" w14:textId="77777777" w:rsidR="00F07E61" w:rsidRDefault="00DD5258">
            <w:pPr>
              <w:jc w:val="center"/>
              <w:rPr>
                <w:rFonts w:ascii="宋体" w:hAnsi="宋体" w:hint="eastAsia"/>
                <w:bCs/>
                <w:szCs w:val="21"/>
              </w:rPr>
            </w:pPr>
            <w:r>
              <w:rPr>
                <w:rFonts w:ascii="宋体" w:hAnsi="宋体" w:hint="eastAsia"/>
                <w:bCs/>
                <w:szCs w:val="21"/>
              </w:rPr>
              <w:t>主要功能</w:t>
            </w:r>
          </w:p>
        </w:tc>
        <w:tc>
          <w:tcPr>
            <w:tcW w:w="939" w:type="pct"/>
            <w:shd w:val="clear" w:color="auto" w:fill="auto"/>
            <w:vAlign w:val="center"/>
          </w:tcPr>
          <w:p w14:paraId="24A1A934" w14:textId="77777777" w:rsidR="00F07E61" w:rsidRDefault="00DD5258">
            <w:pPr>
              <w:jc w:val="center"/>
              <w:rPr>
                <w:rFonts w:ascii="宋体" w:hAnsi="宋体" w:hint="eastAsia"/>
                <w:bCs/>
                <w:szCs w:val="21"/>
              </w:rPr>
            </w:pPr>
            <w:r>
              <w:rPr>
                <w:rFonts w:ascii="宋体" w:hAnsi="宋体" w:hint="eastAsia"/>
                <w:bCs/>
                <w:szCs w:val="21"/>
              </w:rPr>
              <w:t>适用课程</w:t>
            </w:r>
          </w:p>
        </w:tc>
        <w:tc>
          <w:tcPr>
            <w:tcW w:w="817" w:type="pct"/>
            <w:shd w:val="clear" w:color="auto" w:fill="auto"/>
            <w:vAlign w:val="center"/>
          </w:tcPr>
          <w:p w14:paraId="68E50455" w14:textId="77777777" w:rsidR="00F07E61" w:rsidRDefault="00DD5258">
            <w:pPr>
              <w:jc w:val="center"/>
              <w:rPr>
                <w:rFonts w:ascii="宋体" w:hAnsi="宋体" w:hint="eastAsia"/>
                <w:bCs/>
                <w:szCs w:val="21"/>
              </w:rPr>
            </w:pPr>
            <w:r>
              <w:rPr>
                <w:rFonts w:ascii="宋体" w:hAnsi="宋体" w:hint="eastAsia"/>
                <w:bCs/>
                <w:szCs w:val="21"/>
              </w:rPr>
              <w:t>适用范围（职业鉴定项目）</w:t>
            </w:r>
          </w:p>
        </w:tc>
      </w:tr>
      <w:tr w:rsidR="00F07E61" w14:paraId="28329AC2" w14:textId="77777777">
        <w:trPr>
          <w:jc w:val="center"/>
        </w:trPr>
        <w:tc>
          <w:tcPr>
            <w:tcW w:w="438" w:type="pct"/>
            <w:shd w:val="clear" w:color="auto" w:fill="auto"/>
            <w:vAlign w:val="center"/>
          </w:tcPr>
          <w:p w14:paraId="2F8F7792" w14:textId="77777777" w:rsidR="00F07E61" w:rsidRDefault="00DD5258">
            <w:pPr>
              <w:jc w:val="center"/>
              <w:rPr>
                <w:rFonts w:ascii="宋体" w:hAnsi="宋体" w:hint="eastAsia"/>
                <w:bCs/>
                <w:szCs w:val="21"/>
              </w:rPr>
            </w:pPr>
            <w:r>
              <w:rPr>
                <w:rFonts w:ascii="宋体" w:hAnsi="宋体"/>
                <w:bCs/>
                <w:szCs w:val="21"/>
              </w:rPr>
              <w:t>1</w:t>
            </w:r>
          </w:p>
        </w:tc>
        <w:tc>
          <w:tcPr>
            <w:tcW w:w="841" w:type="pct"/>
            <w:shd w:val="clear" w:color="auto" w:fill="auto"/>
            <w:vAlign w:val="center"/>
          </w:tcPr>
          <w:p w14:paraId="2DEAF5A8" w14:textId="77777777" w:rsidR="00F07E61" w:rsidRDefault="00DD5258">
            <w:pPr>
              <w:rPr>
                <w:rFonts w:ascii="宋体" w:hAnsi="宋体" w:hint="eastAsia"/>
                <w:bCs/>
                <w:szCs w:val="21"/>
              </w:rPr>
            </w:pPr>
            <w:r>
              <w:rPr>
                <w:rFonts w:ascii="宋体" w:hAnsi="宋体" w:hint="eastAsia"/>
                <w:bCs/>
                <w:szCs w:val="21"/>
              </w:rPr>
              <w:t>低压电工实训室</w:t>
            </w:r>
          </w:p>
        </w:tc>
        <w:tc>
          <w:tcPr>
            <w:tcW w:w="1025" w:type="pct"/>
            <w:shd w:val="clear" w:color="auto" w:fill="auto"/>
            <w:vAlign w:val="center"/>
          </w:tcPr>
          <w:p w14:paraId="29DEEACD" w14:textId="77777777" w:rsidR="00F07E61" w:rsidRDefault="00DD5258">
            <w:pPr>
              <w:rPr>
                <w:rFonts w:ascii="宋体" w:hAnsi="宋体" w:hint="eastAsia"/>
                <w:bCs/>
                <w:szCs w:val="21"/>
              </w:rPr>
            </w:pPr>
            <w:r>
              <w:rPr>
                <w:rFonts w:ascii="宋体" w:hAnsi="宋体" w:cs="宋体" w:hint="eastAsia"/>
                <w:kern w:val="0"/>
                <w:szCs w:val="21"/>
              </w:rPr>
              <w:t>电工电子组合实训台12台、万用表40个、焊接工具40套</w:t>
            </w:r>
          </w:p>
        </w:tc>
        <w:tc>
          <w:tcPr>
            <w:tcW w:w="940" w:type="pct"/>
            <w:shd w:val="clear" w:color="auto" w:fill="auto"/>
            <w:vAlign w:val="center"/>
          </w:tcPr>
          <w:p w14:paraId="67E279DC" w14:textId="77777777" w:rsidR="00F07E61" w:rsidRDefault="00DD5258">
            <w:pPr>
              <w:rPr>
                <w:rFonts w:ascii="宋体" w:hAnsi="宋体" w:hint="eastAsia"/>
                <w:bCs/>
                <w:szCs w:val="21"/>
              </w:rPr>
            </w:pPr>
            <w:r>
              <w:rPr>
                <w:rFonts w:ascii="宋体" w:hAnsi="宋体" w:cs="宋体" w:hint="eastAsia"/>
                <w:kern w:val="0"/>
                <w:szCs w:val="21"/>
              </w:rPr>
              <w:t>电工实验、模拟电子实验实训、数字电子实验实训</w:t>
            </w:r>
          </w:p>
        </w:tc>
        <w:tc>
          <w:tcPr>
            <w:tcW w:w="939" w:type="pct"/>
            <w:shd w:val="clear" w:color="auto" w:fill="auto"/>
            <w:vAlign w:val="center"/>
          </w:tcPr>
          <w:p w14:paraId="7669E062" w14:textId="77777777" w:rsidR="00F07E61" w:rsidRDefault="00DD5258">
            <w:pPr>
              <w:rPr>
                <w:rFonts w:ascii="宋体" w:hAnsi="宋体" w:hint="eastAsia"/>
                <w:bCs/>
                <w:szCs w:val="21"/>
              </w:rPr>
            </w:pPr>
            <w:r>
              <w:rPr>
                <w:rFonts w:ascii="宋体" w:hAnsi="宋体" w:hint="eastAsia"/>
                <w:bCs/>
                <w:szCs w:val="21"/>
              </w:rPr>
              <w:t>低压特种电工考证</w:t>
            </w:r>
          </w:p>
          <w:p w14:paraId="56D20C48" w14:textId="77777777" w:rsidR="00F07E61" w:rsidRDefault="00DD5258">
            <w:pPr>
              <w:rPr>
                <w:rFonts w:ascii="宋体" w:hAnsi="宋体" w:hint="eastAsia"/>
                <w:bCs/>
                <w:szCs w:val="21"/>
              </w:rPr>
            </w:pPr>
            <w:r>
              <w:rPr>
                <w:rFonts w:ascii="宋体" w:hAnsi="宋体" w:hint="eastAsia"/>
                <w:bCs/>
                <w:szCs w:val="21"/>
              </w:rPr>
              <w:t>汽车电工电子</w:t>
            </w:r>
          </w:p>
        </w:tc>
        <w:tc>
          <w:tcPr>
            <w:tcW w:w="817" w:type="pct"/>
            <w:shd w:val="clear" w:color="auto" w:fill="auto"/>
            <w:vAlign w:val="center"/>
          </w:tcPr>
          <w:p w14:paraId="532E0996" w14:textId="77777777" w:rsidR="00F07E61" w:rsidRDefault="00DD5258">
            <w:pPr>
              <w:rPr>
                <w:rFonts w:ascii="宋体" w:hAnsi="宋体" w:hint="eastAsia"/>
                <w:bCs/>
                <w:szCs w:val="21"/>
              </w:rPr>
            </w:pPr>
            <w:r>
              <w:rPr>
                <w:rFonts w:ascii="宋体" w:hAnsi="宋体" w:hint="eastAsia"/>
                <w:bCs/>
                <w:szCs w:val="21"/>
              </w:rPr>
              <w:t>低压特种电工</w:t>
            </w:r>
          </w:p>
        </w:tc>
      </w:tr>
      <w:tr w:rsidR="00F07E61" w14:paraId="4EFB1B1E" w14:textId="77777777">
        <w:trPr>
          <w:jc w:val="center"/>
        </w:trPr>
        <w:tc>
          <w:tcPr>
            <w:tcW w:w="438" w:type="pct"/>
            <w:shd w:val="clear" w:color="auto" w:fill="auto"/>
            <w:vAlign w:val="center"/>
          </w:tcPr>
          <w:p w14:paraId="3867C118" w14:textId="77777777" w:rsidR="00F07E61" w:rsidRDefault="00DD5258">
            <w:pPr>
              <w:jc w:val="center"/>
              <w:rPr>
                <w:rFonts w:ascii="宋体" w:hAnsi="宋体" w:hint="eastAsia"/>
                <w:bCs/>
                <w:szCs w:val="21"/>
              </w:rPr>
            </w:pPr>
            <w:r>
              <w:rPr>
                <w:rFonts w:ascii="宋体" w:hAnsi="宋体"/>
                <w:bCs/>
                <w:szCs w:val="21"/>
              </w:rPr>
              <w:t>2</w:t>
            </w:r>
          </w:p>
        </w:tc>
        <w:tc>
          <w:tcPr>
            <w:tcW w:w="841" w:type="pct"/>
            <w:shd w:val="clear" w:color="auto" w:fill="auto"/>
            <w:vAlign w:val="center"/>
          </w:tcPr>
          <w:p w14:paraId="7F678D88" w14:textId="77777777" w:rsidR="00F07E61" w:rsidRDefault="00DD5258">
            <w:pPr>
              <w:rPr>
                <w:rFonts w:ascii="宋体" w:hAnsi="宋体" w:hint="eastAsia"/>
                <w:bCs/>
                <w:szCs w:val="21"/>
              </w:rPr>
            </w:pPr>
            <w:r>
              <w:rPr>
                <w:rFonts w:ascii="宋体" w:hAnsi="宋体" w:hint="eastAsia"/>
                <w:bCs/>
                <w:szCs w:val="21"/>
              </w:rPr>
              <w:t>发动机拆装</w:t>
            </w:r>
            <w:r>
              <w:rPr>
                <w:rFonts w:ascii="宋体" w:hAnsi="宋体"/>
                <w:bCs/>
                <w:szCs w:val="21"/>
              </w:rPr>
              <w:t>实训室</w:t>
            </w:r>
          </w:p>
        </w:tc>
        <w:tc>
          <w:tcPr>
            <w:tcW w:w="1025" w:type="pct"/>
            <w:shd w:val="clear" w:color="auto" w:fill="auto"/>
            <w:vAlign w:val="center"/>
          </w:tcPr>
          <w:p w14:paraId="42AD961D" w14:textId="77777777" w:rsidR="00F07E61" w:rsidRDefault="00DD5258">
            <w:pPr>
              <w:rPr>
                <w:rFonts w:ascii="宋体" w:hAnsi="宋体" w:hint="eastAsia"/>
                <w:bCs/>
                <w:szCs w:val="21"/>
              </w:rPr>
            </w:pPr>
            <w:r>
              <w:rPr>
                <w:rFonts w:ascii="宋体" w:hAnsi="宋体" w:cs="宋体" w:hint="eastAsia"/>
                <w:kern w:val="0"/>
                <w:szCs w:val="21"/>
              </w:rPr>
              <w:t>发动机拆装台架、量缸表、游标卡尺、专用工具、手工工具4</w:t>
            </w:r>
            <w:r>
              <w:rPr>
                <w:rFonts w:ascii="宋体" w:hAnsi="宋体" w:cs="宋体"/>
                <w:kern w:val="0"/>
                <w:szCs w:val="21"/>
              </w:rPr>
              <w:t xml:space="preserve">工位 </w:t>
            </w:r>
          </w:p>
        </w:tc>
        <w:tc>
          <w:tcPr>
            <w:tcW w:w="940" w:type="pct"/>
            <w:shd w:val="clear" w:color="auto" w:fill="auto"/>
            <w:vAlign w:val="center"/>
          </w:tcPr>
          <w:p w14:paraId="1864AC2E" w14:textId="77777777" w:rsidR="00F07E61" w:rsidRDefault="00DD5258">
            <w:pPr>
              <w:rPr>
                <w:rFonts w:ascii="宋体" w:hAnsi="宋体" w:hint="eastAsia"/>
                <w:bCs/>
                <w:szCs w:val="21"/>
              </w:rPr>
            </w:pPr>
            <w:r>
              <w:rPr>
                <w:rFonts w:ascii="宋体" w:hAnsi="宋体" w:cs="宋体" w:hint="eastAsia"/>
                <w:kern w:val="0"/>
                <w:szCs w:val="21"/>
              </w:rPr>
              <w:t>发动机机械部分的拆装维</w:t>
            </w:r>
            <w:r>
              <w:rPr>
                <w:rFonts w:ascii="宋体" w:hAnsi="宋体" w:cs="宋体"/>
                <w:kern w:val="0"/>
                <w:szCs w:val="21"/>
              </w:rPr>
              <w:t xml:space="preserve">护、检验、维修能力 </w:t>
            </w:r>
            <w:r>
              <w:rPr>
                <w:rFonts w:ascii="宋体" w:hAnsi="宋体" w:cs="宋体" w:hint="eastAsia"/>
                <w:kern w:val="0"/>
                <w:szCs w:val="21"/>
              </w:rPr>
              <w:t xml:space="preserve"> </w:t>
            </w:r>
          </w:p>
        </w:tc>
        <w:tc>
          <w:tcPr>
            <w:tcW w:w="939" w:type="pct"/>
            <w:shd w:val="clear" w:color="auto" w:fill="auto"/>
            <w:vAlign w:val="center"/>
          </w:tcPr>
          <w:p w14:paraId="692E2BC9" w14:textId="77777777" w:rsidR="00F07E61" w:rsidRDefault="00DD5258">
            <w:pPr>
              <w:rPr>
                <w:rFonts w:ascii="宋体" w:hAnsi="宋体" w:hint="eastAsia"/>
                <w:bCs/>
                <w:szCs w:val="21"/>
              </w:rPr>
            </w:pPr>
            <w:r>
              <w:rPr>
                <w:rFonts w:ascii="宋体" w:hAnsi="宋体" w:hint="eastAsia"/>
                <w:bCs/>
                <w:szCs w:val="21"/>
              </w:rPr>
              <w:t>汽车整车认知</w:t>
            </w:r>
          </w:p>
          <w:p w14:paraId="2B52BE60" w14:textId="77777777" w:rsidR="00F07E61" w:rsidRDefault="00DD5258">
            <w:pPr>
              <w:rPr>
                <w:rFonts w:ascii="宋体" w:hAnsi="宋体" w:hint="eastAsia"/>
                <w:bCs/>
                <w:szCs w:val="21"/>
              </w:rPr>
            </w:pPr>
            <w:r>
              <w:rPr>
                <w:rFonts w:ascii="宋体" w:hAnsi="宋体" w:hint="eastAsia"/>
                <w:bCs/>
                <w:szCs w:val="21"/>
              </w:rPr>
              <w:t>汽车驾驶与结构认知</w:t>
            </w:r>
          </w:p>
          <w:p w14:paraId="205E221F" w14:textId="77777777" w:rsidR="00F07E61" w:rsidRDefault="00DD5258">
            <w:pPr>
              <w:rPr>
                <w:rFonts w:ascii="宋体" w:hAnsi="宋体" w:hint="eastAsia"/>
                <w:bCs/>
                <w:szCs w:val="21"/>
              </w:rPr>
            </w:pPr>
            <w:r>
              <w:rPr>
                <w:rFonts w:ascii="宋体" w:hAnsi="宋体" w:hint="eastAsia"/>
                <w:bCs/>
                <w:szCs w:val="21"/>
              </w:rPr>
              <w:t>汽车机械基础</w:t>
            </w:r>
          </w:p>
        </w:tc>
        <w:tc>
          <w:tcPr>
            <w:tcW w:w="817" w:type="pct"/>
            <w:shd w:val="clear" w:color="auto" w:fill="auto"/>
            <w:vAlign w:val="center"/>
          </w:tcPr>
          <w:p w14:paraId="564FD068" w14:textId="77777777" w:rsidR="00F07E61" w:rsidRDefault="00DD5258">
            <w:pPr>
              <w:rPr>
                <w:rFonts w:ascii="宋体" w:hAnsi="宋体" w:hint="eastAsia"/>
                <w:bCs/>
                <w:szCs w:val="21"/>
              </w:rPr>
            </w:pPr>
            <w:r>
              <w:rPr>
                <w:rFonts w:ascii="宋体" w:hAnsi="宋体" w:cs="宋体" w:hint="eastAsia"/>
                <w:kern w:val="0"/>
                <w:szCs w:val="21"/>
              </w:rPr>
              <w:t>汽车维修等级工（四级）</w:t>
            </w:r>
          </w:p>
        </w:tc>
      </w:tr>
      <w:tr w:rsidR="00F07E61" w14:paraId="243EA962" w14:textId="77777777">
        <w:trPr>
          <w:jc w:val="center"/>
        </w:trPr>
        <w:tc>
          <w:tcPr>
            <w:tcW w:w="438" w:type="pct"/>
            <w:shd w:val="clear" w:color="auto" w:fill="auto"/>
            <w:vAlign w:val="center"/>
          </w:tcPr>
          <w:p w14:paraId="124C38F9" w14:textId="77777777" w:rsidR="00F07E61" w:rsidRDefault="00DD5258">
            <w:pPr>
              <w:jc w:val="center"/>
              <w:rPr>
                <w:rFonts w:ascii="宋体" w:hAnsi="宋体" w:hint="eastAsia"/>
                <w:bCs/>
                <w:szCs w:val="21"/>
              </w:rPr>
            </w:pPr>
            <w:r>
              <w:rPr>
                <w:rFonts w:ascii="宋体" w:hAnsi="宋体"/>
                <w:bCs/>
                <w:szCs w:val="21"/>
              </w:rPr>
              <w:t>3</w:t>
            </w:r>
          </w:p>
        </w:tc>
        <w:tc>
          <w:tcPr>
            <w:tcW w:w="841" w:type="pct"/>
            <w:shd w:val="clear" w:color="auto" w:fill="auto"/>
            <w:vAlign w:val="center"/>
          </w:tcPr>
          <w:p w14:paraId="11327197" w14:textId="77777777" w:rsidR="00F07E61" w:rsidRDefault="00DD5258">
            <w:pPr>
              <w:rPr>
                <w:rFonts w:ascii="宋体" w:hAnsi="宋体" w:hint="eastAsia"/>
                <w:bCs/>
                <w:szCs w:val="21"/>
              </w:rPr>
            </w:pPr>
            <w:r>
              <w:rPr>
                <w:rFonts w:hint="eastAsia"/>
              </w:rPr>
              <w:t>底盘电控实训</w:t>
            </w:r>
            <w:r>
              <w:rPr>
                <w:rFonts w:hint="eastAsia"/>
              </w:rPr>
              <w:lastRenderedPageBreak/>
              <w:t>室</w:t>
            </w:r>
          </w:p>
        </w:tc>
        <w:tc>
          <w:tcPr>
            <w:tcW w:w="1025" w:type="pct"/>
            <w:shd w:val="clear" w:color="auto" w:fill="auto"/>
            <w:vAlign w:val="center"/>
          </w:tcPr>
          <w:p w14:paraId="573C6C1F" w14:textId="77777777" w:rsidR="00F07E61" w:rsidRDefault="00DD5258">
            <w:pPr>
              <w:rPr>
                <w:rFonts w:ascii="宋体" w:hAnsi="宋体" w:hint="eastAsia"/>
                <w:bCs/>
                <w:szCs w:val="21"/>
              </w:rPr>
            </w:pPr>
            <w:r>
              <w:rPr>
                <w:rFonts w:ascii="宋体" w:hAnsi="宋体" w:cs="宋体" w:hint="eastAsia"/>
                <w:kern w:val="0"/>
                <w:szCs w:val="21"/>
              </w:rPr>
              <w:lastRenderedPageBreak/>
              <w:t>汽车传动系、转向</w:t>
            </w:r>
            <w:r>
              <w:rPr>
                <w:rFonts w:ascii="宋体" w:hAnsi="宋体" w:cs="宋体" w:hint="eastAsia"/>
                <w:kern w:val="0"/>
                <w:szCs w:val="21"/>
              </w:rPr>
              <w:lastRenderedPageBreak/>
              <w:t>系、行驶系和制动系实训台各4套、丰田A340E自动变速器实训台2台、大众01M自动变速器实训台2台、电动助力转向实训台2台、ABS防抱死制动系统实训台2台、世达工具箱4套</w:t>
            </w:r>
          </w:p>
        </w:tc>
        <w:tc>
          <w:tcPr>
            <w:tcW w:w="940" w:type="pct"/>
            <w:shd w:val="clear" w:color="auto" w:fill="auto"/>
            <w:vAlign w:val="center"/>
          </w:tcPr>
          <w:p w14:paraId="440CB8EE" w14:textId="77777777" w:rsidR="00F07E61" w:rsidRDefault="00DD5258">
            <w:pPr>
              <w:rPr>
                <w:rFonts w:ascii="宋体" w:hAnsi="宋体" w:hint="eastAsia"/>
                <w:bCs/>
                <w:szCs w:val="21"/>
              </w:rPr>
            </w:pPr>
            <w:r>
              <w:rPr>
                <w:rFonts w:ascii="宋体" w:hAnsi="宋体" w:cs="宋体" w:hint="eastAsia"/>
                <w:kern w:val="0"/>
                <w:szCs w:val="21"/>
              </w:rPr>
              <w:lastRenderedPageBreak/>
              <w:t>传动系、行驶系、</w:t>
            </w:r>
            <w:r>
              <w:rPr>
                <w:rFonts w:ascii="宋体" w:hAnsi="宋体" w:cs="宋体" w:hint="eastAsia"/>
                <w:kern w:val="0"/>
                <w:szCs w:val="21"/>
              </w:rPr>
              <w:lastRenderedPageBreak/>
              <w:t>转向系和制动系结构认知、拆装与检修实训</w:t>
            </w:r>
          </w:p>
        </w:tc>
        <w:tc>
          <w:tcPr>
            <w:tcW w:w="939" w:type="pct"/>
            <w:shd w:val="clear" w:color="auto" w:fill="auto"/>
            <w:vAlign w:val="center"/>
          </w:tcPr>
          <w:p w14:paraId="371F49DE" w14:textId="77777777" w:rsidR="00F07E61" w:rsidRDefault="00DD5258">
            <w:r>
              <w:rPr>
                <w:rFonts w:hint="eastAsia"/>
              </w:rPr>
              <w:lastRenderedPageBreak/>
              <w:t>智能网联汽车底</w:t>
            </w:r>
            <w:r>
              <w:rPr>
                <w:rFonts w:hint="eastAsia"/>
              </w:rPr>
              <w:lastRenderedPageBreak/>
              <w:t>盘线控系统</w:t>
            </w:r>
          </w:p>
          <w:p w14:paraId="4661A775" w14:textId="77777777" w:rsidR="00F07E61" w:rsidRDefault="00DD5258">
            <w:pPr>
              <w:rPr>
                <w:rFonts w:ascii="宋体" w:hAnsi="宋体" w:hint="eastAsia"/>
                <w:bCs/>
                <w:szCs w:val="21"/>
              </w:rPr>
            </w:pPr>
            <w:r>
              <w:rPr>
                <w:rFonts w:ascii="宋体" w:hAnsi="宋体" w:hint="eastAsia"/>
                <w:bCs/>
                <w:szCs w:val="21"/>
              </w:rPr>
              <w:t>汽车驾驶与结构认知</w:t>
            </w:r>
          </w:p>
          <w:p w14:paraId="2B621D3B" w14:textId="77777777" w:rsidR="00F07E61" w:rsidRDefault="00DD5258">
            <w:pPr>
              <w:rPr>
                <w:rFonts w:ascii="宋体" w:hAnsi="宋体" w:hint="eastAsia"/>
                <w:bCs/>
                <w:szCs w:val="21"/>
              </w:rPr>
            </w:pPr>
            <w:r>
              <w:rPr>
                <w:rFonts w:ascii="宋体" w:hAnsi="宋体" w:hint="eastAsia"/>
                <w:bCs/>
                <w:szCs w:val="21"/>
              </w:rPr>
              <w:t>汽车机械基础</w:t>
            </w:r>
          </w:p>
          <w:p w14:paraId="6E081F39" w14:textId="77777777" w:rsidR="00F07E61" w:rsidRDefault="00DD5258">
            <w:pPr>
              <w:rPr>
                <w:rFonts w:ascii="宋体" w:hAnsi="宋体" w:hint="eastAsia"/>
                <w:bCs/>
                <w:szCs w:val="21"/>
              </w:rPr>
            </w:pPr>
            <w:r>
              <w:rPr>
                <w:rFonts w:ascii="宋体" w:hAnsi="宋体" w:hint="eastAsia"/>
                <w:bCs/>
                <w:szCs w:val="21"/>
              </w:rPr>
              <w:t>汽车整车认知</w:t>
            </w:r>
          </w:p>
        </w:tc>
        <w:tc>
          <w:tcPr>
            <w:tcW w:w="817" w:type="pct"/>
            <w:shd w:val="clear" w:color="auto" w:fill="auto"/>
            <w:vAlign w:val="center"/>
          </w:tcPr>
          <w:p w14:paraId="48A2AFCA" w14:textId="77777777" w:rsidR="00F07E61" w:rsidRDefault="00DD5258">
            <w:pPr>
              <w:rPr>
                <w:rFonts w:ascii="宋体" w:hAnsi="宋体" w:hint="eastAsia"/>
                <w:bCs/>
                <w:szCs w:val="21"/>
              </w:rPr>
            </w:pPr>
            <w:r>
              <w:rPr>
                <w:rFonts w:ascii="宋体" w:hAnsi="宋体" w:cs="宋体" w:hint="eastAsia"/>
                <w:kern w:val="0"/>
                <w:szCs w:val="21"/>
              </w:rPr>
              <w:lastRenderedPageBreak/>
              <w:t>汽车维修等级</w:t>
            </w:r>
            <w:r>
              <w:rPr>
                <w:rFonts w:ascii="宋体" w:hAnsi="宋体" w:cs="宋体" w:hint="eastAsia"/>
                <w:kern w:val="0"/>
                <w:szCs w:val="21"/>
              </w:rPr>
              <w:lastRenderedPageBreak/>
              <w:t>工（四级）</w:t>
            </w:r>
          </w:p>
        </w:tc>
      </w:tr>
      <w:tr w:rsidR="00F07E61" w14:paraId="52BAE58E" w14:textId="77777777">
        <w:trPr>
          <w:jc w:val="center"/>
        </w:trPr>
        <w:tc>
          <w:tcPr>
            <w:tcW w:w="438" w:type="pct"/>
            <w:shd w:val="clear" w:color="auto" w:fill="auto"/>
            <w:vAlign w:val="center"/>
          </w:tcPr>
          <w:p w14:paraId="12F4D5A4" w14:textId="77777777" w:rsidR="00F07E61" w:rsidRDefault="00DD5258">
            <w:pPr>
              <w:jc w:val="center"/>
              <w:rPr>
                <w:rFonts w:ascii="宋体" w:hAnsi="宋体" w:hint="eastAsia"/>
                <w:bCs/>
                <w:szCs w:val="21"/>
              </w:rPr>
            </w:pPr>
            <w:r>
              <w:rPr>
                <w:rFonts w:ascii="宋体" w:hAnsi="宋体"/>
                <w:bCs/>
                <w:szCs w:val="21"/>
              </w:rPr>
              <w:lastRenderedPageBreak/>
              <w:t>4</w:t>
            </w:r>
          </w:p>
        </w:tc>
        <w:tc>
          <w:tcPr>
            <w:tcW w:w="841" w:type="pct"/>
            <w:shd w:val="clear" w:color="auto" w:fill="auto"/>
            <w:vAlign w:val="center"/>
          </w:tcPr>
          <w:p w14:paraId="55B4C187" w14:textId="77777777" w:rsidR="00F07E61" w:rsidRDefault="00DD5258">
            <w:r>
              <w:rPr>
                <w:rFonts w:ascii="宋体" w:hAnsi="宋体" w:cs="宋体" w:hint="eastAsia"/>
                <w:kern w:val="0"/>
                <w:szCs w:val="21"/>
              </w:rPr>
              <w:t>新能源汽车实训中心</w:t>
            </w:r>
          </w:p>
        </w:tc>
        <w:tc>
          <w:tcPr>
            <w:tcW w:w="1025" w:type="pct"/>
            <w:shd w:val="clear" w:color="auto" w:fill="auto"/>
            <w:vAlign w:val="center"/>
          </w:tcPr>
          <w:p w14:paraId="127146CA" w14:textId="77777777" w:rsidR="00F07E61" w:rsidRDefault="00DD5258">
            <w:pPr>
              <w:rPr>
                <w:rFonts w:ascii="宋体" w:hAnsi="宋体" w:cs="宋体" w:hint="eastAsia"/>
                <w:kern w:val="0"/>
                <w:szCs w:val="21"/>
              </w:rPr>
            </w:pPr>
            <w:r>
              <w:rPr>
                <w:rFonts w:ascii="宋体" w:hAnsi="宋体" w:cs="宋体" w:hint="eastAsia"/>
                <w:kern w:val="0"/>
                <w:szCs w:val="21"/>
              </w:rPr>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训台（带软件）</w:t>
            </w:r>
          </w:p>
        </w:tc>
        <w:tc>
          <w:tcPr>
            <w:tcW w:w="940" w:type="pct"/>
            <w:shd w:val="clear" w:color="auto" w:fill="auto"/>
            <w:vAlign w:val="center"/>
          </w:tcPr>
          <w:p w14:paraId="1EB578B2" w14:textId="77777777" w:rsidR="00F07E61" w:rsidRDefault="00DD5258">
            <w:pPr>
              <w:rPr>
                <w:rFonts w:ascii="宋体" w:hAnsi="宋体" w:cs="宋体" w:hint="eastAsia"/>
                <w:kern w:val="0"/>
                <w:szCs w:val="21"/>
              </w:rPr>
            </w:pPr>
            <w:r>
              <w:rPr>
                <w:rFonts w:ascii="宋体" w:hAnsi="宋体" w:cs="宋体" w:hint="eastAsia"/>
                <w:kern w:val="0"/>
                <w:szCs w:val="21"/>
              </w:rPr>
              <w:t>新能源汽车能量补充与储</w:t>
            </w:r>
            <w:r>
              <w:rPr>
                <w:rFonts w:ascii="宋体" w:hAnsi="宋体" w:cs="宋体"/>
                <w:kern w:val="0"/>
                <w:szCs w:val="21"/>
              </w:rPr>
              <w:t>存系统的检测、故障诊断与维修能力</w:t>
            </w:r>
            <w:r>
              <w:rPr>
                <w:rFonts w:ascii="宋体" w:hAnsi="宋体" w:cs="宋体" w:hint="eastAsia"/>
                <w:kern w:val="0"/>
                <w:szCs w:val="21"/>
              </w:rPr>
              <w:t>、电力驱动系统的检测、诊</w:t>
            </w:r>
            <w:r>
              <w:rPr>
                <w:rFonts w:ascii="宋体" w:hAnsi="宋体" w:cs="宋体"/>
                <w:kern w:val="0"/>
                <w:szCs w:val="21"/>
              </w:rPr>
              <w:t>断与维修能力</w:t>
            </w:r>
            <w:r>
              <w:rPr>
                <w:rFonts w:ascii="宋体" w:hAnsi="宋体" w:cs="宋体" w:hint="eastAsia"/>
                <w:kern w:val="0"/>
                <w:szCs w:val="21"/>
              </w:rPr>
              <w:t>、EV整车的检测与故障诊</w:t>
            </w:r>
            <w:r>
              <w:rPr>
                <w:rFonts w:ascii="宋体" w:hAnsi="宋体" w:cs="宋体"/>
                <w:kern w:val="0"/>
                <w:szCs w:val="21"/>
              </w:rPr>
              <w:t>断能力</w:t>
            </w:r>
          </w:p>
        </w:tc>
        <w:tc>
          <w:tcPr>
            <w:tcW w:w="939" w:type="pct"/>
            <w:shd w:val="clear" w:color="auto" w:fill="auto"/>
            <w:vAlign w:val="center"/>
          </w:tcPr>
          <w:p w14:paraId="32E3F8D1" w14:textId="77777777" w:rsidR="00F07E61" w:rsidRDefault="00DD5258">
            <w:pPr>
              <w:rPr>
                <w:rFonts w:ascii="宋体" w:hAnsi="宋体" w:hint="eastAsia"/>
                <w:bCs/>
                <w:szCs w:val="21"/>
              </w:rPr>
            </w:pPr>
            <w:r>
              <w:rPr>
                <w:rFonts w:ascii="宋体" w:hAnsi="宋体" w:hint="eastAsia"/>
                <w:bCs/>
                <w:szCs w:val="21"/>
              </w:rPr>
              <w:t>新能源汽车结构与原理</w:t>
            </w:r>
          </w:p>
          <w:p w14:paraId="6ECD2D95" w14:textId="77777777" w:rsidR="00F07E61" w:rsidRDefault="00DD5258">
            <w:r>
              <w:rPr>
                <w:rFonts w:hint="eastAsia"/>
              </w:rPr>
              <w:t>智能网联汽车底盘线控系统</w:t>
            </w:r>
          </w:p>
          <w:p w14:paraId="505AAE28" w14:textId="77777777" w:rsidR="00F07E61" w:rsidRDefault="00DD5258">
            <w:r>
              <w:rPr>
                <w:rFonts w:hint="eastAsia"/>
              </w:rPr>
              <w:t>汽车网络通信基础</w:t>
            </w:r>
          </w:p>
          <w:p w14:paraId="41D80647" w14:textId="77777777" w:rsidR="00F07E61" w:rsidRDefault="00DD5258">
            <w:r>
              <w:rPr>
                <w:rFonts w:hint="eastAsia"/>
              </w:rPr>
              <w:t>智能汽车传感器技术</w:t>
            </w:r>
          </w:p>
        </w:tc>
        <w:tc>
          <w:tcPr>
            <w:tcW w:w="817" w:type="pct"/>
            <w:shd w:val="clear" w:color="auto" w:fill="auto"/>
            <w:vAlign w:val="center"/>
          </w:tcPr>
          <w:p w14:paraId="1775B227"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t>智能网联汽车测试装调（中级）</w:t>
            </w:r>
          </w:p>
          <w:p w14:paraId="19404C46" w14:textId="77777777" w:rsidR="00F07E61" w:rsidRDefault="00DD5258">
            <w:pPr>
              <w:rPr>
                <w:rFonts w:ascii="宋体" w:hAnsi="宋体" w:cs="宋体" w:hint="eastAsia"/>
                <w:kern w:val="0"/>
                <w:szCs w:val="21"/>
              </w:rPr>
            </w:pPr>
            <w:r>
              <w:rPr>
                <w:rFonts w:ascii="宋体" w:hAnsi="宋体" w:cs="Tahoma" w:hint="eastAsia"/>
                <w:bCs/>
                <w:kern w:val="0"/>
                <w:szCs w:val="21"/>
              </w:rPr>
              <w:t>或智能网联汽车检测与运维（中级）</w:t>
            </w:r>
          </w:p>
        </w:tc>
      </w:tr>
    </w:tbl>
    <w:p w14:paraId="67056767" w14:textId="77777777" w:rsidR="00F07E61" w:rsidRDefault="00F07E61">
      <w:pPr>
        <w:ind w:firstLineChars="200" w:firstLine="480"/>
        <w:rPr>
          <w:rFonts w:ascii="宋体" w:hAnsi="宋体" w:cs="宋体" w:hint="eastAsia"/>
          <w:bCs/>
          <w:kern w:val="0"/>
          <w:sz w:val="24"/>
          <w:szCs w:val="24"/>
        </w:rPr>
      </w:pPr>
    </w:p>
    <w:p w14:paraId="555CCD0F"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64338ED7" w14:textId="77777777" w:rsidR="00F07E61" w:rsidRDefault="00DD5258">
      <w:pPr>
        <w:ind w:firstLineChars="200" w:firstLine="480"/>
        <w:rPr>
          <w:rFonts w:ascii="宋体" w:hAnsi="宋体" w:cs="宋体" w:hint="eastAsia"/>
          <w:bCs/>
          <w:kern w:val="0"/>
          <w:sz w:val="24"/>
          <w:szCs w:val="24"/>
        </w:rPr>
      </w:pPr>
      <w:r>
        <w:rPr>
          <w:rFonts w:ascii="宋体" w:hAnsi="宋体" w:cs="宋体" w:hint="eastAsia"/>
          <w:bCs/>
          <w:kern w:val="0"/>
          <w:sz w:val="24"/>
          <w:szCs w:val="24"/>
        </w:rPr>
        <w:t>建有新能源汽车实训基地、</w:t>
      </w:r>
      <w:r>
        <w:rPr>
          <w:rFonts w:ascii="宋体" w:hAnsi="宋体" w:cs="宋体" w:hint="eastAsia"/>
          <w:bCs/>
          <w:kern w:val="0"/>
          <w:szCs w:val="21"/>
        </w:rPr>
        <w:t>汽车维修实训基地共2个</w:t>
      </w:r>
      <w:r>
        <w:rPr>
          <w:rFonts w:ascii="宋体" w:hAnsi="宋体" w:cs="宋体"/>
          <w:bCs/>
          <w:kern w:val="0"/>
          <w:szCs w:val="21"/>
        </w:rPr>
        <w:t>校内实训基地</w:t>
      </w:r>
      <w:r>
        <w:rPr>
          <w:rFonts w:ascii="宋体" w:hAnsi="宋体" w:cs="宋体" w:hint="eastAsia"/>
          <w:bCs/>
          <w:kern w:val="0"/>
          <w:sz w:val="24"/>
          <w:szCs w:val="24"/>
        </w:rPr>
        <w:t>，可以承担智能网联整车综合测试等多门课程的实训教学任务。</w:t>
      </w:r>
    </w:p>
    <w:p w14:paraId="28FBB881"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8</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00"/>
        <w:gridCol w:w="1720"/>
        <w:gridCol w:w="3675"/>
        <w:gridCol w:w="1675"/>
      </w:tblGrid>
      <w:tr w:rsidR="00F07E61" w14:paraId="7E7EF103" w14:textId="77777777">
        <w:trPr>
          <w:jc w:val="center"/>
        </w:trPr>
        <w:tc>
          <w:tcPr>
            <w:tcW w:w="439" w:type="pct"/>
            <w:shd w:val="clear" w:color="auto" w:fill="auto"/>
            <w:vAlign w:val="center"/>
          </w:tcPr>
          <w:p w14:paraId="5BE20401" w14:textId="77777777" w:rsidR="00F07E61" w:rsidRDefault="00DD5258">
            <w:pPr>
              <w:jc w:val="center"/>
              <w:rPr>
                <w:rFonts w:ascii="宋体" w:hAnsi="宋体" w:hint="eastAsia"/>
                <w:bCs/>
                <w:szCs w:val="21"/>
              </w:rPr>
            </w:pPr>
            <w:r>
              <w:rPr>
                <w:rFonts w:ascii="宋体" w:hAnsi="宋体" w:hint="eastAsia"/>
                <w:bCs/>
                <w:szCs w:val="21"/>
              </w:rPr>
              <w:t>序号</w:t>
            </w:r>
          </w:p>
        </w:tc>
        <w:tc>
          <w:tcPr>
            <w:tcW w:w="754" w:type="pct"/>
            <w:shd w:val="clear" w:color="auto" w:fill="auto"/>
            <w:vAlign w:val="center"/>
          </w:tcPr>
          <w:p w14:paraId="08C07DB9" w14:textId="77777777" w:rsidR="00F07E61" w:rsidRDefault="00DD5258">
            <w:pPr>
              <w:jc w:val="center"/>
              <w:rPr>
                <w:rFonts w:ascii="宋体" w:hAnsi="宋体" w:hint="eastAsia"/>
                <w:bCs/>
                <w:szCs w:val="21"/>
              </w:rPr>
            </w:pPr>
            <w:r>
              <w:rPr>
                <w:rFonts w:ascii="宋体" w:hAnsi="宋体" w:hint="eastAsia"/>
                <w:bCs/>
                <w:szCs w:val="21"/>
              </w:rPr>
              <w:t>实训基地名称</w:t>
            </w:r>
          </w:p>
        </w:tc>
        <w:tc>
          <w:tcPr>
            <w:tcW w:w="926" w:type="pct"/>
            <w:shd w:val="clear" w:color="auto" w:fill="auto"/>
            <w:vAlign w:val="center"/>
          </w:tcPr>
          <w:p w14:paraId="5BA3D023" w14:textId="77777777" w:rsidR="00F07E61" w:rsidRDefault="00DD5258">
            <w:pPr>
              <w:jc w:val="center"/>
              <w:rPr>
                <w:rFonts w:ascii="宋体" w:hAnsi="宋体" w:hint="eastAsia"/>
                <w:bCs/>
                <w:szCs w:val="21"/>
              </w:rPr>
            </w:pPr>
            <w:r>
              <w:rPr>
                <w:rFonts w:ascii="宋体" w:hAnsi="宋体" w:hint="eastAsia"/>
                <w:bCs/>
                <w:szCs w:val="21"/>
              </w:rPr>
              <w:t>主要实训项目</w:t>
            </w:r>
          </w:p>
        </w:tc>
        <w:tc>
          <w:tcPr>
            <w:tcW w:w="1979" w:type="pct"/>
            <w:shd w:val="clear" w:color="auto" w:fill="auto"/>
            <w:vAlign w:val="center"/>
          </w:tcPr>
          <w:p w14:paraId="3674B5D1" w14:textId="77777777" w:rsidR="00F07E61" w:rsidRDefault="00DD5258">
            <w:pPr>
              <w:jc w:val="center"/>
              <w:rPr>
                <w:rFonts w:ascii="宋体" w:hAnsi="宋体" w:hint="eastAsia"/>
                <w:bCs/>
                <w:szCs w:val="21"/>
              </w:rPr>
            </w:pPr>
            <w:r>
              <w:rPr>
                <w:rFonts w:ascii="宋体" w:hAnsi="宋体" w:hint="eastAsia"/>
                <w:bCs/>
                <w:szCs w:val="21"/>
              </w:rPr>
              <w:t>实训设备</w:t>
            </w:r>
          </w:p>
        </w:tc>
        <w:tc>
          <w:tcPr>
            <w:tcW w:w="902" w:type="pct"/>
            <w:shd w:val="clear" w:color="auto" w:fill="auto"/>
            <w:vAlign w:val="center"/>
          </w:tcPr>
          <w:p w14:paraId="366FEA5E" w14:textId="77777777" w:rsidR="00F07E61" w:rsidRDefault="00DD5258">
            <w:pPr>
              <w:jc w:val="center"/>
              <w:rPr>
                <w:rFonts w:ascii="宋体" w:hAnsi="宋体" w:hint="eastAsia"/>
                <w:bCs/>
                <w:szCs w:val="21"/>
              </w:rPr>
            </w:pPr>
            <w:r>
              <w:rPr>
                <w:rFonts w:ascii="宋体" w:hAnsi="宋体" w:hint="eastAsia"/>
                <w:bCs/>
                <w:szCs w:val="21"/>
              </w:rPr>
              <w:t>适用范围（职业鉴定项目）</w:t>
            </w:r>
          </w:p>
        </w:tc>
      </w:tr>
      <w:tr w:rsidR="00F07E61" w14:paraId="1F6254D4" w14:textId="77777777">
        <w:trPr>
          <w:trHeight w:val="459"/>
          <w:jc w:val="center"/>
        </w:trPr>
        <w:tc>
          <w:tcPr>
            <w:tcW w:w="439" w:type="pct"/>
            <w:shd w:val="clear" w:color="auto" w:fill="auto"/>
            <w:vAlign w:val="center"/>
          </w:tcPr>
          <w:p w14:paraId="66F0EA43" w14:textId="77777777" w:rsidR="00F07E61" w:rsidRDefault="00DD5258">
            <w:pPr>
              <w:jc w:val="center"/>
              <w:rPr>
                <w:rFonts w:ascii="宋体" w:hAnsi="宋体" w:hint="eastAsia"/>
                <w:bCs/>
                <w:szCs w:val="21"/>
              </w:rPr>
            </w:pPr>
            <w:r>
              <w:rPr>
                <w:rFonts w:ascii="宋体" w:hAnsi="宋体" w:hint="eastAsia"/>
                <w:bCs/>
                <w:szCs w:val="21"/>
              </w:rPr>
              <w:t>1</w:t>
            </w:r>
          </w:p>
        </w:tc>
        <w:tc>
          <w:tcPr>
            <w:tcW w:w="754" w:type="pct"/>
            <w:shd w:val="clear" w:color="auto" w:fill="auto"/>
            <w:vAlign w:val="center"/>
          </w:tcPr>
          <w:p w14:paraId="4357F504" w14:textId="77777777" w:rsidR="00F07E61" w:rsidRDefault="00DD5258">
            <w:pPr>
              <w:rPr>
                <w:rFonts w:ascii="宋体" w:hAnsi="宋体" w:hint="eastAsia"/>
                <w:bCs/>
                <w:szCs w:val="21"/>
              </w:rPr>
            </w:pPr>
            <w:r>
              <w:rPr>
                <w:rFonts w:ascii="宋体" w:hAnsi="宋体" w:cs="宋体" w:hint="eastAsia"/>
                <w:bCs/>
                <w:kern w:val="0"/>
                <w:sz w:val="24"/>
                <w:szCs w:val="24"/>
              </w:rPr>
              <w:t>新能源汽车实训基地</w:t>
            </w:r>
          </w:p>
        </w:tc>
        <w:tc>
          <w:tcPr>
            <w:tcW w:w="926" w:type="pct"/>
            <w:shd w:val="clear" w:color="auto" w:fill="auto"/>
            <w:vAlign w:val="center"/>
          </w:tcPr>
          <w:p w14:paraId="205F6AC7" w14:textId="77777777" w:rsidR="00F07E61" w:rsidRDefault="00DD5258">
            <w:pPr>
              <w:rPr>
                <w:rFonts w:ascii="宋体" w:hAnsi="宋体" w:hint="eastAsia"/>
                <w:bCs/>
                <w:szCs w:val="21"/>
              </w:rPr>
            </w:pPr>
            <w:r>
              <w:rPr>
                <w:rFonts w:ascii="宋体" w:hAnsi="宋体" w:hint="eastAsia"/>
                <w:bCs/>
                <w:szCs w:val="21"/>
              </w:rPr>
              <w:t>整车测试装调实训、</w:t>
            </w:r>
          </w:p>
          <w:p w14:paraId="07902359" w14:textId="77777777" w:rsidR="00F07E61" w:rsidRDefault="00DD5258">
            <w:pPr>
              <w:rPr>
                <w:rFonts w:ascii="宋体" w:hAnsi="宋体" w:hint="eastAsia"/>
                <w:bCs/>
                <w:szCs w:val="21"/>
              </w:rPr>
            </w:pPr>
            <w:r>
              <w:rPr>
                <w:rFonts w:ascii="宋体" w:hAnsi="宋体" w:hint="eastAsia"/>
                <w:bCs/>
                <w:szCs w:val="21"/>
              </w:rPr>
              <w:t>智能网联整车综合测试、</w:t>
            </w:r>
          </w:p>
          <w:p w14:paraId="3FA8B2A6" w14:textId="77777777" w:rsidR="00F07E61" w:rsidRDefault="00DD5258">
            <w:pPr>
              <w:rPr>
                <w:rFonts w:ascii="宋体" w:hAnsi="宋体" w:hint="eastAsia"/>
                <w:bCs/>
                <w:szCs w:val="21"/>
              </w:rPr>
            </w:pPr>
            <w:r>
              <w:rPr>
                <w:rFonts w:ascii="宋体" w:hAnsi="宋体" w:hint="eastAsia"/>
                <w:bCs/>
                <w:szCs w:val="21"/>
              </w:rPr>
              <w:t>自动驾驶辅助系统、</w:t>
            </w:r>
          </w:p>
          <w:p w14:paraId="45DA4F50" w14:textId="77777777" w:rsidR="00F07E61" w:rsidRDefault="00DD5258">
            <w:pPr>
              <w:rPr>
                <w:rFonts w:ascii="宋体" w:hAnsi="宋体" w:hint="eastAsia"/>
                <w:bCs/>
                <w:szCs w:val="21"/>
              </w:rPr>
            </w:pPr>
            <w:r>
              <w:rPr>
                <w:rFonts w:ascii="宋体" w:hAnsi="宋体" w:hint="eastAsia"/>
                <w:bCs/>
                <w:szCs w:val="21"/>
              </w:rPr>
              <w:t>计算平台测试装调、</w:t>
            </w:r>
          </w:p>
          <w:p w14:paraId="63219510" w14:textId="77777777" w:rsidR="00F07E61" w:rsidRDefault="00DD5258">
            <w:pPr>
              <w:rPr>
                <w:rFonts w:ascii="宋体" w:hAnsi="宋体" w:hint="eastAsia"/>
                <w:bCs/>
                <w:szCs w:val="21"/>
              </w:rPr>
            </w:pPr>
            <w:r>
              <w:rPr>
                <w:rFonts w:ascii="宋体" w:hAnsi="宋体" w:hint="eastAsia"/>
                <w:bCs/>
                <w:szCs w:val="21"/>
              </w:rPr>
              <w:lastRenderedPageBreak/>
              <w:t>汽车网络通信基础、</w:t>
            </w:r>
          </w:p>
          <w:p w14:paraId="1A608153" w14:textId="77777777" w:rsidR="00F07E61" w:rsidRDefault="00DD5258">
            <w:pPr>
              <w:rPr>
                <w:rFonts w:ascii="宋体" w:hAnsi="宋体" w:hint="eastAsia"/>
                <w:bCs/>
                <w:szCs w:val="21"/>
              </w:rPr>
            </w:pPr>
            <w:r>
              <w:rPr>
                <w:rFonts w:ascii="宋体" w:hAnsi="宋体" w:hint="eastAsia"/>
                <w:bCs/>
                <w:szCs w:val="21"/>
              </w:rPr>
              <w:t>智能网联汽车底盘线控系统、</w:t>
            </w:r>
          </w:p>
          <w:p w14:paraId="034DFFF5" w14:textId="77777777" w:rsidR="00F07E61" w:rsidRDefault="00DD5258">
            <w:pPr>
              <w:rPr>
                <w:rFonts w:ascii="宋体" w:hAnsi="宋体" w:hint="eastAsia"/>
                <w:bCs/>
                <w:szCs w:val="21"/>
              </w:rPr>
            </w:pPr>
            <w:r>
              <w:rPr>
                <w:rFonts w:ascii="宋体" w:hAnsi="宋体" w:hint="eastAsia"/>
                <w:bCs/>
                <w:szCs w:val="21"/>
              </w:rPr>
              <w:t>智能汽车传感器技术、</w:t>
            </w:r>
          </w:p>
          <w:p w14:paraId="62611353" w14:textId="77777777" w:rsidR="00F07E61" w:rsidRDefault="00DD5258">
            <w:pPr>
              <w:rPr>
                <w:rFonts w:ascii="宋体" w:hAnsi="宋体" w:hint="eastAsia"/>
                <w:bCs/>
                <w:szCs w:val="21"/>
              </w:rPr>
            </w:pPr>
            <w:r>
              <w:rPr>
                <w:rFonts w:ascii="宋体" w:hAnsi="宋体" w:hint="eastAsia"/>
                <w:bCs/>
                <w:szCs w:val="21"/>
              </w:rPr>
              <w:t>新能源汽车结构与原理</w:t>
            </w:r>
          </w:p>
        </w:tc>
        <w:tc>
          <w:tcPr>
            <w:tcW w:w="1979" w:type="pct"/>
            <w:shd w:val="clear" w:color="auto" w:fill="auto"/>
            <w:vAlign w:val="center"/>
          </w:tcPr>
          <w:p w14:paraId="412F2F45" w14:textId="77777777" w:rsidR="00F07E61" w:rsidRDefault="00DD5258">
            <w:pPr>
              <w:widowControl/>
              <w:spacing w:before="50"/>
              <w:jc w:val="left"/>
              <w:rPr>
                <w:rFonts w:ascii="宋体" w:hAnsi="宋体" w:hint="eastAsia"/>
                <w:bCs/>
                <w:szCs w:val="21"/>
              </w:rPr>
            </w:pPr>
            <w:r>
              <w:rPr>
                <w:rFonts w:ascii="宋体" w:hAnsi="宋体" w:cs="宋体" w:hint="eastAsia"/>
                <w:kern w:val="0"/>
                <w:szCs w:val="21"/>
              </w:rPr>
              <w:lastRenderedPageBreak/>
              <w:t>吉利EV450整车2辆、充电设备装配与调试智能实训台、江淮iEV5纯电动汽车在线检测实训设备、比亚迪e5纯电动汽车在线检测实训设备、卡罗拉混合动力汽车在线检测系统、比亚迪E5整车实训台架、动力电池及管理系统检测实训台架、驱动电机系统检测实训台架、动力电池管理系统智能实</w:t>
            </w:r>
            <w:r>
              <w:rPr>
                <w:rFonts w:ascii="宋体" w:hAnsi="宋体" w:cs="宋体" w:hint="eastAsia"/>
                <w:kern w:val="0"/>
                <w:szCs w:val="21"/>
              </w:rPr>
              <w:lastRenderedPageBreak/>
              <w:t>训台（带软件）、</w:t>
            </w:r>
            <w:r>
              <w:rPr>
                <w:rFonts w:ascii="宋体" w:hAnsi="宋体" w:hint="eastAsia"/>
                <w:bCs/>
                <w:szCs w:val="21"/>
              </w:rPr>
              <w:t>智能网联小车</w:t>
            </w:r>
          </w:p>
          <w:p w14:paraId="4A354BEC" w14:textId="77777777" w:rsidR="00F07E61" w:rsidRDefault="00DD5258">
            <w:pPr>
              <w:rPr>
                <w:rFonts w:ascii="宋体" w:hAnsi="宋体" w:hint="eastAsia"/>
                <w:bCs/>
                <w:szCs w:val="21"/>
              </w:rPr>
            </w:pPr>
            <w:r>
              <w:rPr>
                <w:rFonts w:ascii="宋体" w:hAnsi="宋体" w:hint="eastAsia"/>
                <w:bCs/>
                <w:szCs w:val="21"/>
              </w:rPr>
              <w:t>（含虚拟软件）</w:t>
            </w:r>
          </w:p>
        </w:tc>
        <w:tc>
          <w:tcPr>
            <w:tcW w:w="902" w:type="pct"/>
            <w:shd w:val="clear" w:color="auto" w:fill="auto"/>
            <w:vAlign w:val="center"/>
          </w:tcPr>
          <w:p w14:paraId="79AE7F1D" w14:textId="77777777" w:rsidR="00F07E61" w:rsidRDefault="00DD5258">
            <w:pPr>
              <w:spacing w:line="360" w:lineRule="exact"/>
              <w:jc w:val="left"/>
              <w:rPr>
                <w:rFonts w:ascii="宋体" w:hAnsi="宋体" w:cs="Tahoma" w:hint="eastAsia"/>
                <w:bCs/>
                <w:kern w:val="0"/>
                <w:szCs w:val="21"/>
              </w:rPr>
            </w:pPr>
            <w:r>
              <w:rPr>
                <w:rFonts w:ascii="宋体" w:hAnsi="宋体" w:cs="Tahoma" w:hint="eastAsia"/>
                <w:bCs/>
                <w:kern w:val="0"/>
                <w:szCs w:val="21"/>
              </w:rPr>
              <w:lastRenderedPageBreak/>
              <w:t>智能网联汽车测试装调（中级）</w:t>
            </w:r>
          </w:p>
          <w:p w14:paraId="364F6855" w14:textId="77777777" w:rsidR="00F07E61" w:rsidRDefault="00DD5258">
            <w:pPr>
              <w:rPr>
                <w:rFonts w:ascii="宋体" w:hAnsi="宋体" w:hint="eastAsia"/>
                <w:bCs/>
                <w:szCs w:val="21"/>
              </w:rPr>
            </w:pPr>
            <w:r>
              <w:rPr>
                <w:rFonts w:ascii="宋体" w:hAnsi="宋体" w:cs="Tahoma" w:hint="eastAsia"/>
                <w:bCs/>
                <w:kern w:val="0"/>
                <w:szCs w:val="21"/>
              </w:rPr>
              <w:t>或智能网联汽车检测与运维（中级）</w:t>
            </w:r>
          </w:p>
        </w:tc>
      </w:tr>
      <w:tr w:rsidR="00F07E61" w14:paraId="52A3F101" w14:textId="77777777">
        <w:trPr>
          <w:trHeight w:val="459"/>
          <w:jc w:val="center"/>
        </w:trPr>
        <w:tc>
          <w:tcPr>
            <w:tcW w:w="439" w:type="pct"/>
            <w:shd w:val="clear" w:color="auto" w:fill="auto"/>
            <w:vAlign w:val="center"/>
          </w:tcPr>
          <w:p w14:paraId="1A5D1B97" w14:textId="77777777" w:rsidR="00F07E61" w:rsidRDefault="00DD5258">
            <w:pPr>
              <w:jc w:val="center"/>
              <w:rPr>
                <w:rFonts w:ascii="宋体" w:hAnsi="宋体" w:hint="eastAsia"/>
                <w:bCs/>
                <w:szCs w:val="21"/>
              </w:rPr>
            </w:pPr>
            <w:r>
              <w:rPr>
                <w:rFonts w:ascii="宋体" w:hAnsi="宋体" w:hint="eastAsia"/>
                <w:bCs/>
                <w:szCs w:val="21"/>
              </w:rPr>
              <w:t>2</w:t>
            </w:r>
          </w:p>
        </w:tc>
        <w:tc>
          <w:tcPr>
            <w:tcW w:w="754" w:type="pct"/>
            <w:shd w:val="clear" w:color="auto" w:fill="auto"/>
            <w:vAlign w:val="center"/>
          </w:tcPr>
          <w:p w14:paraId="00F829C7" w14:textId="77777777" w:rsidR="00F07E61" w:rsidRDefault="00DD5258">
            <w:pPr>
              <w:rPr>
                <w:rFonts w:ascii="宋体" w:hAnsi="宋体" w:cs="宋体" w:hint="eastAsia"/>
                <w:bCs/>
                <w:kern w:val="0"/>
                <w:sz w:val="24"/>
                <w:szCs w:val="24"/>
              </w:rPr>
            </w:pPr>
            <w:r>
              <w:rPr>
                <w:rFonts w:ascii="宋体" w:hAnsi="宋体" w:cs="宋体" w:hint="eastAsia"/>
                <w:bCs/>
                <w:kern w:val="0"/>
                <w:szCs w:val="21"/>
              </w:rPr>
              <w:t>汽车维修实训基地</w:t>
            </w:r>
          </w:p>
        </w:tc>
        <w:tc>
          <w:tcPr>
            <w:tcW w:w="926" w:type="pct"/>
            <w:shd w:val="clear" w:color="auto" w:fill="auto"/>
            <w:vAlign w:val="center"/>
          </w:tcPr>
          <w:p w14:paraId="4B677A6E" w14:textId="77777777" w:rsidR="00F07E61" w:rsidRDefault="00DD5258">
            <w:r>
              <w:rPr>
                <w:rFonts w:hint="eastAsia"/>
              </w:rPr>
              <w:t>智能网联汽车底盘线控系统</w:t>
            </w:r>
          </w:p>
          <w:p w14:paraId="5BD09E35" w14:textId="77777777" w:rsidR="00F07E61" w:rsidRDefault="00DD5258">
            <w:pPr>
              <w:rPr>
                <w:rFonts w:ascii="宋体" w:hAnsi="宋体" w:hint="eastAsia"/>
                <w:bCs/>
                <w:szCs w:val="21"/>
              </w:rPr>
            </w:pPr>
            <w:r>
              <w:rPr>
                <w:rFonts w:ascii="宋体" w:hAnsi="宋体" w:hint="eastAsia"/>
                <w:bCs/>
                <w:szCs w:val="21"/>
              </w:rPr>
              <w:t>汽车驾驶与结构认知</w:t>
            </w:r>
          </w:p>
          <w:p w14:paraId="6D525129" w14:textId="77777777" w:rsidR="00F07E61" w:rsidRDefault="00DD5258">
            <w:pPr>
              <w:rPr>
                <w:rFonts w:ascii="宋体" w:hAnsi="宋体" w:hint="eastAsia"/>
                <w:bCs/>
                <w:szCs w:val="21"/>
              </w:rPr>
            </w:pPr>
            <w:r>
              <w:rPr>
                <w:rFonts w:ascii="宋体" w:hAnsi="宋体" w:hint="eastAsia"/>
                <w:bCs/>
                <w:szCs w:val="21"/>
              </w:rPr>
              <w:t>汽车机械基础</w:t>
            </w:r>
          </w:p>
          <w:p w14:paraId="0A00800B" w14:textId="77777777" w:rsidR="00F07E61" w:rsidRDefault="00DD5258">
            <w:pPr>
              <w:rPr>
                <w:rFonts w:ascii="宋体" w:hAnsi="宋体" w:hint="eastAsia"/>
                <w:bCs/>
                <w:szCs w:val="21"/>
              </w:rPr>
            </w:pPr>
            <w:r>
              <w:rPr>
                <w:rFonts w:ascii="宋体" w:hAnsi="宋体" w:hint="eastAsia"/>
                <w:bCs/>
                <w:szCs w:val="21"/>
              </w:rPr>
              <w:t>汽车整车认知</w:t>
            </w:r>
          </w:p>
        </w:tc>
        <w:tc>
          <w:tcPr>
            <w:tcW w:w="1979" w:type="pct"/>
            <w:shd w:val="clear" w:color="auto" w:fill="auto"/>
            <w:vAlign w:val="center"/>
          </w:tcPr>
          <w:p w14:paraId="503CDA12" w14:textId="77777777" w:rsidR="00F07E61" w:rsidRDefault="00DD5258">
            <w:pPr>
              <w:widowControl/>
              <w:spacing w:before="50"/>
              <w:jc w:val="left"/>
              <w:rPr>
                <w:rFonts w:ascii="宋体" w:hAnsi="宋体" w:cs="宋体" w:hint="eastAsia"/>
                <w:kern w:val="0"/>
                <w:szCs w:val="21"/>
              </w:rPr>
            </w:pPr>
            <w:r>
              <w:rPr>
                <w:rFonts w:ascii="宋体" w:hAnsi="宋体" w:cs="宋体" w:hint="eastAsia"/>
                <w:kern w:val="0"/>
                <w:szCs w:val="21"/>
              </w:rPr>
              <w:t>发动机拆装台架、发动机检测台架、汽车传动系、转向系、行驶系和制动系实训台各4套、丰田A340E自动变速器实训台2台、大众01M自动变速器实训台2台、电动助力转向实训台2台、ABS防抱死制动系统实训台2台、大众帕萨特B5全车电气设备全套4套、卡罗拉全车电器综合实训台2套、汽车全车电器实训台1台、汽车电器维修实训台（大众AJR）2台、蓄电池、发电机、起动机、点火系统总成各4套</w:t>
            </w:r>
          </w:p>
        </w:tc>
        <w:tc>
          <w:tcPr>
            <w:tcW w:w="902" w:type="pct"/>
            <w:shd w:val="clear" w:color="auto" w:fill="auto"/>
            <w:vAlign w:val="center"/>
          </w:tcPr>
          <w:p w14:paraId="4986C798" w14:textId="77777777" w:rsidR="00F07E61" w:rsidRDefault="00DD5258">
            <w:pPr>
              <w:spacing w:line="360" w:lineRule="exact"/>
              <w:jc w:val="left"/>
              <w:rPr>
                <w:rFonts w:ascii="宋体" w:hAnsi="宋体" w:cs="Tahoma" w:hint="eastAsia"/>
                <w:bCs/>
                <w:kern w:val="0"/>
                <w:szCs w:val="21"/>
              </w:rPr>
            </w:pPr>
            <w:r>
              <w:rPr>
                <w:rFonts w:ascii="宋体" w:hAnsi="宋体" w:hint="eastAsia"/>
                <w:bCs/>
                <w:szCs w:val="21"/>
              </w:rPr>
              <w:t>汽车维修等级工考证（四级）</w:t>
            </w:r>
          </w:p>
        </w:tc>
      </w:tr>
    </w:tbl>
    <w:p w14:paraId="76618495" w14:textId="77777777" w:rsidR="00F07E61" w:rsidRDefault="00F07E61">
      <w:pPr>
        <w:ind w:firstLineChars="200" w:firstLine="480"/>
        <w:rPr>
          <w:rFonts w:ascii="宋体" w:hAnsi="宋体" w:cs="宋体" w:hint="eastAsia"/>
          <w:bCs/>
          <w:kern w:val="0"/>
          <w:sz w:val="24"/>
          <w:szCs w:val="24"/>
        </w:rPr>
      </w:pPr>
    </w:p>
    <w:p w14:paraId="16284470"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21D63D5A" w14:textId="77777777" w:rsidR="00F07E61" w:rsidRDefault="00DD5258">
      <w:pPr>
        <w:ind w:firstLineChars="200" w:firstLine="480"/>
        <w:rPr>
          <w:rFonts w:ascii="宋体" w:hAnsi="宋体" w:cs="宋体" w:hint="eastAsia"/>
          <w:bCs/>
          <w:kern w:val="0"/>
          <w:sz w:val="24"/>
          <w:szCs w:val="24"/>
        </w:rPr>
      </w:pPr>
      <w:r>
        <w:rPr>
          <w:rFonts w:ascii="宋体" w:hAnsi="宋体" w:cs="宋体" w:hint="eastAsia"/>
          <w:color w:val="0D0D0D"/>
          <w:kern w:val="0"/>
          <w:sz w:val="24"/>
          <w:szCs w:val="24"/>
          <w:lang w:bidi="ar"/>
        </w:rPr>
        <w:t>通过校企合作，与多家企业签订合作协议，共建足够数量的</w:t>
      </w:r>
      <w:r>
        <w:rPr>
          <w:rFonts w:ascii="宋体" w:hAnsi="宋体" w:cs="宋体"/>
          <w:color w:val="0D0D0D"/>
          <w:kern w:val="0"/>
          <w:sz w:val="24"/>
          <w:szCs w:val="24"/>
          <w:lang w:bidi="ar"/>
        </w:rPr>
        <w:t>校外实习基地，满足学生顶岗实习的需求。按学生人数，具有不低于人10：1（生企比）的签约实习企业；实习企业具有能够满足学生实习（实训）要求的条件，如相应的工作岗位及相应的工作内容等，</w:t>
      </w:r>
      <w:r>
        <w:rPr>
          <w:rFonts w:ascii="宋体" w:hAnsi="宋体" w:cs="宋体" w:hint="eastAsia"/>
          <w:bCs/>
          <w:kern w:val="0"/>
          <w:sz w:val="24"/>
          <w:szCs w:val="24"/>
        </w:rPr>
        <w:t>部分基地情况如下表。</w:t>
      </w:r>
    </w:p>
    <w:p w14:paraId="32FC762B" w14:textId="77777777" w:rsidR="00F07E61" w:rsidRDefault="00DD5258">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Pr>
          <w:rFonts w:ascii="宋体" w:hAnsi="宋体"/>
          <w:sz w:val="24"/>
          <w:szCs w:val="24"/>
        </w:rPr>
        <w:t>9</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18"/>
        <w:gridCol w:w="2539"/>
        <w:gridCol w:w="1294"/>
        <w:gridCol w:w="2920"/>
      </w:tblGrid>
      <w:tr w:rsidR="00F07E61" w14:paraId="2325F952" w14:textId="77777777">
        <w:trPr>
          <w:jc w:val="center"/>
        </w:trPr>
        <w:tc>
          <w:tcPr>
            <w:tcW w:w="439" w:type="pct"/>
            <w:shd w:val="clear" w:color="auto" w:fill="auto"/>
            <w:vAlign w:val="center"/>
          </w:tcPr>
          <w:p w14:paraId="1A4E2C9C" w14:textId="77777777" w:rsidR="00F07E61" w:rsidRDefault="00DD5258">
            <w:pPr>
              <w:jc w:val="center"/>
              <w:rPr>
                <w:rFonts w:ascii="宋体" w:hAnsi="宋体" w:hint="eastAsia"/>
                <w:szCs w:val="21"/>
              </w:rPr>
            </w:pPr>
            <w:r>
              <w:rPr>
                <w:rFonts w:ascii="宋体" w:hAnsi="宋体" w:hint="eastAsia"/>
                <w:szCs w:val="21"/>
              </w:rPr>
              <w:t>序号</w:t>
            </w:r>
          </w:p>
        </w:tc>
        <w:tc>
          <w:tcPr>
            <w:tcW w:w="925" w:type="pct"/>
            <w:shd w:val="clear" w:color="auto" w:fill="auto"/>
            <w:vAlign w:val="center"/>
          </w:tcPr>
          <w:p w14:paraId="4412201B" w14:textId="77777777" w:rsidR="00F07E61" w:rsidRDefault="00DD5258">
            <w:pPr>
              <w:jc w:val="center"/>
              <w:rPr>
                <w:rFonts w:ascii="宋体" w:hAnsi="宋体" w:hint="eastAsia"/>
                <w:szCs w:val="21"/>
              </w:rPr>
            </w:pPr>
            <w:r>
              <w:rPr>
                <w:rFonts w:ascii="宋体" w:hAnsi="宋体" w:hint="eastAsia"/>
                <w:szCs w:val="21"/>
              </w:rPr>
              <w:t>实训基地名称</w:t>
            </w:r>
          </w:p>
        </w:tc>
        <w:tc>
          <w:tcPr>
            <w:tcW w:w="1367" w:type="pct"/>
            <w:shd w:val="clear" w:color="auto" w:fill="auto"/>
            <w:vAlign w:val="center"/>
          </w:tcPr>
          <w:p w14:paraId="066697EF" w14:textId="77777777" w:rsidR="00F07E61" w:rsidRDefault="00DD5258">
            <w:pPr>
              <w:jc w:val="center"/>
              <w:rPr>
                <w:rFonts w:ascii="宋体" w:hAnsi="宋体" w:hint="eastAsia"/>
                <w:szCs w:val="21"/>
              </w:rPr>
            </w:pPr>
            <w:r>
              <w:rPr>
                <w:rFonts w:ascii="宋体" w:hAnsi="宋体" w:hint="eastAsia"/>
                <w:szCs w:val="21"/>
              </w:rPr>
              <w:t>主要实训项目</w:t>
            </w:r>
          </w:p>
        </w:tc>
        <w:tc>
          <w:tcPr>
            <w:tcW w:w="697" w:type="pct"/>
            <w:shd w:val="clear" w:color="auto" w:fill="auto"/>
            <w:vAlign w:val="center"/>
          </w:tcPr>
          <w:p w14:paraId="28DF636C" w14:textId="77777777" w:rsidR="00F07E61" w:rsidRDefault="00DD5258">
            <w:pPr>
              <w:jc w:val="center"/>
              <w:rPr>
                <w:rFonts w:ascii="宋体" w:hAnsi="宋体" w:hint="eastAsia"/>
                <w:szCs w:val="21"/>
              </w:rPr>
            </w:pPr>
            <w:r>
              <w:rPr>
                <w:rFonts w:ascii="宋体" w:hAnsi="宋体" w:hint="eastAsia"/>
                <w:szCs w:val="21"/>
              </w:rPr>
              <w:t>实训设备</w:t>
            </w:r>
          </w:p>
        </w:tc>
        <w:tc>
          <w:tcPr>
            <w:tcW w:w="1572" w:type="pct"/>
            <w:shd w:val="clear" w:color="auto" w:fill="auto"/>
            <w:vAlign w:val="center"/>
          </w:tcPr>
          <w:p w14:paraId="1CF5F789" w14:textId="77777777" w:rsidR="00F07E61" w:rsidRDefault="00DD5258">
            <w:pPr>
              <w:jc w:val="center"/>
              <w:rPr>
                <w:rFonts w:ascii="宋体" w:hAnsi="宋体" w:hint="eastAsia"/>
                <w:szCs w:val="21"/>
              </w:rPr>
            </w:pPr>
            <w:r>
              <w:rPr>
                <w:rFonts w:ascii="宋体" w:hAnsi="宋体" w:hint="eastAsia"/>
                <w:szCs w:val="21"/>
              </w:rPr>
              <w:t>实训指导及实训实习管理模式</w:t>
            </w:r>
          </w:p>
        </w:tc>
      </w:tr>
      <w:tr w:rsidR="00F07E61" w14:paraId="0A1A0751" w14:textId="77777777">
        <w:trPr>
          <w:trHeight w:val="459"/>
          <w:jc w:val="center"/>
        </w:trPr>
        <w:tc>
          <w:tcPr>
            <w:tcW w:w="439" w:type="pct"/>
            <w:shd w:val="clear" w:color="auto" w:fill="auto"/>
            <w:vAlign w:val="center"/>
          </w:tcPr>
          <w:p w14:paraId="02DA7B43" w14:textId="77777777" w:rsidR="00F07E61" w:rsidRDefault="00DD5258">
            <w:pPr>
              <w:jc w:val="center"/>
              <w:rPr>
                <w:rFonts w:ascii="宋体" w:hAnsi="宋体" w:hint="eastAsia"/>
                <w:szCs w:val="21"/>
              </w:rPr>
            </w:pPr>
            <w:r>
              <w:rPr>
                <w:rFonts w:ascii="宋体" w:hAnsi="宋体" w:hint="eastAsia"/>
                <w:szCs w:val="21"/>
              </w:rPr>
              <w:t>1</w:t>
            </w:r>
          </w:p>
        </w:tc>
        <w:tc>
          <w:tcPr>
            <w:tcW w:w="925" w:type="pct"/>
            <w:shd w:val="clear" w:color="auto" w:fill="auto"/>
            <w:vAlign w:val="center"/>
          </w:tcPr>
          <w:p w14:paraId="12B75CDC" w14:textId="77777777" w:rsidR="00F07E61" w:rsidRDefault="00DD5258">
            <w:pPr>
              <w:rPr>
                <w:rFonts w:ascii="宋体" w:hAnsi="宋体" w:hint="eastAsia"/>
                <w:szCs w:val="21"/>
              </w:rPr>
            </w:pPr>
            <w:r>
              <w:rPr>
                <w:rFonts w:ascii="宋体" w:hAnsi="宋体" w:hint="eastAsia"/>
                <w:szCs w:val="21"/>
              </w:rPr>
              <w:t>徐州弘安新能源汽车有限公司</w:t>
            </w:r>
          </w:p>
        </w:tc>
        <w:tc>
          <w:tcPr>
            <w:tcW w:w="1367" w:type="pct"/>
            <w:shd w:val="clear" w:color="auto" w:fill="auto"/>
            <w:vAlign w:val="center"/>
          </w:tcPr>
          <w:p w14:paraId="1F721B26"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77884643"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41FC60CA"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391955A5" w14:textId="77777777">
        <w:trPr>
          <w:jc w:val="center"/>
        </w:trPr>
        <w:tc>
          <w:tcPr>
            <w:tcW w:w="439" w:type="pct"/>
            <w:shd w:val="clear" w:color="auto" w:fill="auto"/>
            <w:vAlign w:val="center"/>
          </w:tcPr>
          <w:p w14:paraId="2397716A" w14:textId="77777777" w:rsidR="00F07E61" w:rsidRDefault="00DD5258">
            <w:pPr>
              <w:jc w:val="center"/>
              <w:rPr>
                <w:rFonts w:ascii="宋体" w:hAnsi="宋体" w:hint="eastAsia"/>
                <w:szCs w:val="21"/>
              </w:rPr>
            </w:pPr>
            <w:r>
              <w:rPr>
                <w:rFonts w:ascii="宋体" w:hAnsi="宋体" w:hint="eastAsia"/>
                <w:szCs w:val="21"/>
              </w:rPr>
              <w:t>2</w:t>
            </w:r>
          </w:p>
        </w:tc>
        <w:tc>
          <w:tcPr>
            <w:tcW w:w="925" w:type="pct"/>
            <w:shd w:val="clear" w:color="auto" w:fill="auto"/>
            <w:vAlign w:val="center"/>
          </w:tcPr>
          <w:p w14:paraId="03E6B1D3" w14:textId="77777777" w:rsidR="00F07E61" w:rsidRDefault="00DD5258">
            <w:pPr>
              <w:rPr>
                <w:rFonts w:ascii="宋体" w:hAnsi="宋体" w:hint="eastAsia"/>
                <w:szCs w:val="21"/>
              </w:rPr>
            </w:pPr>
            <w:r>
              <w:rPr>
                <w:rFonts w:ascii="宋体" w:hAnsi="宋体" w:hint="eastAsia"/>
                <w:szCs w:val="21"/>
              </w:rPr>
              <w:t>徐州全成汽车销售有限公司</w:t>
            </w:r>
          </w:p>
        </w:tc>
        <w:tc>
          <w:tcPr>
            <w:tcW w:w="1367" w:type="pct"/>
            <w:shd w:val="clear" w:color="auto" w:fill="auto"/>
            <w:vAlign w:val="center"/>
          </w:tcPr>
          <w:p w14:paraId="4440959D" w14:textId="77777777" w:rsidR="00F07E61" w:rsidRDefault="00DD5258">
            <w:pPr>
              <w:rPr>
                <w:rFonts w:ascii="宋体" w:hAnsi="宋体" w:hint="eastAsia"/>
                <w:szCs w:val="21"/>
              </w:rPr>
            </w:pPr>
            <w:r>
              <w:rPr>
                <w:rFonts w:ascii="宋体" w:hAnsi="宋体" w:hint="eastAsia"/>
                <w:szCs w:val="21"/>
              </w:rPr>
              <w:t>新能源汽车整车PDI检车及维护保养</w:t>
            </w:r>
          </w:p>
        </w:tc>
        <w:tc>
          <w:tcPr>
            <w:tcW w:w="697" w:type="pct"/>
            <w:shd w:val="clear" w:color="auto" w:fill="auto"/>
            <w:vAlign w:val="center"/>
          </w:tcPr>
          <w:p w14:paraId="7CB87715" w14:textId="77777777" w:rsidR="00F07E61" w:rsidRDefault="00DD5258">
            <w:pP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4BBD52AB"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1471AFB9" w14:textId="77777777">
        <w:trPr>
          <w:jc w:val="center"/>
        </w:trPr>
        <w:tc>
          <w:tcPr>
            <w:tcW w:w="439" w:type="pct"/>
            <w:shd w:val="clear" w:color="auto" w:fill="auto"/>
            <w:vAlign w:val="center"/>
          </w:tcPr>
          <w:p w14:paraId="1BF76785" w14:textId="77777777" w:rsidR="00F07E61" w:rsidRDefault="00DD5258">
            <w:pPr>
              <w:jc w:val="center"/>
              <w:rPr>
                <w:rFonts w:ascii="宋体" w:hAnsi="宋体" w:hint="eastAsia"/>
                <w:szCs w:val="21"/>
              </w:rPr>
            </w:pPr>
            <w:r>
              <w:rPr>
                <w:rFonts w:ascii="宋体" w:hAnsi="宋体" w:hint="eastAsia"/>
                <w:szCs w:val="21"/>
              </w:rPr>
              <w:t>3</w:t>
            </w:r>
          </w:p>
        </w:tc>
        <w:tc>
          <w:tcPr>
            <w:tcW w:w="925" w:type="pct"/>
            <w:shd w:val="clear" w:color="auto" w:fill="auto"/>
            <w:vAlign w:val="center"/>
          </w:tcPr>
          <w:p w14:paraId="7D4B2537" w14:textId="77777777" w:rsidR="00F07E61" w:rsidRDefault="00DD5258">
            <w:pPr>
              <w:rPr>
                <w:rFonts w:ascii="宋体" w:hAnsi="宋体" w:hint="eastAsia"/>
                <w:szCs w:val="21"/>
              </w:rPr>
            </w:pPr>
            <w:r>
              <w:rPr>
                <w:rFonts w:ascii="宋体" w:hAnsi="宋体" w:hint="eastAsia"/>
                <w:szCs w:val="21"/>
              </w:rPr>
              <w:t>徐州徐工汽车制造有限公司</w:t>
            </w:r>
          </w:p>
        </w:tc>
        <w:tc>
          <w:tcPr>
            <w:tcW w:w="1367" w:type="pct"/>
            <w:shd w:val="clear" w:color="auto" w:fill="auto"/>
            <w:vAlign w:val="center"/>
          </w:tcPr>
          <w:p w14:paraId="46DFAF42"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0E534F9F"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2D2235AB"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1E7B931A" w14:textId="77777777">
        <w:trPr>
          <w:jc w:val="center"/>
        </w:trPr>
        <w:tc>
          <w:tcPr>
            <w:tcW w:w="439" w:type="pct"/>
            <w:shd w:val="clear" w:color="auto" w:fill="auto"/>
            <w:vAlign w:val="center"/>
          </w:tcPr>
          <w:p w14:paraId="686F1470" w14:textId="77777777" w:rsidR="00F07E61" w:rsidRDefault="00DD5258">
            <w:pPr>
              <w:jc w:val="center"/>
              <w:rPr>
                <w:rFonts w:ascii="宋体" w:hAnsi="宋体" w:hint="eastAsia"/>
                <w:szCs w:val="21"/>
              </w:rPr>
            </w:pPr>
            <w:r>
              <w:rPr>
                <w:rFonts w:ascii="宋体" w:hAnsi="宋体" w:hint="eastAsia"/>
                <w:szCs w:val="21"/>
              </w:rPr>
              <w:t>4</w:t>
            </w:r>
          </w:p>
        </w:tc>
        <w:tc>
          <w:tcPr>
            <w:tcW w:w="925" w:type="pct"/>
            <w:shd w:val="clear" w:color="auto" w:fill="auto"/>
            <w:vAlign w:val="center"/>
          </w:tcPr>
          <w:p w14:paraId="086FEA6D" w14:textId="77777777" w:rsidR="00F07E61" w:rsidRDefault="00DD5258">
            <w:pPr>
              <w:rPr>
                <w:rFonts w:ascii="宋体" w:hAnsi="宋体" w:hint="eastAsia"/>
                <w:szCs w:val="21"/>
              </w:rPr>
            </w:pPr>
            <w:r>
              <w:rPr>
                <w:rFonts w:ascii="宋体" w:hAnsi="宋体" w:hint="eastAsia"/>
                <w:szCs w:val="21"/>
              </w:rPr>
              <w:t>徐州公交集团</w:t>
            </w:r>
          </w:p>
        </w:tc>
        <w:tc>
          <w:tcPr>
            <w:tcW w:w="1367" w:type="pct"/>
            <w:shd w:val="clear" w:color="auto" w:fill="auto"/>
            <w:vAlign w:val="center"/>
          </w:tcPr>
          <w:p w14:paraId="488113FD" w14:textId="77777777" w:rsidR="00F07E61" w:rsidRDefault="00DD5258">
            <w:pPr>
              <w:rPr>
                <w:rFonts w:ascii="宋体" w:hAnsi="宋体" w:hint="eastAsia"/>
                <w:szCs w:val="21"/>
              </w:rPr>
            </w:pPr>
            <w:r>
              <w:rPr>
                <w:rFonts w:ascii="宋体" w:hAnsi="宋体" w:hint="eastAsia"/>
                <w:szCs w:val="21"/>
              </w:rPr>
              <w:t>纯电动客车维护、保养、检修和充电维护、监测</w:t>
            </w:r>
          </w:p>
        </w:tc>
        <w:tc>
          <w:tcPr>
            <w:tcW w:w="697" w:type="pct"/>
            <w:shd w:val="clear" w:color="auto" w:fill="auto"/>
            <w:vAlign w:val="center"/>
          </w:tcPr>
          <w:p w14:paraId="1AE8BA30" w14:textId="77777777" w:rsidR="00F07E61" w:rsidRDefault="00DD5258">
            <w:pPr>
              <w:rPr>
                <w:rFonts w:ascii="宋体" w:hAnsi="宋体" w:hint="eastAsia"/>
                <w:szCs w:val="21"/>
              </w:rPr>
            </w:pPr>
            <w:r>
              <w:rPr>
                <w:rFonts w:ascii="宋体" w:hAnsi="宋体" w:hint="eastAsia"/>
                <w:szCs w:val="21"/>
              </w:rPr>
              <w:t>故障诊断仪、工具箱、</w:t>
            </w:r>
            <w:r>
              <w:rPr>
                <w:rFonts w:ascii="宋体" w:hAnsi="宋体" w:hint="eastAsia"/>
                <w:szCs w:val="21"/>
              </w:rPr>
              <w:lastRenderedPageBreak/>
              <w:t>电池拆装工具、工具箱</w:t>
            </w:r>
          </w:p>
        </w:tc>
        <w:tc>
          <w:tcPr>
            <w:tcW w:w="1572" w:type="pct"/>
            <w:shd w:val="clear" w:color="auto" w:fill="auto"/>
            <w:vAlign w:val="center"/>
          </w:tcPr>
          <w:p w14:paraId="6D3B7EC7" w14:textId="77777777" w:rsidR="00F07E61" w:rsidRDefault="00DD5258">
            <w:pPr>
              <w:rPr>
                <w:rFonts w:ascii="宋体" w:hAnsi="宋体" w:hint="eastAsia"/>
                <w:szCs w:val="21"/>
              </w:rPr>
            </w:pPr>
            <w:r>
              <w:rPr>
                <w:rFonts w:ascii="宋体" w:hAnsi="宋体" w:hint="eastAsia"/>
                <w:szCs w:val="21"/>
              </w:rPr>
              <w:lastRenderedPageBreak/>
              <w:t>企业+校内巡回指导教师</w:t>
            </w:r>
          </w:p>
        </w:tc>
      </w:tr>
      <w:tr w:rsidR="00F07E61" w14:paraId="2A57546F" w14:textId="77777777">
        <w:trPr>
          <w:jc w:val="center"/>
        </w:trPr>
        <w:tc>
          <w:tcPr>
            <w:tcW w:w="439" w:type="pct"/>
            <w:shd w:val="clear" w:color="auto" w:fill="auto"/>
            <w:vAlign w:val="center"/>
          </w:tcPr>
          <w:p w14:paraId="05C71B33" w14:textId="77777777" w:rsidR="00F07E61" w:rsidRDefault="00DD5258">
            <w:pPr>
              <w:jc w:val="center"/>
              <w:rPr>
                <w:rFonts w:ascii="宋体" w:hAnsi="宋体" w:hint="eastAsia"/>
                <w:szCs w:val="21"/>
              </w:rPr>
            </w:pPr>
            <w:r>
              <w:rPr>
                <w:rFonts w:ascii="宋体" w:hAnsi="宋体" w:hint="eastAsia"/>
                <w:szCs w:val="21"/>
              </w:rPr>
              <w:t>5</w:t>
            </w:r>
          </w:p>
        </w:tc>
        <w:tc>
          <w:tcPr>
            <w:tcW w:w="925" w:type="pct"/>
            <w:shd w:val="clear" w:color="auto" w:fill="auto"/>
            <w:vAlign w:val="center"/>
          </w:tcPr>
          <w:p w14:paraId="426B2355" w14:textId="77777777" w:rsidR="00F07E61" w:rsidRDefault="00DD5258">
            <w:pPr>
              <w:rPr>
                <w:rFonts w:ascii="宋体" w:hAnsi="宋体" w:hint="eastAsia"/>
                <w:szCs w:val="21"/>
              </w:rPr>
            </w:pPr>
            <w:r>
              <w:rPr>
                <w:rFonts w:ascii="宋体" w:hAnsi="宋体" w:hint="eastAsia"/>
                <w:szCs w:val="21"/>
              </w:rPr>
              <w:t>理想新能源汽车有限公司</w:t>
            </w:r>
          </w:p>
        </w:tc>
        <w:tc>
          <w:tcPr>
            <w:tcW w:w="1367" w:type="pct"/>
            <w:shd w:val="clear" w:color="auto" w:fill="auto"/>
            <w:vAlign w:val="center"/>
          </w:tcPr>
          <w:p w14:paraId="23374960"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1B06A505"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8F56CA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2F6033F2" w14:textId="77777777">
        <w:trPr>
          <w:jc w:val="center"/>
        </w:trPr>
        <w:tc>
          <w:tcPr>
            <w:tcW w:w="439" w:type="pct"/>
            <w:shd w:val="clear" w:color="auto" w:fill="auto"/>
            <w:vAlign w:val="center"/>
          </w:tcPr>
          <w:p w14:paraId="734EFE83" w14:textId="77777777" w:rsidR="00F07E61" w:rsidRDefault="00DD5258">
            <w:pPr>
              <w:jc w:val="center"/>
              <w:rPr>
                <w:rFonts w:ascii="宋体" w:hAnsi="宋体" w:hint="eastAsia"/>
                <w:szCs w:val="21"/>
              </w:rPr>
            </w:pPr>
            <w:r>
              <w:rPr>
                <w:rFonts w:ascii="宋体" w:hAnsi="宋体" w:hint="eastAsia"/>
                <w:szCs w:val="21"/>
              </w:rPr>
              <w:t>6</w:t>
            </w:r>
          </w:p>
        </w:tc>
        <w:tc>
          <w:tcPr>
            <w:tcW w:w="925" w:type="pct"/>
            <w:shd w:val="clear" w:color="auto" w:fill="auto"/>
            <w:vAlign w:val="center"/>
          </w:tcPr>
          <w:p w14:paraId="3886DFC7" w14:textId="77777777" w:rsidR="00F07E61" w:rsidRDefault="00DD5258">
            <w:pPr>
              <w:rPr>
                <w:rFonts w:ascii="宋体" w:hAnsi="宋体" w:hint="eastAsia"/>
                <w:szCs w:val="21"/>
              </w:rPr>
            </w:pPr>
            <w:r>
              <w:rPr>
                <w:rFonts w:ascii="宋体" w:hAnsi="宋体" w:hint="eastAsia"/>
                <w:szCs w:val="21"/>
              </w:rPr>
              <w:t>徐工斯维英汽车制造有限公司</w:t>
            </w:r>
          </w:p>
        </w:tc>
        <w:tc>
          <w:tcPr>
            <w:tcW w:w="1367" w:type="pct"/>
            <w:shd w:val="clear" w:color="auto" w:fill="auto"/>
            <w:vAlign w:val="center"/>
          </w:tcPr>
          <w:p w14:paraId="29439642"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20E827F6"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0551D4D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750FDA70" w14:textId="77777777">
        <w:trPr>
          <w:jc w:val="center"/>
        </w:trPr>
        <w:tc>
          <w:tcPr>
            <w:tcW w:w="439" w:type="pct"/>
            <w:shd w:val="clear" w:color="auto" w:fill="auto"/>
            <w:vAlign w:val="center"/>
          </w:tcPr>
          <w:p w14:paraId="18B5A8F4" w14:textId="77777777" w:rsidR="00F07E61" w:rsidRDefault="00DD5258">
            <w:pPr>
              <w:jc w:val="center"/>
              <w:rPr>
                <w:rFonts w:ascii="宋体" w:hAnsi="宋体" w:hint="eastAsia"/>
                <w:szCs w:val="21"/>
              </w:rPr>
            </w:pPr>
            <w:r>
              <w:rPr>
                <w:rFonts w:ascii="宋体" w:hAnsi="宋体" w:hint="eastAsia"/>
                <w:szCs w:val="21"/>
              </w:rPr>
              <w:t>7</w:t>
            </w:r>
          </w:p>
        </w:tc>
        <w:tc>
          <w:tcPr>
            <w:tcW w:w="925" w:type="pct"/>
            <w:shd w:val="clear" w:color="auto" w:fill="auto"/>
            <w:vAlign w:val="center"/>
          </w:tcPr>
          <w:p w14:paraId="0C1F4A8C" w14:textId="77777777" w:rsidR="00F07E61" w:rsidRDefault="00DD5258">
            <w:pPr>
              <w:rPr>
                <w:rFonts w:ascii="宋体" w:hAnsi="宋体" w:hint="eastAsia"/>
                <w:szCs w:val="21"/>
              </w:rPr>
            </w:pPr>
            <w:r>
              <w:rPr>
                <w:rFonts w:ascii="宋体" w:hAnsi="宋体" w:hint="eastAsia"/>
                <w:szCs w:val="21"/>
              </w:rPr>
              <w:t>南京长安马自达汽车有限公司</w:t>
            </w:r>
          </w:p>
        </w:tc>
        <w:tc>
          <w:tcPr>
            <w:tcW w:w="1367" w:type="pct"/>
            <w:shd w:val="clear" w:color="auto" w:fill="auto"/>
            <w:vAlign w:val="center"/>
          </w:tcPr>
          <w:p w14:paraId="277B8F4A"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4A34C6B9"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65B893ED"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0140D7AA" w14:textId="77777777">
        <w:trPr>
          <w:jc w:val="center"/>
        </w:trPr>
        <w:tc>
          <w:tcPr>
            <w:tcW w:w="439" w:type="pct"/>
            <w:shd w:val="clear" w:color="auto" w:fill="auto"/>
            <w:vAlign w:val="center"/>
          </w:tcPr>
          <w:p w14:paraId="7C3BF7BD" w14:textId="77777777" w:rsidR="00F07E61" w:rsidRDefault="00DD5258">
            <w:pPr>
              <w:jc w:val="center"/>
              <w:rPr>
                <w:rFonts w:ascii="宋体" w:hAnsi="宋体" w:hint="eastAsia"/>
                <w:szCs w:val="21"/>
              </w:rPr>
            </w:pPr>
            <w:r>
              <w:rPr>
                <w:rFonts w:ascii="宋体" w:hAnsi="宋体" w:hint="eastAsia"/>
                <w:szCs w:val="21"/>
              </w:rPr>
              <w:t>8</w:t>
            </w:r>
          </w:p>
        </w:tc>
        <w:tc>
          <w:tcPr>
            <w:tcW w:w="925" w:type="pct"/>
            <w:shd w:val="clear" w:color="auto" w:fill="auto"/>
            <w:vAlign w:val="center"/>
          </w:tcPr>
          <w:p w14:paraId="239C1402" w14:textId="77777777" w:rsidR="00F07E61" w:rsidRDefault="00DD5258">
            <w:pPr>
              <w:rPr>
                <w:rFonts w:ascii="宋体" w:hAnsi="宋体" w:hint="eastAsia"/>
                <w:szCs w:val="21"/>
              </w:rPr>
            </w:pPr>
            <w:r>
              <w:rPr>
                <w:rFonts w:ascii="宋体" w:hAnsi="宋体" w:hint="eastAsia"/>
                <w:szCs w:val="21"/>
              </w:rPr>
              <w:t>上海联晟汽车配套服务有限公司</w:t>
            </w:r>
          </w:p>
        </w:tc>
        <w:tc>
          <w:tcPr>
            <w:tcW w:w="1367" w:type="pct"/>
            <w:shd w:val="clear" w:color="auto" w:fill="auto"/>
            <w:vAlign w:val="center"/>
          </w:tcPr>
          <w:p w14:paraId="35B85E6E" w14:textId="77777777" w:rsidR="00F07E61" w:rsidRDefault="00DD5258">
            <w:pPr>
              <w:rPr>
                <w:rFonts w:ascii="宋体" w:hAnsi="宋体" w:hint="eastAsia"/>
                <w:szCs w:val="21"/>
              </w:rPr>
            </w:pPr>
            <w:r>
              <w:rPr>
                <w:rFonts w:ascii="宋体" w:hAnsi="宋体" w:hint="eastAsia"/>
                <w:szCs w:val="21"/>
              </w:rPr>
              <w:t>新能源汽车整车及零部件装配与调试；新能源汽车整车及零部件生产过程管理；</w:t>
            </w:r>
          </w:p>
        </w:tc>
        <w:tc>
          <w:tcPr>
            <w:tcW w:w="697" w:type="pct"/>
            <w:shd w:val="clear" w:color="auto" w:fill="auto"/>
            <w:vAlign w:val="center"/>
          </w:tcPr>
          <w:p w14:paraId="7D0B634C" w14:textId="77777777" w:rsidR="00F07E61" w:rsidRDefault="00DD5258">
            <w:pPr>
              <w:rPr>
                <w:rFonts w:ascii="宋体" w:hAnsi="宋体" w:hint="eastAsia"/>
                <w:szCs w:val="21"/>
              </w:rPr>
            </w:pPr>
            <w:r>
              <w:rPr>
                <w:rFonts w:ascii="宋体" w:hAnsi="宋体" w:hint="eastAsia"/>
                <w:szCs w:val="21"/>
              </w:rPr>
              <w:t>流水生产线、仓储</w:t>
            </w:r>
          </w:p>
        </w:tc>
        <w:tc>
          <w:tcPr>
            <w:tcW w:w="1572" w:type="pct"/>
            <w:shd w:val="clear" w:color="auto" w:fill="auto"/>
            <w:vAlign w:val="center"/>
          </w:tcPr>
          <w:p w14:paraId="38ED436F" w14:textId="77777777" w:rsidR="00F07E61" w:rsidRDefault="00DD5258">
            <w:pPr>
              <w:rPr>
                <w:rFonts w:ascii="宋体" w:hAnsi="宋体" w:hint="eastAsia"/>
                <w:szCs w:val="21"/>
              </w:rPr>
            </w:pPr>
            <w:r>
              <w:rPr>
                <w:rFonts w:ascii="宋体" w:hAnsi="宋体" w:hint="eastAsia"/>
                <w:szCs w:val="21"/>
              </w:rPr>
              <w:t>企业+校内巡回指导教师</w:t>
            </w:r>
          </w:p>
        </w:tc>
      </w:tr>
      <w:tr w:rsidR="00F07E61" w14:paraId="7F87B2CA" w14:textId="77777777">
        <w:trPr>
          <w:jc w:val="center"/>
        </w:trPr>
        <w:tc>
          <w:tcPr>
            <w:tcW w:w="439" w:type="pct"/>
            <w:shd w:val="clear" w:color="auto" w:fill="auto"/>
            <w:vAlign w:val="center"/>
          </w:tcPr>
          <w:p w14:paraId="2F9E3C2C" w14:textId="77777777" w:rsidR="00F07E61" w:rsidRDefault="00DD5258">
            <w:pPr>
              <w:jc w:val="center"/>
              <w:rPr>
                <w:rFonts w:ascii="宋体" w:hAnsi="宋体" w:hint="eastAsia"/>
                <w:szCs w:val="21"/>
              </w:rPr>
            </w:pPr>
            <w:r>
              <w:rPr>
                <w:rFonts w:ascii="宋体" w:hAnsi="宋体" w:hint="eastAsia"/>
                <w:szCs w:val="21"/>
              </w:rPr>
              <w:t>9</w:t>
            </w:r>
          </w:p>
        </w:tc>
        <w:tc>
          <w:tcPr>
            <w:tcW w:w="925" w:type="pct"/>
            <w:shd w:val="clear" w:color="auto" w:fill="auto"/>
            <w:vAlign w:val="center"/>
          </w:tcPr>
          <w:p w14:paraId="64772C4A" w14:textId="77777777" w:rsidR="00F07E61" w:rsidRDefault="00DD5258">
            <w:pPr>
              <w:rPr>
                <w:rFonts w:ascii="宋体" w:hAnsi="宋体" w:hint="eastAsia"/>
                <w:szCs w:val="21"/>
              </w:rPr>
            </w:pPr>
            <w:r>
              <w:rPr>
                <w:rFonts w:ascii="宋体" w:hAnsi="宋体" w:hint="eastAsia"/>
                <w:szCs w:val="21"/>
              </w:rPr>
              <w:t>徐州万邦奔驰汽车服务有限公司</w:t>
            </w:r>
          </w:p>
        </w:tc>
        <w:tc>
          <w:tcPr>
            <w:tcW w:w="1367" w:type="pct"/>
            <w:shd w:val="clear" w:color="auto" w:fill="auto"/>
            <w:vAlign w:val="center"/>
          </w:tcPr>
          <w:p w14:paraId="4AEB0316" w14:textId="77777777" w:rsidR="00F07E61" w:rsidRDefault="00DD5258">
            <w:pPr>
              <w:rPr>
                <w:rFonts w:ascii="宋体" w:hAnsi="宋体" w:hint="eastAsia"/>
                <w:szCs w:val="21"/>
              </w:rPr>
            </w:pPr>
            <w:r>
              <w:rPr>
                <w:rFonts w:ascii="宋体" w:hAnsi="宋体" w:hint="eastAsia"/>
                <w:szCs w:val="21"/>
              </w:rPr>
              <w:t>新能源汽车整车PDI检车及维护保养</w:t>
            </w:r>
          </w:p>
        </w:tc>
        <w:tc>
          <w:tcPr>
            <w:tcW w:w="697" w:type="pct"/>
            <w:shd w:val="clear" w:color="auto" w:fill="auto"/>
            <w:vAlign w:val="center"/>
          </w:tcPr>
          <w:p w14:paraId="34E2503D" w14:textId="77777777" w:rsidR="00F07E61" w:rsidRDefault="00DD5258">
            <w:pPr>
              <w:rPr>
                <w:rFonts w:ascii="宋体" w:hAnsi="宋体" w:hint="eastAsia"/>
                <w:szCs w:val="21"/>
              </w:rPr>
            </w:pPr>
            <w:r>
              <w:rPr>
                <w:rFonts w:ascii="宋体" w:hAnsi="宋体" w:hint="eastAsia"/>
                <w:szCs w:val="21"/>
              </w:rPr>
              <w:t>故障诊断仪、工具箱、电池拆装工具、工具箱</w:t>
            </w:r>
          </w:p>
        </w:tc>
        <w:tc>
          <w:tcPr>
            <w:tcW w:w="1572" w:type="pct"/>
            <w:shd w:val="clear" w:color="auto" w:fill="auto"/>
            <w:vAlign w:val="center"/>
          </w:tcPr>
          <w:p w14:paraId="692D078E" w14:textId="77777777" w:rsidR="00F07E61" w:rsidRDefault="00DD5258">
            <w:pPr>
              <w:rPr>
                <w:rFonts w:ascii="宋体" w:hAnsi="宋体" w:hint="eastAsia"/>
                <w:szCs w:val="21"/>
              </w:rPr>
            </w:pPr>
            <w:r>
              <w:rPr>
                <w:rFonts w:ascii="宋体" w:hAnsi="宋体" w:hint="eastAsia"/>
                <w:szCs w:val="21"/>
              </w:rPr>
              <w:t>企业+校内巡回指导教师</w:t>
            </w:r>
          </w:p>
        </w:tc>
      </w:tr>
    </w:tbl>
    <w:p w14:paraId="13E2F848" w14:textId="77777777" w:rsidR="00F07E61" w:rsidRDefault="00F07E61">
      <w:pPr>
        <w:ind w:firstLineChars="200" w:firstLine="480"/>
        <w:rPr>
          <w:rFonts w:ascii="宋体" w:hAnsi="宋体" w:cs="宋体" w:hint="eastAsia"/>
          <w:bCs/>
          <w:kern w:val="0"/>
          <w:sz w:val="24"/>
          <w:szCs w:val="24"/>
        </w:rPr>
      </w:pPr>
    </w:p>
    <w:p w14:paraId="055B903E" w14:textId="77777777" w:rsidR="00F07E61" w:rsidRDefault="00DD5258">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24B942D6" w14:textId="77777777" w:rsidR="00F07E61" w:rsidRDefault="00DD5258">
      <w:pPr>
        <w:ind w:firstLineChars="200" w:firstLine="480"/>
        <w:rPr>
          <w:rFonts w:asciiTheme="minorEastAsia" w:eastAsiaTheme="minorEastAsia" w:hAnsiTheme="minorEastAsia" w:hint="eastAsia"/>
          <w:bCs/>
          <w:color w:val="000000"/>
          <w:sz w:val="24"/>
          <w:szCs w:val="24"/>
        </w:rPr>
      </w:pPr>
      <w:r>
        <w:rPr>
          <w:rFonts w:asciiTheme="minorEastAsia" w:eastAsiaTheme="minorEastAsia" w:hAnsiTheme="minorEastAsia" w:hint="eastAsia"/>
          <w:bCs/>
          <w:color w:val="000000"/>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7245DAF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7CED2929"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31511364"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教材选用按照国家十三五规划教材、省级优秀教材、校本教材顺序优先选用；教材选用符合学院</w:t>
      </w:r>
      <w:r>
        <w:rPr>
          <w:rFonts w:ascii="宋体" w:hAnsi="宋体"/>
          <w:sz w:val="24"/>
          <w:szCs w:val="24"/>
        </w:rPr>
        <w:t>文件</w:t>
      </w:r>
      <w:r>
        <w:rPr>
          <w:rFonts w:ascii="宋体" w:hAnsi="宋体" w:hint="eastAsia"/>
          <w:sz w:val="24"/>
          <w:szCs w:val="24"/>
        </w:rPr>
        <w:t>相关要求；同时建立由教研室组织专业教师、行业企业专家等共同商定、二级院系党政联席会审定的教材选定流程。</w:t>
      </w:r>
    </w:p>
    <w:p w14:paraId="0E61A2C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52AF19D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图书文献配备能满足人才培养、专业建设、教科研等工作的需要，方便师生查询、借阅。专业类图书文献主要包括:新能源汽车技术、企业生产管理、汽车构造、汽车使用与保养、汽车制造工艺、新能源汽车试验法规等。</w:t>
      </w:r>
    </w:p>
    <w:p w14:paraId="227E392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5F623E11" w14:textId="77777777" w:rsidR="00F07E61" w:rsidRDefault="00DD5258">
      <w:pPr>
        <w:spacing w:beforeLines="50" w:before="156"/>
        <w:ind w:firstLineChars="200" w:firstLine="480"/>
      </w:pPr>
      <w:r>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56F3E9EA"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（四）教学方法</w:t>
      </w:r>
    </w:p>
    <w:p w14:paraId="6661AAB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1.教学模式</w:t>
      </w:r>
    </w:p>
    <w:p w14:paraId="4BE03B1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（1）理实一体化教学模式</w:t>
      </w:r>
    </w:p>
    <w:p w14:paraId="744731F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理实一体化教学模式即理论实践一体化的教学模式。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模式。</w:t>
      </w:r>
    </w:p>
    <w:p w14:paraId="6A560BA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（2）混合式教学模式</w:t>
      </w:r>
    </w:p>
    <w:p w14:paraId="02091368"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混合式教学，即将在线教学和传统教学的优势结合起来的一种“线上”+“线下”的教学。通过两种教学组织形式的有机结合，可以把学习者的学习由浅到深地引向深度学习。要做到</w:t>
      </w:r>
      <w:r>
        <w:rPr>
          <w:rFonts w:ascii="宋体" w:hAnsi="宋体"/>
          <w:sz w:val="24"/>
          <w:szCs w:val="24"/>
        </w:rPr>
        <w:t>线上有资源，资源的建设规格要能够实现对知识的讲解</w:t>
      </w:r>
      <w:r>
        <w:rPr>
          <w:rFonts w:ascii="宋体" w:hAnsi="宋体" w:hint="eastAsia"/>
          <w:sz w:val="24"/>
          <w:szCs w:val="24"/>
        </w:rPr>
        <w:t>；</w:t>
      </w:r>
      <w:r>
        <w:rPr>
          <w:rFonts w:ascii="宋体" w:hAnsi="宋体"/>
          <w:sz w:val="24"/>
          <w:szCs w:val="24"/>
        </w:rPr>
        <w:t>线下有活动，活动要能够检验、巩固、转化线上知识的学习</w:t>
      </w:r>
      <w:r>
        <w:rPr>
          <w:rFonts w:ascii="宋体" w:hAnsi="宋体" w:hint="eastAsia"/>
          <w:sz w:val="24"/>
          <w:szCs w:val="24"/>
        </w:rPr>
        <w:t>；</w:t>
      </w:r>
      <w:r>
        <w:rPr>
          <w:rFonts w:ascii="宋体" w:hAnsi="宋体"/>
          <w:sz w:val="24"/>
          <w:szCs w:val="24"/>
        </w:rPr>
        <w:t>过程有评估，线上和线下，过程和结果都需要开展评估</w:t>
      </w:r>
      <w:r>
        <w:rPr>
          <w:rFonts w:ascii="宋体" w:hAnsi="宋体" w:hint="eastAsia"/>
          <w:sz w:val="24"/>
          <w:szCs w:val="24"/>
        </w:rPr>
        <w:t>。</w:t>
      </w:r>
    </w:p>
    <w:p w14:paraId="313A302F"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（3）探究性教学模式</w:t>
      </w:r>
    </w:p>
    <w:p w14:paraId="205745C8"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探究性教学模式是指在教学过程中，要求学生在教师指导下，通过以“自主、探究、合作”为特征的学习方式对当前教学内容中的主要知识点进行自主学习、深入探究并进行小组合作交流，从而较好地达到课程标准中关于认知目标与情感目标要求的一种教学模式。其中认知目标涉及与学科相关知识、概念、原理与能力的掌握；情感目标则涉及思想感情与道德品质的培养。</w:t>
      </w:r>
    </w:p>
    <w:p w14:paraId="4F1CD7C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2.教学方法</w:t>
      </w:r>
    </w:p>
    <w:p w14:paraId="208FE4FC"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对于课程的教学，教师可以结合学生和实际情况，选择适当的学习方法和途径。以下提供几种教学方法以供参考。 </w:t>
      </w:r>
    </w:p>
    <w:p w14:paraId="4B5067A5"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项目教学法。项目教学法就是在老师的指导下,将一个相对独立的项目交由学生自己处理，信息的收集、方案的设计、项目实施及最终评价,都由学生自己负责,学生通过该项目的进行,了解并把握整个过程及每一个环节中的基本要求。“项目教学法”最显著的特点是“以项目为主线、教师为引导、学生为主体”,</w:t>
      </w:r>
    </w:p>
    <w:p w14:paraId="66A50572"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2）案例教学法。案例教学法就是通过教师出示具体案例来组织教学，目的是让学生开动脑筋思考案例中的矛盾，参加讨论，挖掘学生的创造潜能和创新意识，培养学生主动积极的学习兴趣和能力。从思想政治课的教学效果看，案例教学有助于“活化”教材，改革传统概念教学；能有效地解决理论知识和实际相结合的问题，提高学生分析问题和解决问题的能力；能够增强学生学习的主动性、积极性和学习兴趣；能有效地促进教学相长和师生互动。 </w:t>
      </w:r>
    </w:p>
    <w:p w14:paraId="63CEE4D1"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 xml:space="preserve">（3）体验式教学法。体验式教学一般是指使学生亲身介入实践活动或一定的情境，通过认知、体验和感悟，在实践或亲历过程中获得新的知识、技能、态度的方法。常见的体验式教学方法有“情景模拟”、“参观调查”、“角色扮演”、“实验制作”、“实践亲历”等等。 </w:t>
      </w:r>
    </w:p>
    <w:p w14:paraId="132D102D"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lastRenderedPageBreak/>
        <w:t xml:space="preserve">（4）实践探究法。这种方法强调学生通过实践，增强探究和创新的意识，学习科学研究的方法，发展综合运用知识的能力。作为一种教学方法，实践与探究以活动为载体，以学生的经验和日常生活为背景，在活动和探究中，演绎教材内容，补充和生成超越教材知识的内容。这种方法强调培养学生的创新精神、实践能力和探究能力。 </w:t>
      </w:r>
    </w:p>
    <w:p w14:paraId="42D2578E"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1A75A7D3"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改革考核手段和方法，建立过程考评（任务考评）与期末考评(卷面考评)相结合的方法，强调过程考评的重要性。</w:t>
      </w:r>
    </w:p>
    <w:p w14:paraId="2EB3F6D6"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改革传统的学生评价手段和方法，采用阶段性评价，项目评价，理论与实践一体化评价模式。</w:t>
      </w:r>
    </w:p>
    <w:p w14:paraId="49113786"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关注评价的多元性，结合课堂提问、作业完成情况、综合实践考试情况，综合评定学生成绩。完善过程考评（项目考评）和期末考评考核方法，强调过程考评的重要性。过程考评占20%，实操考试占30%，期末考评占50%。具体考核要求详见下表：</w:t>
      </w:r>
    </w:p>
    <w:p w14:paraId="348BE9F8" w14:textId="77777777" w:rsidR="00F07E61" w:rsidRDefault="00DD5258">
      <w:pPr>
        <w:spacing w:beforeLines="50" w:before="156"/>
        <w:ind w:firstLineChars="200" w:firstLine="480"/>
        <w:jc w:val="center"/>
        <w:rPr>
          <w:rFonts w:ascii="宋体" w:hAnsi="宋体" w:hint="eastAsia"/>
          <w:sz w:val="24"/>
          <w:szCs w:val="24"/>
        </w:rPr>
      </w:pPr>
      <w:r>
        <w:rPr>
          <w:rFonts w:ascii="宋体" w:hAnsi="宋体" w:hint="eastAsia"/>
          <w:sz w:val="24"/>
          <w:szCs w:val="24"/>
        </w:rPr>
        <w:t>表10考核</w:t>
      </w:r>
      <w:r>
        <w:rPr>
          <w:rFonts w:ascii="宋体" w:hAnsi="宋体"/>
          <w:sz w:val="24"/>
          <w:szCs w:val="24"/>
        </w:rPr>
        <w:t>要求</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2024"/>
        <w:gridCol w:w="2188"/>
        <w:gridCol w:w="2182"/>
        <w:gridCol w:w="2302"/>
      </w:tblGrid>
      <w:tr w:rsidR="00F07E61" w14:paraId="2F20771B" w14:textId="77777777">
        <w:trPr>
          <w:trHeight w:val="520"/>
        </w:trPr>
        <w:tc>
          <w:tcPr>
            <w:tcW w:w="315" w:type="pct"/>
            <w:vMerge w:val="restart"/>
            <w:textDirection w:val="tbRlV"/>
          </w:tcPr>
          <w:p w14:paraId="769BA436" w14:textId="77777777" w:rsidR="00F07E61" w:rsidRDefault="00DD5258">
            <w:pPr>
              <w:jc w:val="center"/>
              <w:rPr>
                <w:rFonts w:ascii="宋体" w:hAnsi="宋体" w:hint="eastAsia"/>
              </w:rPr>
            </w:pPr>
            <w:r>
              <w:rPr>
                <w:rFonts w:ascii="宋体" w:hAnsi="宋体" w:hint="eastAsia"/>
              </w:rPr>
              <w:t>考评方式</w:t>
            </w:r>
          </w:p>
        </w:tc>
        <w:tc>
          <w:tcPr>
            <w:tcW w:w="2268" w:type="pct"/>
            <w:gridSpan w:val="2"/>
            <w:tcBorders>
              <w:right w:val="single" w:sz="4" w:space="0" w:color="auto"/>
            </w:tcBorders>
            <w:vAlign w:val="center"/>
          </w:tcPr>
          <w:p w14:paraId="4BF792A5" w14:textId="77777777" w:rsidR="00F07E61" w:rsidRDefault="00DD5258">
            <w:pPr>
              <w:jc w:val="center"/>
              <w:rPr>
                <w:rFonts w:ascii="宋体" w:hAnsi="宋体" w:hint="eastAsia"/>
              </w:rPr>
            </w:pPr>
            <w:r>
              <w:rPr>
                <w:rFonts w:ascii="宋体" w:hAnsi="宋体" w:hint="eastAsia"/>
              </w:rPr>
              <w:t>过程考评</w:t>
            </w:r>
          </w:p>
        </w:tc>
        <w:tc>
          <w:tcPr>
            <w:tcW w:w="1175" w:type="pct"/>
            <w:vMerge w:val="restart"/>
            <w:tcBorders>
              <w:right w:val="single" w:sz="4" w:space="0" w:color="auto"/>
            </w:tcBorders>
            <w:vAlign w:val="center"/>
          </w:tcPr>
          <w:p w14:paraId="73C1947D" w14:textId="77777777" w:rsidR="00F07E61" w:rsidRDefault="00DD5258">
            <w:pPr>
              <w:jc w:val="center"/>
              <w:rPr>
                <w:rFonts w:ascii="宋体" w:hAnsi="宋体" w:hint="eastAsia"/>
              </w:rPr>
            </w:pPr>
            <w:r>
              <w:rPr>
                <w:rFonts w:ascii="宋体" w:hAnsi="宋体" w:hint="eastAsia"/>
              </w:rPr>
              <w:t>实操考评</w:t>
            </w:r>
          </w:p>
        </w:tc>
        <w:tc>
          <w:tcPr>
            <w:tcW w:w="1240" w:type="pct"/>
            <w:vMerge w:val="restart"/>
            <w:tcBorders>
              <w:left w:val="single" w:sz="4" w:space="0" w:color="auto"/>
            </w:tcBorders>
            <w:vAlign w:val="center"/>
          </w:tcPr>
          <w:p w14:paraId="646A635D" w14:textId="77777777" w:rsidR="00F07E61" w:rsidRDefault="00DD5258">
            <w:pPr>
              <w:jc w:val="center"/>
              <w:rPr>
                <w:rFonts w:ascii="宋体" w:hAnsi="宋体" w:hint="eastAsia"/>
              </w:rPr>
            </w:pPr>
            <w:r>
              <w:rPr>
                <w:rFonts w:ascii="宋体" w:hAnsi="宋体" w:hint="eastAsia"/>
              </w:rPr>
              <w:t>期末考评</w:t>
            </w:r>
          </w:p>
          <w:p w14:paraId="6072CC9C" w14:textId="77777777" w:rsidR="00F07E61" w:rsidRDefault="00DD5258">
            <w:pPr>
              <w:jc w:val="center"/>
              <w:rPr>
                <w:rFonts w:ascii="宋体" w:hAnsi="宋体" w:hint="eastAsia"/>
              </w:rPr>
            </w:pPr>
            <w:r>
              <w:rPr>
                <w:rFonts w:ascii="宋体" w:hAnsi="宋体" w:hint="eastAsia"/>
              </w:rPr>
              <w:t>（卷面考评）</w:t>
            </w:r>
          </w:p>
        </w:tc>
      </w:tr>
      <w:tr w:rsidR="00F07E61" w14:paraId="06976E3B" w14:textId="77777777">
        <w:tc>
          <w:tcPr>
            <w:tcW w:w="315" w:type="pct"/>
            <w:vMerge/>
          </w:tcPr>
          <w:p w14:paraId="0B861902" w14:textId="77777777" w:rsidR="00F07E61" w:rsidRDefault="00F07E61">
            <w:pPr>
              <w:jc w:val="center"/>
              <w:rPr>
                <w:rFonts w:ascii="宋体" w:hAnsi="宋体" w:hint="eastAsia"/>
              </w:rPr>
            </w:pPr>
          </w:p>
        </w:tc>
        <w:tc>
          <w:tcPr>
            <w:tcW w:w="1090" w:type="pct"/>
            <w:vAlign w:val="center"/>
          </w:tcPr>
          <w:p w14:paraId="327A1F2B" w14:textId="77777777" w:rsidR="00F07E61" w:rsidRDefault="00DD5258">
            <w:pPr>
              <w:jc w:val="center"/>
              <w:rPr>
                <w:rFonts w:ascii="宋体" w:hAnsi="宋体" w:hint="eastAsia"/>
              </w:rPr>
            </w:pPr>
            <w:r>
              <w:rPr>
                <w:rFonts w:ascii="宋体" w:hAnsi="宋体" w:hint="eastAsia"/>
              </w:rPr>
              <w:t>课堂提问</w:t>
            </w:r>
          </w:p>
        </w:tc>
        <w:tc>
          <w:tcPr>
            <w:tcW w:w="1177" w:type="pct"/>
            <w:vAlign w:val="center"/>
          </w:tcPr>
          <w:p w14:paraId="120A8C5E" w14:textId="77777777" w:rsidR="00F07E61" w:rsidRDefault="00DD5258">
            <w:pPr>
              <w:rPr>
                <w:rFonts w:ascii="宋体" w:hAnsi="宋体" w:hint="eastAsia"/>
              </w:rPr>
            </w:pPr>
            <w:r>
              <w:rPr>
                <w:rFonts w:ascii="宋体" w:hAnsi="宋体" w:hint="eastAsia"/>
              </w:rPr>
              <w:t>作业完成情况或任务单考评</w:t>
            </w:r>
          </w:p>
        </w:tc>
        <w:tc>
          <w:tcPr>
            <w:tcW w:w="1175" w:type="pct"/>
            <w:vMerge/>
            <w:tcBorders>
              <w:right w:val="single" w:sz="4" w:space="0" w:color="auto"/>
            </w:tcBorders>
          </w:tcPr>
          <w:p w14:paraId="39B79A29" w14:textId="77777777" w:rsidR="00F07E61" w:rsidRDefault="00F07E61">
            <w:pPr>
              <w:rPr>
                <w:rFonts w:ascii="宋体" w:hAnsi="宋体" w:hint="eastAsia"/>
              </w:rPr>
            </w:pPr>
          </w:p>
        </w:tc>
        <w:tc>
          <w:tcPr>
            <w:tcW w:w="1240" w:type="pct"/>
            <w:vMerge/>
            <w:tcBorders>
              <w:left w:val="single" w:sz="4" w:space="0" w:color="auto"/>
            </w:tcBorders>
          </w:tcPr>
          <w:p w14:paraId="53A1F095" w14:textId="77777777" w:rsidR="00F07E61" w:rsidRDefault="00F07E61">
            <w:pPr>
              <w:rPr>
                <w:rFonts w:ascii="宋体" w:hAnsi="宋体" w:hint="eastAsia"/>
              </w:rPr>
            </w:pPr>
          </w:p>
        </w:tc>
      </w:tr>
      <w:tr w:rsidR="00F07E61" w14:paraId="19FC3764" w14:textId="77777777">
        <w:tc>
          <w:tcPr>
            <w:tcW w:w="315" w:type="pct"/>
            <w:vMerge/>
          </w:tcPr>
          <w:p w14:paraId="7A6C88B3" w14:textId="77777777" w:rsidR="00F07E61" w:rsidRDefault="00F07E61">
            <w:pPr>
              <w:jc w:val="center"/>
              <w:rPr>
                <w:rFonts w:ascii="宋体" w:hAnsi="宋体" w:hint="eastAsia"/>
              </w:rPr>
            </w:pPr>
          </w:p>
        </w:tc>
        <w:tc>
          <w:tcPr>
            <w:tcW w:w="1090" w:type="pct"/>
          </w:tcPr>
          <w:p w14:paraId="30C52EDE" w14:textId="77777777" w:rsidR="00F07E61" w:rsidRDefault="00DD5258">
            <w:pPr>
              <w:jc w:val="center"/>
              <w:rPr>
                <w:rFonts w:ascii="宋体" w:hAnsi="宋体" w:hint="eastAsia"/>
              </w:rPr>
            </w:pPr>
            <w:r>
              <w:rPr>
                <w:rFonts w:ascii="宋体" w:hAnsi="宋体" w:hint="eastAsia"/>
              </w:rPr>
              <w:t>10%</w:t>
            </w:r>
          </w:p>
        </w:tc>
        <w:tc>
          <w:tcPr>
            <w:tcW w:w="1177" w:type="pct"/>
          </w:tcPr>
          <w:p w14:paraId="17A3CD99" w14:textId="77777777" w:rsidR="00F07E61" w:rsidRDefault="00DD5258">
            <w:pPr>
              <w:jc w:val="center"/>
              <w:rPr>
                <w:rFonts w:ascii="宋体" w:hAnsi="宋体" w:hint="eastAsia"/>
              </w:rPr>
            </w:pPr>
            <w:r>
              <w:rPr>
                <w:rFonts w:ascii="宋体" w:hAnsi="宋体" w:hint="eastAsia"/>
              </w:rPr>
              <w:t>10%</w:t>
            </w:r>
          </w:p>
        </w:tc>
        <w:tc>
          <w:tcPr>
            <w:tcW w:w="1175" w:type="pct"/>
          </w:tcPr>
          <w:p w14:paraId="02131CFC" w14:textId="77777777" w:rsidR="00F07E61" w:rsidRDefault="00DD5258">
            <w:pPr>
              <w:jc w:val="center"/>
              <w:rPr>
                <w:rFonts w:ascii="宋体" w:hAnsi="宋体" w:hint="eastAsia"/>
              </w:rPr>
            </w:pPr>
            <w:r>
              <w:rPr>
                <w:rFonts w:ascii="宋体" w:hAnsi="宋体" w:hint="eastAsia"/>
              </w:rPr>
              <w:t>30%</w:t>
            </w:r>
          </w:p>
        </w:tc>
        <w:tc>
          <w:tcPr>
            <w:tcW w:w="1240" w:type="pct"/>
          </w:tcPr>
          <w:p w14:paraId="324B9E14" w14:textId="77777777" w:rsidR="00F07E61" w:rsidRDefault="00DD5258">
            <w:pPr>
              <w:jc w:val="center"/>
              <w:rPr>
                <w:rFonts w:ascii="宋体" w:hAnsi="宋体" w:hint="eastAsia"/>
              </w:rPr>
            </w:pPr>
            <w:r>
              <w:rPr>
                <w:rFonts w:ascii="宋体" w:hAnsi="宋体" w:hint="eastAsia"/>
              </w:rPr>
              <w:t>50%</w:t>
            </w:r>
          </w:p>
        </w:tc>
      </w:tr>
      <w:tr w:rsidR="00F07E61" w14:paraId="46575E74" w14:textId="77777777">
        <w:trPr>
          <w:cantSplit/>
          <w:trHeight w:val="1028"/>
        </w:trPr>
        <w:tc>
          <w:tcPr>
            <w:tcW w:w="315" w:type="pct"/>
            <w:textDirection w:val="tbRlV"/>
          </w:tcPr>
          <w:p w14:paraId="7BE5C4CD" w14:textId="77777777" w:rsidR="00F07E61" w:rsidRDefault="00DD5258">
            <w:pPr>
              <w:jc w:val="center"/>
              <w:rPr>
                <w:rFonts w:ascii="宋体" w:hAnsi="宋体" w:hint="eastAsia"/>
              </w:rPr>
            </w:pPr>
            <w:r>
              <w:rPr>
                <w:rFonts w:ascii="宋体" w:hAnsi="宋体" w:hint="eastAsia"/>
              </w:rPr>
              <w:t>考评实施</w:t>
            </w:r>
          </w:p>
        </w:tc>
        <w:tc>
          <w:tcPr>
            <w:tcW w:w="1090" w:type="pct"/>
          </w:tcPr>
          <w:p w14:paraId="38BBE5A2" w14:textId="77777777" w:rsidR="00F07E61" w:rsidRDefault="00DD5258">
            <w:pPr>
              <w:rPr>
                <w:rFonts w:ascii="宋体" w:hAnsi="宋体" w:hint="eastAsia"/>
              </w:rPr>
            </w:pPr>
            <w:r>
              <w:rPr>
                <w:rFonts w:ascii="宋体" w:hAnsi="宋体" w:hint="eastAsia"/>
              </w:rPr>
              <w:t>教师根据学生平时课堂表现情况进行综合评分</w:t>
            </w:r>
          </w:p>
        </w:tc>
        <w:tc>
          <w:tcPr>
            <w:tcW w:w="1177" w:type="pct"/>
          </w:tcPr>
          <w:p w14:paraId="1B6546C1" w14:textId="77777777" w:rsidR="00F07E61" w:rsidRDefault="00DD5258">
            <w:pPr>
              <w:rPr>
                <w:rFonts w:ascii="宋体" w:hAnsi="宋体" w:hint="eastAsia"/>
              </w:rPr>
            </w:pPr>
            <w:r>
              <w:rPr>
                <w:rFonts w:ascii="宋体" w:hAnsi="宋体" w:hint="eastAsia"/>
              </w:rPr>
              <w:t>由教师根据学生完成情况进行考评</w:t>
            </w:r>
          </w:p>
        </w:tc>
        <w:tc>
          <w:tcPr>
            <w:tcW w:w="1175" w:type="pct"/>
          </w:tcPr>
          <w:p w14:paraId="175817DB" w14:textId="77777777" w:rsidR="00F07E61" w:rsidRDefault="00DD5258">
            <w:pPr>
              <w:rPr>
                <w:rFonts w:ascii="宋体" w:hAnsi="宋体" w:hint="eastAsia"/>
              </w:rPr>
            </w:pPr>
            <w:r>
              <w:rPr>
                <w:rFonts w:ascii="宋体" w:hAnsi="宋体" w:hint="eastAsia"/>
              </w:rPr>
              <w:t>由实训指导教师对学生进行项目操作考评</w:t>
            </w:r>
          </w:p>
        </w:tc>
        <w:tc>
          <w:tcPr>
            <w:tcW w:w="1240" w:type="pct"/>
          </w:tcPr>
          <w:p w14:paraId="2997F9D0" w14:textId="77777777" w:rsidR="00F07E61" w:rsidRDefault="00DD5258">
            <w:pPr>
              <w:rPr>
                <w:rFonts w:ascii="宋体" w:hAnsi="宋体" w:hint="eastAsia"/>
              </w:rPr>
            </w:pPr>
            <w:r>
              <w:rPr>
                <w:rFonts w:ascii="宋体" w:hAnsi="宋体" w:hint="eastAsia"/>
              </w:rPr>
              <w:t>按照学校教务处组织考评</w:t>
            </w:r>
          </w:p>
        </w:tc>
      </w:tr>
      <w:tr w:rsidR="00F07E61" w14:paraId="741E726E" w14:textId="77777777">
        <w:trPr>
          <w:cantSplit/>
          <w:trHeight w:val="1424"/>
        </w:trPr>
        <w:tc>
          <w:tcPr>
            <w:tcW w:w="315" w:type="pct"/>
            <w:textDirection w:val="tbRlV"/>
          </w:tcPr>
          <w:p w14:paraId="20CF6355" w14:textId="77777777" w:rsidR="00F07E61" w:rsidRDefault="00DD5258">
            <w:pPr>
              <w:jc w:val="center"/>
              <w:rPr>
                <w:rFonts w:ascii="宋体" w:hAnsi="宋体" w:hint="eastAsia"/>
              </w:rPr>
            </w:pPr>
            <w:r>
              <w:rPr>
                <w:rFonts w:ascii="宋体" w:hAnsi="宋体" w:hint="eastAsia"/>
              </w:rPr>
              <w:t>考评标准</w:t>
            </w:r>
          </w:p>
        </w:tc>
        <w:tc>
          <w:tcPr>
            <w:tcW w:w="1090" w:type="pct"/>
          </w:tcPr>
          <w:p w14:paraId="4F226987" w14:textId="77777777" w:rsidR="00F07E61" w:rsidRDefault="00DD5258">
            <w:pPr>
              <w:rPr>
                <w:rFonts w:ascii="宋体" w:hAnsi="宋体" w:hint="eastAsia"/>
              </w:rPr>
            </w:pPr>
            <w:r>
              <w:rPr>
                <w:rFonts w:ascii="宋体" w:hAnsi="宋体" w:hint="eastAsia"/>
              </w:rPr>
              <w:t>根据学生的回答问题的积极性、回答问题准确率等情况进行打分</w:t>
            </w:r>
          </w:p>
        </w:tc>
        <w:tc>
          <w:tcPr>
            <w:tcW w:w="1177" w:type="pct"/>
          </w:tcPr>
          <w:p w14:paraId="76373BFA" w14:textId="77777777" w:rsidR="00F07E61" w:rsidRDefault="00DD5258">
            <w:pPr>
              <w:rPr>
                <w:rFonts w:ascii="宋体" w:hAnsi="宋体" w:hint="eastAsia"/>
              </w:rPr>
            </w:pPr>
            <w:r>
              <w:rPr>
                <w:rFonts w:ascii="宋体" w:hAnsi="宋体" w:hint="eastAsia"/>
              </w:rPr>
              <w:t>作业的完成质量、上交次数或完成工作单记录情况进行打分</w:t>
            </w:r>
          </w:p>
        </w:tc>
        <w:tc>
          <w:tcPr>
            <w:tcW w:w="1175" w:type="pct"/>
          </w:tcPr>
          <w:p w14:paraId="4004E127" w14:textId="77777777" w:rsidR="00F07E61" w:rsidRDefault="00DD5258">
            <w:pPr>
              <w:rPr>
                <w:rFonts w:ascii="宋体" w:hAnsi="宋体" w:hint="eastAsia"/>
              </w:rPr>
            </w:pPr>
            <w:r>
              <w:rPr>
                <w:rFonts w:ascii="宋体" w:hAnsi="宋体" w:hint="eastAsia"/>
              </w:rPr>
              <w:t>任务方案正确、工具使用正确、操作过程正确、任务完成良好等情况打分</w:t>
            </w:r>
          </w:p>
        </w:tc>
        <w:tc>
          <w:tcPr>
            <w:tcW w:w="1240" w:type="pct"/>
          </w:tcPr>
          <w:p w14:paraId="163E6E69" w14:textId="77777777" w:rsidR="00F07E61" w:rsidRDefault="00DD5258">
            <w:pPr>
              <w:rPr>
                <w:rFonts w:ascii="宋体" w:hAnsi="宋体" w:hint="eastAsia"/>
              </w:rPr>
            </w:pPr>
            <w:r>
              <w:rPr>
                <w:rFonts w:ascii="宋体" w:hAnsi="宋体" w:hint="eastAsia"/>
              </w:rPr>
              <w:t>建议采用多种题型进行考核</w:t>
            </w:r>
          </w:p>
        </w:tc>
      </w:tr>
    </w:tbl>
    <w:p w14:paraId="4F18E051" w14:textId="77777777" w:rsidR="00F07E61" w:rsidRDefault="00F07E61">
      <w:pPr>
        <w:ind w:firstLineChars="200" w:firstLine="480"/>
        <w:rPr>
          <w:rFonts w:ascii="宋体" w:hAnsi="宋体" w:hint="eastAsia"/>
          <w:sz w:val="24"/>
          <w:szCs w:val="24"/>
        </w:rPr>
      </w:pPr>
    </w:p>
    <w:p w14:paraId="08627519"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4432E240" w14:textId="77777777" w:rsidR="00F07E61" w:rsidRDefault="00DD5258">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学校和二级院系应建立专业建设和教学质量诊断与改进机制，健全专业教学质量监控</w:t>
      </w:r>
      <w:r>
        <w:rPr>
          <w:rFonts w:ascii="宋体" w:hAnsi="宋体"/>
          <w:sz w:val="24"/>
          <w:szCs w:val="24"/>
        </w:rPr>
        <w:t xml:space="preserve">管理制度，完善课堂教学、教学评价、实习实训、毕业设计以及专业调研、人才培养方案更新、资源建设等方法质量标准建设，通过教学实施、过程监控、质量评价和持续改进，达成人才培养规格。 </w:t>
      </w:r>
    </w:p>
    <w:p w14:paraId="6F1E847E"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 xml:space="preserve">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00CDCE6A"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 xml:space="preserve">3.学校应建立毕业生跟踪反馈机制及社会评价机制，并对生源情况、在校生学业水平、毕业生就业情况等进行分析，定期评价人才培养质量和培养目标达成情况。 </w:t>
      </w:r>
    </w:p>
    <w:p w14:paraId="727456B3" w14:textId="77777777" w:rsidR="00F07E61" w:rsidRDefault="00DD5258">
      <w:pPr>
        <w:spacing w:beforeLines="50" w:before="156"/>
        <w:ind w:firstLineChars="200" w:firstLine="480"/>
        <w:rPr>
          <w:rFonts w:ascii="宋体" w:hAnsi="宋体" w:hint="eastAsia"/>
          <w:sz w:val="24"/>
          <w:szCs w:val="24"/>
        </w:rPr>
      </w:pPr>
      <w:r>
        <w:rPr>
          <w:rFonts w:ascii="宋体" w:hAnsi="宋体"/>
          <w:sz w:val="24"/>
          <w:szCs w:val="24"/>
        </w:rPr>
        <w:t>4.专业教研组织应充分利用评价分析结果有效改进专业教学，持续提高人才培养质</w:t>
      </w:r>
      <w:r>
        <w:rPr>
          <w:rFonts w:ascii="宋体" w:hAnsi="宋体"/>
          <w:sz w:val="24"/>
          <w:szCs w:val="24"/>
        </w:rPr>
        <w:lastRenderedPageBreak/>
        <w:t xml:space="preserve">量。 </w:t>
      </w:r>
    </w:p>
    <w:p w14:paraId="742F18F2" w14:textId="77777777" w:rsidR="00F07E61" w:rsidRDefault="00DD5258">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4DDCF453" w14:textId="04A40C51" w:rsidR="00F07E61" w:rsidRDefault="00DD5258">
      <w:pPr>
        <w:widowControl/>
        <w:spacing w:line="440" w:lineRule="exact"/>
        <w:ind w:firstLine="480"/>
        <w:jc w:val="left"/>
        <w:rPr>
          <w:rFonts w:ascii="宋体" w:hAnsi="宋体" w:cs="黑体" w:hint="eastAsia"/>
          <w:bCs/>
          <w:sz w:val="24"/>
          <w:szCs w:val="24"/>
        </w:rPr>
      </w:pPr>
      <w:r>
        <w:rPr>
          <w:rFonts w:ascii="宋体" w:hAnsi="宋体" w:cs="黑体" w:hint="eastAsia"/>
          <w:bCs/>
          <w:sz w:val="24"/>
          <w:szCs w:val="24"/>
        </w:rPr>
        <w:t>修满人才培养方案规定的</w:t>
      </w:r>
      <w:r>
        <w:rPr>
          <w:rFonts w:ascii="宋体" w:hAnsi="宋体" w:cs="黑体"/>
          <w:bCs/>
          <w:sz w:val="24"/>
          <w:szCs w:val="24"/>
        </w:rPr>
        <w:t>13</w:t>
      </w:r>
      <w:r>
        <w:rPr>
          <w:rFonts w:ascii="宋体" w:hAnsi="宋体" w:cs="黑体" w:hint="eastAsia"/>
          <w:bCs/>
          <w:sz w:val="24"/>
          <w:szCs w:val="24"/>
        </w:rPr>
        <w:t>2学分,其中必修课</w:t>
      </w:r>
      <w:r>
        <w:rPr>
          <w:rFonts w:ascii="宋体" w:hAnsi="宋体" w:cs="黑体"/>
          <w:bCs/>
          <w:sz w:val="24"/>
          <w:szCs w:val="24"/>
        </w:rPr>
        <w:t>11</w:t>
      </w:r>
      <w:r>
        <w:rPr>
          <w:rFonts w:ascii="宋体" w:hAnsi="宋体" w:cs="黑体" w:hint="eastAsia"/>
          <w:bCs/>
          <w:sz w:val="24"/>
          <w:szCs w:val="24"/>
        </w:rPr>
        <w:t>4学分,选修课</w:t>
      </w:r>
      <w:r>
        <w:rPr>
          <w:rFonts w:ascii="宋体" w:hAnsi="宋体" w:cs="黑体"/>
          <w:bCs/>
          <w:sz w:val="24"/>
          <w:szCs w:val="24"/>
        </w:rPr>
        <w:t>18</w:t>
      </w:r>
      <w:r>
        <w:rPr>
          <w:rFonts w:ascii="宋体" w:hAnsi="宋体" w:cs="黑体" w:hint="eastAsia"/>
          <w:bCs/>
          <w:sz w:val="24"/>
          <w:szCs w:val="24"/>
        </w:rPr>
        <w:t>学分，另外完成至少29个综合素质实践学分；参加毕业实习全过程，毕业综合实践报告符合规定要求；</w:t>
      </w:r>
      <w:r w:rsidR="003E72A7">
        <w:rPr>
          <w:rFonts w:ascii="宋体" w:hAnsi="宋体" w:hint="eastAsia"/>
          <w:sz w:val="24"/>
          <w:szCs w:val="24"/>
        </w:rPr>
        <w:t>建议获得本专业人才培养方案规定的职业等级证书或者技能等级证书</w:t>
      </w:r>
      <w:r>
        <w:rPr>
          <w:rFonts w:ascii="宋体" w:hAnsi="宋体" w:cs="黑体" w:hint="eastAsia"/>
          <w:bCs/>
          <w:sz w:val="24"/>
          <w:szCs w:val="24"/>
        </w:rPr>
        <w:t>。</w:t>
      </w:r>
    </w:p>
    <w:p w14:paraId="49204885" w14:textId="67781DED" w:rsidR="00F07E61" w:rsidRDefault="00F07E61" w:rsidP="00C1625F">
      <w:pPr>
        <w:pStyle w:val="af"/>
        <w:spacing w:before="50"/>
        <w:ind w:firstLineChars="196" w:firstLine="470"/>
        <w:rPr>
          <w:rFonts w:ascii="宋体" w:hAnsi="宋体" w:hint="eastAsia"/>
          <w:sz w:val="24"/>
        </w:rPr>
      </w:pPr>
    </w:p>
    <w:p w14:paraId="768AEB5B" w14:textId="77777777" w:rsidR="00F07E61" w:rsidRDefault="00F07E61">
      <w:pPr>
        <w:pStyle w:val="2"/>
        <w:spacing w:beforeLines="20" w:before="62"/>
        <w:jc w:val="right"/>
      </w:pPr>
    </w:p>
    <w:sectPr w:rsidR="00F07E61">
      <w:pgSz w:w="11906" w:h="16838"/>
      <w:pgMar w:top="1418" w:right="1418" w:bottom="1418" w:left="1418" w:header="851" w:footer="992"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B46F" w14:textId="77777777" w:rsidR="00C13721" w:rsidRDefault="00C13721">
      <w:r>
        <w:separator/>
      </w:r>
    </w:p>
  </w:endnote>
  <w:endnote w:type="continuationSeparator" w:id="0">
    <w:p w14:paraId="43E1F846" w14:textId="77777777" w:rsidR="00C13721" w:rsidRDefault="00C1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388165"/>
    </w:sdtPr>
    <w:sdtContent>
      <w:p w14:paraId="4526FD18" w14:textId="77777777" w:rsidR="00F07E61" w:rsidRDefault="00DD5258">
        <w:pPr>
          <w:pStyle w:val="a7"/>
          <w:jc w:val="center"/>
        </w:pPr>
        <w:r>
          <w:fldChar w:fldCharType="begin"/>
        </w:r>
        <w:r>
          <w:instrText>PAGE   \* MERGEFORMAT</w:instrText>
        </w:r>
        <w:r>
          <w:fldChar w:fldCharType="separate"/>
        </w:r>
        <w:r>
          <w:rPr>
            <w:lang w:val="zh-CN"/>
          </w:rPr>
          <w:t>25</w:t>
        </w:r>
        <w:r>
          <w:fldChar w:fldCharType="end"/>
        </w:r>
      </w:p>
    </w:sdtContent>
  </w:sdt>
  <w:p w14:paraId="03C84C20" w14:textId="77777777" w:rsidR="00F07E61" w:rsidRDefault="00F07E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85612" w14:textId="77777777" w:rsidR="00C13721" w:rsidRDefault="00C13721">
      <w:r>
        <w:separator/>
      </w:r>
    </w:p>
  </w:footnote>
  <w:footnote w:type="continuationSeparator" w:id="0">
    <w:p w14:paraId="607B11CE" w14:textId="77777777" w:rsidR="00C13721" w:rsidRDefault="00C1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FD84" w14:textId="77777777" w:rsidR="00F07E61" w:rsidRDefault="00DD5258">
    <w:pPr>
      <w:pBdr>
        <w:bottom w:val="none" w:sz="0" w:space="1" w:color="auto"/>
      </w:pBdr>
      <w:tabs>
        <w:tab w:val="left" w:pos="7230"/>
      </w:tabs>
      <w:snapToGrid w:val="0"/>
      <w:jc w:val="left"/>
    </w:pPr>
    <w:r>
      <w:rPr>
        <w:rFonts w:ascii="Times New Roman" w:hAnsi="Times New Roman" w:hint="eastAsia"/>
        <w:noProof/>
        <w:sz w:val="18"/>
        <w:szCs w:val="18"/>
      </w:rPr>
      <w:drawing>
        <wp:inline distT="0" distB="0" distL="0" distR="0" wp14:anchorId="7413339F" wp14:editId="1FB0496F">
          <wp:extent cx="229552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95525" cy="457200"/>
                  </a:xfrm>
                  <a:prstGeom prst="rect">
                    <a:avLst/>
                  </a:prstGeom>
                  <a:noFill/>
                  <a:ln>
                    <a:noFill/>
                  </a:ln>
                </pic:spPr>
              </pic:pic>
            </a:graphicData>
          </a:graphic>
        </wp:inline>
      </w:drawing>
    </w:r>
    <w:r w:rsidR="00000000">
      <w:rPr>
        <w:rFonts w:ascii="Times New Roman" w:hAnsi="Times New Roman"/>
        <w:sz w:val="18"/>
        <w:szCs w:val="18"/>
      </w:rPr>
      <w:pict w14:anchorId="48FDE5BD">
        <v:shapetype id="_x0000_t202" coordsize="21600,21600" o:spt="202" path="m,l,21600r21600,l21600,xe">
          <v:stroke joinstyle="miter"/>
          <v:path gradientshapeok="t" o:connecttype="rect"/>
        </v:shapetype>
        <v:shape id="文本框 2049" o:spid="_x0000_s3073" type="#_x0000_t202" style="position:absolute;margin-left:266.95pt;margin-top:7.8pt;width:171.7pt;height:24.7pt;z-index:251659264;mso-position-horizontal-relative:text;mso-position-vertical-relative:text;mso-width-relative:page;mso-height-relative:page" filled="f" stroked="f">
          <v:textbox>
            <w:txbxContent>
              <w:p w14:paraId="4F636943" w14:textId="77777777" w:rsidR="00F07E61" w:rsidRDefault="00DD5258">
                <w:pPr>
                  <w:jc w:val="right"/>
                </w:pPr>
                <w:r>
                  <w:rPr>
                    <w:rFonts w:ascii="楷体" w:eastAsia="楷体" w:hAnsi="楷体" w:cs="楷体" w:hint="eastAsia"/>
                    <w:b/>
                    <w:bCs/>
                    <w:sz w:val="24"/>
                    <w:szCs w:val="36"/>
                  </w:rPr>
                  <w:t>三年制高职专业人才培养方案</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43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F783F"/>
    <w:rsid w:val="000011CC"/>
    <w:rsid w:val="00013FAB"/>
    <w:rsid w:val="00036913"/>
    <w:rsid w:val="00080C7D"/>
    <w:rsid w:val="00082CE8"/>
    <w:rsid w:val="00094E8A"/>
    <w:rsid w:val="000F0C19"/>
    <w:rsid w:val="000F185C"/>
    <w:rsid w:val="000F337D"/>
    <w:rsid w:val="00102AA1"/>
    <w:rsid w:val="00104C2A"/>
    <w:rsid w:val="0012009F"/>
    <w:rsid w:val="00120F20"/>
    <w:rsid w:val="00135EB3"/>
    <w:rsid w:val="00152729"/>
    <w:rsid w:val="001547F6"/>
    <w:rsid w:val="00185B3C"/>
    <w:rsid w:val="00192B62"/>
    <w:rsid w:val="00197ACD"/>
    <w:rsid w:val="001A2F66"/>
    <w:rsid w:val="001C63AB"/>
    <w:rsid w:val="001C69ED"/>
    <w:rsid w:val="001E2AE0"/>
    <w:rsid w:val="00207E49"/>
    <w:rsid w:val="0021508E"/>
    <w:rsid w:val="00221405"/>
    <w:rsid w:val="0023211A"/>
    <w:rsid w:val="00290D7F"/>
    <w:rsid w:val="00295E08"/>
    <w:rsid w:val="002970EA"/>
    <w:rsid w:val="002C096C"/>
    <w:rsid w:val="002E11C7"/>
    <w:rsid w:val="002E4FD9"/>
    <w:rsid w:val="00307DC6"/>
    <w:rsid w:val="00364856"/>
    <w:rsid w:val="00371EF6"/>
    <w:rsid w:val="00385173"/>
    <w:rsid w:val="00391969"/>
    <w:rsid w:val="003A4631"/>
    <w:rsid w:val="003B02AB"/>
    <w:rsid w:val="003B562E"/>
    <w:rsid w:val="003B7719"/>
    <w:rsid w:val="003D55BA"/>
    <w:rsid w:val="003E2876"/>
    <w:rsid w:val="003E72A7"/>
    <w:rsid w:val="003F0591"/>
    <w:rsid w:val="004120A7"/>
    <w:rsid w:val="00436AEB"/>
    <w:rsid w:val="004525E0"/>
    <w:rsid w:val="00452FE4"/>
    <w:rsid w:val="00465012"/>
    <w:rsid w:val="00477160"/>
    <w:rsid w:val="00477CF0"/>
    <w:rsid w:val="004810CA"/>
    <w:rsid w:val="004B3FC8"/>
    <w:rsid w:val="004B50DA"/>
    <w:rsid w:val="005202FC"/>
    <w:rsid w:val="00564B78"/>
    <w:rsid w:val="005807EC"/>
    <w:rsid w:val="00585E78"/>
    <w:rsid w:val="005A1708"/>
    <w:rsid w:val="005B049D"/>
    <w:rsid w:val="005C56BA"/>
    <w:rsid w:val="005D38A4"/>
    <w:rsid w:val="005D5ED6"/>
    <w:rsid w:val="005E392B"/>
    <w:rsid w:val="0061028F"/>
    <w:rsid w:val="00654A0D"/>
    <w:rsid w:val="00682137"/>
    <w:rsid w:val="006957DD"/>
    <w:rsid w:val="006D06BC"/>
    <w:rsid w:val="006E5D4A"/>
    <w:rsid w:val="006F5E25"/>
    <w:rsid w:val="006F783F"/>
    <w:rsid w:val="00700779"/>
    <w:rsid w:val="007154FE"/>
    <w:rsid w:val="0072269D"/>
    <w:rsid w:val="00741B94"/>
    <w:rsid w:val="00746076"/>
    <w:rsid w:val="007468AF"/>
    <w:rsid w:val="00771926"/>
    <w:rsid w:val="007963E9"/>
    <w:rsid w:val="00796D60"/>
    <w:rsid w:val="007B6BB3"/>
    <w:rsid w:val="007C1930"/>
    <w:rsid w:val="007E2E92"/>
    <w:rsid w:val="008113FD"/>
    <w:rsid w:val="00834658"/>
    <w:rsid w:val="00853734"/>
    <w:rsid w:val="0088222C"/>
    <w:rsid w:val="008D46E8"/>
    <w:rsid w:val="008E05F9"/>
    <w:rsid w:val="00911C6D"/>
    <w:rsid w:val="0096061B"/>
    <w:rsid w:val="00967FE1"/>
    <w:rsid w:val="00983C0E"/>
    <w:rsid w:val="009C23F3"/>
    <w:rsid w:val="00A170DF"/>
    <w:rsid w:val="00A35224"/>
    <w:rsid w:val="00A70CAF"/>
    <w:rsid w:val="00A711C7"/>
    <w:rsid w:val="00A931E0"/>
    <w:rsid w:val="00AA47FB"/>
    <w:rsid w:val="00AA5A65"/>
    <w:rsid w:val="00AD0781"/>
    <w:rsid w:val="00AF16A9"/>
    <w:rsid w:val="00AF3273"/>
    <w:rsid w:val="00AF6AD7"/>
    <w:rsid w:val="00B20D5E"/>
    <w:rsid w:val="00B450CE"/>
    <w:rsid w:val="00B85A46"/>
    <w:rsid w:val="00BA75EE"/>
    <w:rsid w:val="00BB7A50"/>
    <w:rsid w:val="00BD1019"/>
    <w:rsid w:val="00BE2C57"/>
    <w:rsid w:val="00BF6C8E"/>
    <w:rsid w:val="00C004E9"/>
    <w:rsid w:val="00C05537"/>
    <w:rsid w:val="00C0559D"/>
    <w:rsid w:val="00C1168F"/>
    <w:rsid w:val="00C120B0"/>
    <w:rsid w:val="00C13721"/>
    <w:rsid w:val="00C1625F"/>
    <w:rsid w:val="00C3229A"/>
    <w:rsid w:val="00C52D39"/>
    <w:rsid w:val="00CD2488"/>
    <w:rsid w:val="00CE1E30"/>
    <w:rsid w:val="00CF2983"/>
    <w:rsid w:val="00CF5164"/>
    <w:rsid w:val="00CF53E1"/>
    <w:rsid w:val="00D0286E"/>
    <w:rsid w:val="00D10BB5"/>
    <w:rsid w:val="00D24D66"/>
    <w:rsid w:val="00D53745"/>
    <w:rsid w:val="00D623CE"/>
    <w:rsid w:val="00D904D7"/>
    <w:rsid w:val="00DD5258"/>
    <w:rsid w:val="00DF3DF8"/>
    <w:rsid w:val="00E03A43"/>
    <w:rsid w:val="00E043C4"/>
    <w:rsid w:val="00E06400"/>
    <w:rsid w:val="00E263A4"/>
    <w:rsid w:val="00E40E91"/>
    <w:rsid w:val="00E5278F"/>
    <w:rsid w:val="00E52FAE"/>
    <w:rsid w:val="00EA68F8"/>
    <w:rsid w:val="00EB5B18"/>
    <w:rsid w:val="00ED03DC"/>
    <w:rsid w:val="00F03749"/>
    <w:rsid w:val="00F07E61"/>
    <w:rsid w:val="00F13856"/>
    <w:rsid w:val="00F17AEE"/>
    <w:rsid w:val="00F9139A"/>
    <w:rsid w:val="00FD1C9D"/>
    <w:rsid w:val="00FD7A93"/>
    <w:rsid w:val="00FE552E"/>
    <w:rsid w:val="00FE5580"/>
    <w:rsid w:val="00FF7C35"/>
    <w:rsid w:val="01C834D3"/>
    <w:rsid w:val="0A2773EB"/>
    <w:rsid w:val="14F0706B"/>
    <w:rsid w:val="1698360E"/>
    <w:rsid w:val="349578BD"/>
    <w:rsid w:val="4228037E"/>
    <w:rsid w:val="49234892"/>
    <w:rsid w:val="54043C8F"/>
    <w:rsid w:val="54A27253"/>
    <w:rsid w:val="58833820"/>
    <w:rsid w:val="5DC604AF"/>
    <w:rsid w:val="726F490F"/>
    <w:rsid w:val="7C1132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B63921"/>
  <w15:docId w15:val="{17950F80-B934-4B64-91FF-FE6565F1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character" w:customStyle="1" w:styleId="a4">
    <w:name w:val="纯文本 字符"/>
    <w:link w:val="a3"/>
    <w:qFormat/>
    <w:rPr>
      <w:rFonts w:ascii="宋体" w:hAnsi="Courier New"/>
      <w:szCs w:val="21"/>
    </w:rPr>
  </w:style>
  <w:style w:type="character" w:customStyle="1" w:styleId="a6">
    <w:name w:val="批注框文本 字符"/>
    <w:basedOn w:val="a0"/>
    <w:link w:val="a5"/>
    <w:qFormat/>
    <w:rPr>
      <w:rFonts w:ascii="Calibri" w:hAnsi="Calibri"/>
      <w:kern w:val="2"/>
      <w:sz w:val="18"/>
      <w:szCs w:val="18"/>
    </w:rPr>
  </w:style>
  <w:style w:type="character" w:customStyle="1" w:styleId="a8">
    <w:name w:val="页脚 字符"/>
    <w:basedOn w:val="a0"/>
    <w:link w:val="a7"/>
    <w:uiPriority w:val="99"/>
    <w:qFormat/>
    <w:rPr>
      <w:kern w:val="2"/>
      <w:sz w:val="18"/>
      <w:szCs w:val="18"/>
    </w:rPr>
  </w:style>
  <w:style w:type="character" w:customStyle="1" w:styleId="aa">
    <w:name w:val="页眉 字符"/>
    <w:basedOn w:val="a0"/>
    <w:link w:val="a9"/>
    <w:qFormat/>
    <w:rPr>
      <w:kern w:val="2"/>
      <w:sz w:val="18"/>
      <w:szCs w:val="18"/>
    </w:rPr>
  </w:style>
  <w:style w:type="paragraph" w:styleId="af">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1">
    <w:name w:val="纯文本 Char1"/>
    <w:basedOn w:val="a0"/>
    <w:qFormat/>
    <w:rPr>
      <w:rFonts w:ascii="宋体" w:hAnsi="Courier New" w:cs="Courier New"/>
      <w:kern w:val="2"/>
      <w:sz w:val="21"/>
      <w:szCs w:val="21"/>
    </w:rPr>
  </w:style>
  <w:style w:type="paragraph" w:customStyle="1" w:styleId="font5">
    <w:name w:val="font5"/>
    <w:basedOn w:val="a"/>
    <w:qFormat/>
    <w:pPr>
      <w:widowControl/>
      <w:spacing w:before="100" w:beforeAutospacing="1" w:after="100" w:afterAutospacing="1"/>
      <w:jc w:val="left"/>
    </w:pPr>
    <w:rPr>
      <w:rFonts w:ascii="黑体" w:eastAsia="黑体" w:hAnsi="黑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64">
    <w:name w:val="xl64"/>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79">
    <w:name w:val="xl79"/>
    <w:basedOn w:val="a"/>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3">
    <w:name w:val="xl83"/>
    <w:basedOn w:val="a"/>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0"/>
      <w:szCs w:val="20"/>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qFormat/>
    <w:pPr>
      <w:widowControl/>
      <w:pBdr>
        <w:bottom w:val="single" w:sz="4" w:space="0" w:color="auto"/>
      </w:pBdr>
      <w:spacing w:before="100" w:beforeAutospacing="1" w:after="100" w:afterAutospacing="1"/>
      <w:jc w:val="left"/>
      <w:textAlignment w:val="center"/>
    </w:pPr>
    <w:rPr>
      <w:rFonts w:ascii="宋体" w:hAnsi="宋体" w:cs="宋体"/>
      <w:b/>
      <w:bCs/>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8">
    <w:name w:val="xl98"/>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0"/>
      <w:szCs w:val="20"/>
    </w:rPr>
  </w:style>
  <w:style w:type="paragraph" w:customStyle="1" w:styleId="xl100">
    <w:name w:val="xl10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3">
    <w:name w:val="xl10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4">
    <w:name w:val="xl114"/>
    <w:basedOn w:val="a"/>
    <w:qFormat/>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kern w:val="0"/>
      <w:szCs w:val="21"/>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2">
    <w:name w:val="xl122"/>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0"/>
      <w:szCs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B7857-78F0-4CE8-A813-DE57AA03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3756</Words>
  <Characters>21413</Characters>
  <Application>Microsoft Office Word</Application>
  <DocSecurity>0</DocSecurity>
  <Lines>178</Lines>
  <Paragraphs>50</Paragraphs>
  <ScaleCrop>false</ScaleCrop>
  <Company>Microsoft</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Lenovo</cp:lastModifiedBy>
  <cp:revision>93</cp:revision>
  <cp:lastPrinted>2021-09-14T04:43:00Z</cp:lastPrinted>
  <dcterms:created xsi:type="dcterms:W3CDTF">2021-05-18T02:53:00Z</dcterms:created>
  <dcterms:modified xsi:type="dcterms:W3CDTF">2024-11-19T04:44:00Z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9DDD339013AB4C5CA842860E0ECE83E4</vt:lpwstr>
  </property>
</Properties>
</file>