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7572C" w14:textId="77777777" w:rsidR="00CA5DEF" w:rsidRDefault="00B83328">
      <w:pPr>
        <w:spacing w:line="240" w:lineRule="atLeast"/>
        <w:jc w:val="center"/>
        <w:rPr>
          <w:rFonts w:eastAsia="黑体"/>
          <w:sz w:val="32"/>
          <w:szCs w:val="32"/>
        </w:rPr>
      </w:pPr>
      <w:r>
        <w:rPr>
          <w:rFonts w:eastAsia="黑体" w:hint="eastAsia"/>
          <w:sz w:val="32"/>
          <w:szCs w:val="32"/>
        </w:rPr>
        <w:t>江苏安全技术职业学院</w:t>
      </w:r>
    </w:p>
    <w:p w14:paraId="2DF41B7A" w14:textId="77777777" w:rsidR="003631FD" w:rsidRDefault="00B83328">
      <w:pPr>
        <w:spacing w:line="240" w:lineRule="atLeast"/>
        <w:jc w:val="center"/>
        <w:rPr>
          <w:rFonts w:eastAsia="黑体"/>
          <w:sz w:val="36"/>
          <w:szCs w:val="36"/>
        </w:rPr>
      </w:pPr>
      <w:r>
        <w:rPr>
          <w:rFonts w:eastAsia="黑体" w:hint="eastAsia"/>
          <w:sz w:val="36"/>
          <w:szCs w:val="36"/>
        </w:rPr>
        <w:t>三年制高职</w:t>
      </w:r>
      <w:r w:rsidR="003631FD">
        <w:rPr>
          <w:rFonts w:eastAsia="黑体" w:hint="eastAsia"/>
          <w:sz w:val="36"/>
          <w:szCs w:val="36"/>
        </w:rPr>
        <w:t>工业机器人技术</w:t>
      </w:r>
      <w:r>
        <w:rPr>
          <w:rFonts w:eastAsia="黑体" w:hint="eastAsia"/>
          <w:sz w:val="36"/>
          <w:szCs w:val="36"/>
        </w:rPr>
        <w:t>专业人才培养方案</w:t>
      </w:r>
    </w:p>
    <w:p w14:paraId="6F57F18C" w14:textId="019CD665" w:rsidR="00CA5DEF" w:rsidRDefault="00B83328">
      <w:pPr>
        <w:spacing w:line="240" w:lineRule="atLeast"/>
        <w:jc w:val="center"/>
        <w:rPr>
          <w:rFonts w:eastAsia="黑体"/>
          <w:sz w:val="36"/>
          <w:szCs w:val="36"/>
        </w:rPr>
      </w:pPr>
      <w:r>
        <w:rPr>
          <w:rFonts w:eastAsia="黑体" w:hint="eastAsia"/>
          <w:sz w:val="36"/>
          <w:szCs w:val="36"/>
        </w:rPr>
        <w:t>（</w:t>
      </w:r>
      <w:r>
        <w:rPr>
          <w:rFonts w:eastAsia="黑体"/>
          <w:sz w:val="36"/>
          <w:szCs w:val="36"/>
        </w:rPr>
        <w:t>20</w:t>
      </w:r>
      <w:r>
        <w:rPr>
          <w:rFonts w:eastAsia="黑体" w:hint="eastAsia"/>
          <w:sz w:val="36"/>
          <w:szCs w:val="36"/>
        </w:rPr>
        <w:t>2</w:t>
      </w:r>
      <w:r w:rsidR="003631FD">
        <w:rPr>
          <w:rFonts w:eastAsia="黑体" w:hint="eastAsia"/>
          <w:sz w:val="36"/>
          <w:szCs w:val="36"/>
        </w:rPr>
        <w:t>4</w:t>
      </w:r>
      <w:r>
        <w:rPr>
          <w:rFonts w:eastAsia="黑体" w:hint="eastAsia"/>
          <w:sz w:val="36"/>
          <w:szCs w:val="36"/>
        </w:rPr>
        <w:t>版）</w:t>
      </w:r>
    </w:p>
    <w:p w14:paraId="27BCD57E" w14:textId="77777777" w:rsidR="00CA5DEF" w:rsidRDefault="00B83328">
      <w:pPr>
        <w:pStyle w:val="a9"/>
        <w:spacing w:before="50"/>
        <w:ind w:firstLineChars="196" w:firstLine="588"/>
        <w:rPr>
          <w:rFonts w:ascii="黑体" w:eastAsia="黑体" w:hAnsi="黑体"/>
          <w:sz w:val="30"/>
          <w:szCs w:val="30"/>
        </w:rPr>
      </w:pPr>
      <w:r>
        <w:rPr>
          <w:rFonts w:ascii="黑体" w:eastAsia="黑体" w:hAnsi="黑体" w:hint="eastAsia"/>
          <w:sz w:val="30"/>
          <w:szCs w:val="30"/>
        </w:rPr>
        <w:t>一、专业名称及代码</w:t>
      </w:r>
    </w:p>
    <w:p w14:paraId="125709A9" w14:textId="7E0CFBF0" w:rsidR="00CA5DEF" w:rsidRDefault="00860C66">
      <w:pPr>
        <w:pStyle w:val="a9"/>
        <w:spacing w:before="50"/>
        <w:ind w:firstLineChars="196" w:firstLine="549"/>
        <w:rPr>
          <w:rFonts w:ascii="仿宋_GB2312" w:eastAsia="仿宋_GB2312"/>
          <w:sz w:val="28"/>
          <w:szCs w:val="28"/>
        </w:rPr>
      </w:pPr>
      <w:r>
        <w:rPr>
          <w:rFonts w:ascii="仿宋_GB2312" w:eastAsia="仿宋_GB2312" w:hint="eastAsia"/>
          <w:sz w:val="28"/>
          <w:szCs w:val="28"/>
        </w:rPr>
        <w:t>460305</w:t>
      </w:r>
    </w:p>
    <w:p w14:paraId="301A456E" w14:textId="77777777" w:rsidR="00CA5DEF" w:rsidRDefault="00B83328">
      <w:pPr>
        <w:pStyle w:val="a9"/>
        <w:spacing w:before="50"/>
        <w:ind w:firstLineChars="196" w:firstLine="588"/>
        <w:rPr>
          <w:rFonts w:ascii="黑体" w:eastAsia="黑体" w:hAnsi="黑体"/>
          <w:sz w:val="30"/>
          <w:szCs w:val="30"/>
        </w:rPr>
      </w:pPr>
      <w:r>
        <w:rPr>
          <w:rFonts w:ascii="黑体" w:eastAsia="黑体" w:hAnsi="黑体" w:hint="eastAsia"/>
          <w:sz w:val="30"/>
          <w:szCs w:val="30"/>
        </w:rPr>
        <w:t>二、入学要求</w:t>
      </w:r>
    </w:p>
    <w:p w14:paraId="7AE646CD" w14:textId="2FB34B44" w:rsidR="00CA5DEF" w:rsidRDefault="00B83328">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普通高级中学毕业、中等职业学校毕业或具有同等学历者。</w:t>
      </w:r>
    </w:p>
    <w:p w14:paraId="6F372F5D" w14:textId="77777777" w:rsidR="00CA5DEF" w:rsidRDefault="00B83328">
      <w:pPr>
        <w:pStyle w:val="a9"/>
        <w:spacing w:before="50"/>
        <w:ind w:firstLineChars="196" w:firstLine="588"/>
        <w:rPr>
          <w:rFonts w:ascii="黑体" w:eastAsia="黑体" w:hAnsi="黑体"/>
          <w:sz w:val="30"/>
          <w:szCs w:val="30"/>
        </w:rPr>
      </w:pPr>
      <w:r>
        <w:rPr>
          <w:rFonts w:ascii="黑体" w:eastAsia="黑体" w:hAnsi="黑体" w:hint="eastAsia"/>
          <w:sz w:val="30"/>
          <w:szCs w:val="30"/>
        </w:rPr>
        <w:t>三、修业年限</w:t>
      </w:r>
    </w:p>
    <w:p w14:paraId="3320FD98" w14:textId="77777777" w:rsidR="00CA5DEF" w:rsidRDefault="00B83328">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基本修业年限为全日制3年，凡在三年基本修业年限内不能达到毕业要求的，允许延期完成学业，但最长学业年限不超过6年。</w:t>
      </w:r>
    </w:p>
    <w:p w14:paraId="13AD7EF9" w14:textId="77777777" w:rsidR="00CA5DEF" w:rsidRDefault="00B83328">
      <w:pPr>
        <w:pStyle w:val="a9"/>
        <w:spacing w:before="50"/>
        <w:ind w:firstLineChars="196" w:firstLine="588"/>
        <w:rPr>
          <w:rFonts w:ascii="黑体" w:eastAsia="黑体" w:hAnsi="黑体"/>
          <w:sz w:val="30"/>
          <w:szCs w:val="30"/>
        </w:rPr>
      </w:pPr>
      <w:r>
        <w:rPr>
          <w:rFonts w:ascii="黑体" w:eastAsia="黑体" w:hAnsi="黑体" w:hint="eastAsia"/>
          <w:sz w:val="30"/>
          <w:szCs w:val="30"/>
        </w:rPr>
        <w:t>四、职业面向</w:t>
      </w:r>
    </w:p>
    <w:p w14:paraId="01ECC644" w14:textId="1CA0AA70" w:rsidR="00CA5DEF" w:rsidRDefault="00B83328" w:rsidP="00EC67F9">
      <w:pPr>
        <w:tabs>
          <w:tab w:val="left" w:pos="615"/>
        </w:tabs>
        <w:spacing w:line="300" w:lineRule="auto"/>
        <w:jc w:val="center"/>
        <w:rPr>
          <w:rFonts w:ascii="仿宋" w:eastAsia="仿宋" w:hAnsi="仿宋"/>
          <w:sz w:val="24"/>
          <w:szCs w:val="24"/>
        </w:rPr>
      </w:pPr>
      <w:r>
        <w:rPr>
          <w:rFonts w:ascii="仿宋" w:eastAsia="仿宋" w:hAnsi="仿宋" w:hint="eastAsia"/>
          <w:sz w:val="24"/>
          <w:szCs w:val="24"/>
        </w:rPr>
        <w:t>表</w:t>
      </w:r>
      <w:r>
        <w:rPr>
          <w:rFonts w:ascii="仿宋" w:eastAsia="仿宋" w:hAnsi="仿宋"/>
          <w:sz w:val="24"/>
          <w:szCs w:val="24"/>
        </w:rPr>
        <w:t xml:space="preserve">1  </w:t>
      </w:r>
      <w:r w:rsidR="00762D47" w:rsidRPr="00185533">
        <w:rPr>
          <w:rFonts w:ascii="仿宋" w:eastAsia="仿宋" w:hAnsi="仿宋" w:hint="eastAsia"/>
          <w:sz w:val="24"/>
          <w:szCs w:val="24"/>
        </w:rPr>
        <w:t>工业机器人技术</w:t>
      </w:r>
      <w:r>
        <w:rPr>
          <w:rFonts w:ascii="仿宋" w:eastAsia="仿宋" w:hAnsi="仿宋" w:hint="eastAsia"/>
          <w:sz w:val="24"/>
          <w:szCs w:val="24"/>
        </w:rPr>
        <w:t>专业职业面向</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992"/>
        <w:gridCol w:w="1134"/>
        <w:gridCol w:w="2410"/>
        <w:gridCol w:w="1701"/>
        <w:gridCol w:w="2119"/>
      </w:tblGrid>
      <w:tr w:rsidR="00CA5DEF" w14:paraId="04AEEED4" w14:textId="77777777" w:rsidTr="00762D47">
        <w:trPr>
          <w:trHeight w:val="20"/>
        </w:trPr>
        <w:tc>
          <w:tcPr>
            <w:tcW w:w="704" w:type="dxa"/>
            <w:vAlign w:val="center"/>
          </w:tcPr>
          <w:p w14:paraId="737ECDD5" w14:textId="77777777" w:rsidR="00CA5DEF" w:rsidRDefault="00B83328">
            <w:pPr>
              <w:spacing w:line="360" w:lineRule="exact"/>
              <w:jc w:val="center"/>
              <w:rPr>
                <w:rFonts w:ascii="仿宋" w:eastAsia="仿宋" w:hAnsi="仿宋" w:cs="Tahoma"/>
                <w:bCs/>
                <w:kern w:val="0"/>
                <w:szCs w:val="21"/>
              </w:rPr>
            </w:pPr>
            <w:r>
              <w:rPr>
                <w:rFonts w:ascii="仿宋" w:eastAsia="仿宋" w:hAnsi="仿宋" w:cs="Tahoma" w:hint="eastAsia"/>
                <w:bCs/>
                <w:kern w:val="0"/>
                <w:szCs w:val="21"/>
              </w:rPr>
              <w:t>所属专业大类</w:t>
            </w:r>
          </w:p>
        </w:tc>
        <w:tc>
          <w:tcPr>
            <w:tcW w:w="992" w:type="dxa"/>
            <w:vAlign w:val="center"/>
          </w:tcPr>
          <w:p w14:paraId="62AB47E2" w14:textId="77777777" w:rsidR="00CA5DEF" w:rsidRDefault="00B83328">
            <w:pPr>
              <w:spacing w:line="360" w:lineRule="exact"/>
              <w:jc w:val="center"/>
              <w:rPr>
                <w:rFonts w:ascii="仿宋" w:eastAsia="仿宋" w:hAnsi="仿宋" w:cs="Tahoma"/>
                <w:bCs/>
                <w:kern w:val="0"/>
                <w:szCs w:val="21"/>
              </w:rPr>
            </w:pPr>
            <w:r>
              <w:rPr>
                <w:rFonts w:ascii="仿宋" w:eastAsia="仿宋" w:hAnsi="仿宋" w:cs="Tahoma" w:hint="eastAsia"/>
                <w:bCs/>
                <w:kern w:val="0"/>
                <w:szCs w:val="21"/>
              </w:rPr>
              <w:t>所属专业类</w:t>
            </w:r>
          </w:p>
        </w:tc>
        <w:tc>
          <w:tcPr>
            <w:tcW w:w="1134" w:type="dxa"/>
            <w:vAlign w:val="center"/>
          </w:tcPr>
          <w:p w14:paraId="5FF1A269" w14:textId="77777777" w:rsidR="00CA5DEF" w:rsidRDefault="00B83328">
            <w:pPr>
              <w:spacing w:line="360" w:lineRule="exact"/>
              <w:jc w:val="center"/>
              <w:rPr>
                <w:rFonts w:ascii="仿宋" w:eastAsia="仿宋" w:hAnsi="仿宋" w:cs="Tahoma"/>
                <w:bCs/>
                <w:kern w:val="0"/>
                <w:szCs w:val="21"/>
              </w:rPr>
            </w:pPr>
            <w:r>
              <w:rPr>
                <w:rFonts w:ascii="仿宋" w:eastAsia="仿宋" w:hAnsi="仿宋" w:cs="Tahoma" w:hint="eastAsia"/>
                <w:bCs/>
                <w:kern w:val="0"/>
                <w:szCs w:val="21"/>
              </w:rPr>
              <w:t>对应行业</w:t>
            </w:r>
          </w:p>
        </w:tc>
        <w:tc>
          <w:tcPr>
            <w:tcW w:w="2410" w:type="dxa"/>
            <w:vAlign w:val="center"/>
          </w:tcPr>
          <w:p w14:paraId="53F072E8" w14:textId="77777777" w:rsidR="00CA5DEF" w:rsidRDefault="00B83328">
            <w:pPr>
              <w:spacing w:line="360" w:lineRule="exact"/>
              <w:jc w:val="center"/>
              <w:rPr>
                <w:rFonts w:ascii="仿宋" w:eastAsia="仿宋" w:hAnsi="仿宋" w:cs="Tahoma"/>
                <w:bCs/>
                <w:kern w:val="0"/>
                <w:szCs w:val="21"/>
              </w:rPr>
            </w:pPr>
            <w:r>
              <w:rPr>
                <w:rFonts w:ascii="仿宋" w:eastAsia="仿宋" w:hAnsi="仿宋" w:cs="Tahoma" w:hint="eastAsia"/>
                <w:bCs/>
                <w:kern w:val="0"/>
                <w:szCs w:val="21"/>
              </w:rPr>
              <w:t>主要职业类别</w:t>
            </w:r>
          </w:p>
        </w:tc>
        <w:tc>
          <w:tcPr>
            <w:tcW w:w="1701" w:type="dxa"/>
            <w:vAlign w:val="center"/>
          </w:tcPr>
          <w:p w14:paraId="4A75032D" w14:textId="77777777" w:rsidR="00CA5DEF" w:rsidRDefault="00B83328">
            <w:pPr>
              <w:spacing w:line="360" w:lineRule="exact"/>
              <w:jc w:val="center"/>
              <w:rPr>
                <w:rFonts w:ascii="仿宋" w:eastAsia="仿宋" w:hAnsi="仿宋" w:cs="Tahoma"/>
                <w:bCs/>
                <w:kern w:val="0"/>
                <w:szCs w:val="21"/>
              </w:rPr>
            </w:pPr>
            <w:r>
              <w:rPr>
                <w:rFonts w:ascii="仿宋" w:eastAsia="仿宋" w:hAnsi="仿宋" w:cs="Tahoma" w:hint="eastAsia"/>
                <w:bCs/>
                <w:kern w:val="0"/>
                <w:szCs w:val="21"/>
              </w:rPr>
              <w:t>主要岗位类别</w:t>
            </w:r>
          </w:p>
          <w:p w14:paraId="0607A779" w14:textId="77777777" w:rsidR="00CA5DEF" w:rsidRDefault="00B83328">
            <w:pPr>
              <w:spacing w:line="360" w:lineRule="exact"/>
              <w:jc w:val="center"/>
              <w:rPr>
                <w:rFonts w:ascii="仿宋" w:eastAsia="仿宋" w:hAnsi="仿宋" w:cs="Tahoma"/>
                <w:bCs/>
                <w:kern w:val="0"/>
                <w:szCs w:val="21"/>
              </w:rPr>
            </w:pPr>
            <w:r>
              <w:rPr>
                <w:rFonts w:ascii="仿宋" w:eastAsia="仿宋" w:hAnsi="仿宋" w:cs="Tahoma" w:hint="eastAsia"/>
                <w:bCs/>
                <w:kern w:val="0"/>
                <w:szCs w:val="21"/>
              </w:rPr>
              <w:t>（或技术领域）</w:t>
            </w:r>
          </w:p>
        </w:tc>
        <w:tc>
          <w:tcPr>
            <w:tcW w:w="2119" w:type="dxa"/>
            <w:vAlign w:val="center"/>
          </w:tcPr>
          <w:p w14:paraId="6EB0836D" w14:textId="77777777" w:rsidR="00CA5DEF" w:rsidRDefault="00B83328">
            <w:pPr>
              <w:spacing w:line="360" w:lineRule="exact"/>
              <w:jc w:val="center"/>
              <w:rPr>
                <w:rFonts w:ascii="仿宋" w:eastAsia="仿宋" w:hAnsi="仿宋" w:cs="Tahoma"/>
                <w:bCs/>
                <w:kern w:val="0"/>
                <w:szCs w:val="21"/>
              </w:rPr>
            </w:pPr>
            <w:r>
              <w:rPr>
                <w:rFonts w:ascii="仿宋" w:eastAsia="仿宋" w:hAnsi="仿宋" w:cs="Tahoma" w:hint="eastAsia"/>
                <w:bCs/>
                <w:kern w:val="0"/>
                <w:szCs w:val="21"/>
              </w:rPr>
              <w:t>专业资格证书和职业技能等级证书</w:t>
            </w:r>
          </w:p>
        </w:tc>
      </w:tr>
      <w:tr w:rsidR="00762D47" w14:paraId="56F9EAA8" w14:textId="77777777" w:rsidTr="00762D47">
        <w:trPr>
          <w:trHeight w:val="20"/>
        </w:trPr>
        <w:tc>
          <w:tcPr>
            <w:tcW w:w="704" w:type="dxa"/>
            <w:vAlign w:val="center"/>
          </w:tcPr>
          <w:p w14:paraId="460CE2CD" w14:textId="2D1ADF64" w:rsidR="00762D4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装备制造大类</w:t>
            </w:r>
          </w:p>
        </w:tc>
        <w:tc>
          <w:tcPr>
            <w:tcW w:w="992" w:type="dxa"/>
            <w:vAlign w:val="center"/>
          </w:tcPr>
          <w:p w14:paraId="7765BD9E" w14:textId="7AF8C528" w:rsidR="00762D4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自动化类</w:t>
            </w:r>
          </w:p>
        </w:tc>
        <w:tc>
          <w:tcPr>
            <w:tcW w:w="1134" w:type="dxa"/>
            <w:vAlign w:val="center"/>
          </w:tcPr>
          <w:p w14:paraId="34B09AD3" w14:textId="45870D7C"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通用设备制造业</w:t>
            </w:r>
            <w:r w:rsidR="00047982">
              <w:rPr>
                <w:rFonts w:ascii="仿宋" w:eastAsia="仿宋" w:hAnsi="仿宋" w:cs="Tahoma" w:hint="eastAsia"/>
                <w:bCs/>
                <w:kern w:val="0"/>
                <w:szCs w:val="21"/>
              </w:rPr>
              <w:t>；</w:t>
            </w:r>
          </w:p>
          <w:p w14:paraId="15284CDD" w14:textId="76305DE7" w:rsidR="00762D4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专用设备制造业</w:t>
            </w:r>
          </w:p>
        </w:tc>
        <w:tc>
          <w:tcPr>
            <w:tcW w:w="2410" w:type="dxa"/>
            <w:vAlign w:val="center"/>
          </w:tcPr>
          <w:p w14:paraId="388F4B2C" w14:textId="77777777"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工业机器人系统操作员</w:t>
            </w:r>
          </w:p>
          <w:p w14:paraId="6C43B252" w14:textId="77777777"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工业机器人系统运维员</w:t>
            </w:r>
          </w:p>
          <w:p w14:paraId="7C1CDDBC" w14:textId="77777777"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自动控制工程技术人员</w:t>
            </w:r>
          </w:p>
          <w:p w14:paraId="7A736F80" w14:textId="77777777"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电工电器工程技术人员</w:t>
            </w:r>
          </w:p>
          <w:p w14:paraId="46197481" w14:textId="39898B98" w:rsidR="00762D4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设备工程技术人员</w:t>
            </w:r>
          </w:p>
        </w:tc>
        <w:tc>
          <w:tcPr>
            <w:tcW w:w="1701" w:type="dxa"/>
            <w:vAlign w:val="center"/>
          </w:tcPr>
          <w:p w14:paraId="6CBD1710" w14:textId="123967F5" w:rsidR="00762D47" w:rsidRPr="00945B27" w:rsidRDefault="00762D47" w:rsidP="00F75040">
            <w:pPr>
              <w:snapToGrid w:val="0"/>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工业机器人应用系统</w:t>
            </w:r>
            <w:r>
              <w:rPr>
                <w:rFonts w:ascii="仿宋" w:eastAsia="仿宋" w:hAnsi="仿宋" w:cs="Tahoma" w:hint="eastAsia"/>
                <w:bCs/>
                <w:kern w:val="0"/>
                <w:szCs w:val="21"/>
              </w:rPr>
              <w:t>操纵、</w:t>
            </w:r>
            <w:r w:rsidRPr="00945B27">
              <w:rPr>
                <w:rFonts w:ascii="仿宋" w:eastAsia="仿宋" w:hAnsi="仿宋" w:cs="Tahoma" w:hint="eastAsia"/>
                <w:bCs/>
                <w:kern w:val="0"/>
                <w:szCs w:val="21"/>
              </w:rPr>
              <w:t>运行维护</w:t>
            </w:r>
            <w:r w:rsidR="00191586">
              <w:rPr>
                <w:rFonts w:ascii="仿宋" w:eastAsia="仿宋" w:hAnsi="仿宋" w:cs="Tahoma" w:hint="eastAsia"/>
                <w:bCs/>
                <w:kern w:val="0"/>
                <w:szCs w:val="21"/>
              </w:rPr>
              <w:t>；</w:t>
            </w:r>
          </w:p>
          <w:p w14:paraId="2D2AC0A4" w14:textId="3F55E7B0" w:rsidR="00762D47" w:rsidRPr="00945B27" w:rsidRDefault="00762D47" w:rsidP="00F75040">
            <w:pPr>
              <w:snapToGrid w:val="0"/>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工业机器人应用系统集成</w:t>
            </w:r>
            <w:r w:rsidR="00191586">
              <w:rPr>
                <w:rFonts w:ascii="仿宋" w:eastAsia="仿宋" w:hAnsi="仿宋" w:cs="Tahoma" w:hint="eastAsia"/>
                <w:bCs/>
                <w:kern w:val="0"/>
                <w:szCs w:val="21"/>
              </w:rPr>
              <w:t>；</w:t>
            </w:r>
          </w:p>
          <w:p w14:paraId="5C2D28EC" w14:textId="5DA621EE" w:rsidR="00762D47" w:rsidRPr="00945B27" w:rsidRDefault="00762D47" w:rsidP="00F75040">
            <w:pPr>
              <w:snapToGrid w:val="0"/>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自动化控制系统安装调试</w:t>
            </w:r>
            <w:r w:rsidR="00191586">
              <w:rPr>
                <w:rFonts w:ascii="仿宋" w:eastAsia="仿宋" w:hAnsi="仿宋" w:cs="Tahoma" w:hint="eastAsia"/>
                <w:bCs/>
                <w:kern w:val="0"/>
                <w:szCs w:val="21"/>
              </w:rPr>
              <w:t>；</w:t>
            </w:r>
          </w:p>
          <w:p w14:paraId="599757DF" w14:textId="4B87BB4D" w:rsidR="00762D4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销售与技术支持</w:t>
            </w:r>
          </w:p>
        </w:tc>
        <w:tc>
          <w:tcPr>
            <w:tcW w:w="2119" w:type="dxa"/>
          </w:tcPr>
          <w:p w14:paraId="31296372" w14:textId="36666F68"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电工</w:t>
            </w:r>
            <w:r w:rsidR="00191586">
              <w:rPr>
                <w:rFonts w:ascii="仿宋" w:eastAsia="仿宋" w:hAnsi="仿宋" w:cs="Tahoma" w:hint="eastAsia"/>
                <w:bCs/>
                <w:kern w:val="0"/>
                <w:szCs w:val="21"/>
              </w:rPr>
              <w:t>（高级）；</w:t>
            </w:r>
          </w:p>
          <w:p w14:paraId="1BD8EA87" w14:textId="12CCAACC"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电工安全上岗证</w:t>
            </w:r>
            <w:r w:rsidR="00191586">
              <w:rPr>
                <w:rFonts w:ascii="仿宋" w:eastAsia="仿宋" w:hAnsi="仿宋" w:cs="Tahoma" w:hint="eastAsia"/>
                <w:bCs/>
                <w:kern w:val="0"/>
                <w:szCs w:val="21"/>
              </w:rPr>
              <w:t>；</w:t>
            </w:r>
          </w:p>
          <w:p w14:paraId="6BA9F5E9" w14:textId="50C1088F"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工业机器人应用编程（中级）（选考）</w:t>
            </w:r>
            <w:r w:rsidR="00191586">
              <w:rPr>
                <w:rFonts w:ascii="仿宋" w:eastAsia="仿宋" w:hAnsi="仿宋" w:cs="Tahoma" w:hint="eastAsia"/>
                <w:bCs/>
                <w:kern w:val="0"/>
                <w:szCs w:val="21"/>
              </w:rPr>
              <w:t>；</w:t>
            </w:r>
          </w:p>
          <w:p w14:paraId="724BE6AD" w14:textId="1872357C" w:rsidR="00762D47" w:rsidRPr="00945B2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工业机器人集成应用（中级）（选考）</w:t>
            </w:r>
            <w:r w:rsidR="00191586">
              <w:rPr>
                <w:rFonts w:ascii="仿宋" w:eastAsia="仿宋" w:hAnsi="仿宋" w:cs="Tahoma" w:hint="eastAsia"/>
                <w:bCs/>
                <w:kern w:val="0"/>
                <w:szCs w:val="21"/>
              </w:rPr>
              <w:t>；</w:t>
            </w:r>
          </w:p>
          <w:p w14:paraId="1E12EC24" w14:textId="64DD5E93" w:rsidR="00762D47" w:rsidRDefault="00762D47" w:rsidP="00F75040">
            <w:pPr>
              <w:spacing w:line="360" w:lineRule="exact"/>
              <w:jc w:val="left"/>
              <w:rPr>
                <w:rFonts w:ascii="仿宋" w:eastAsia="仿宋" w:hAnsi="仿宋" w:cs="Tahoma"/>
                <w:bCs/>
                <w:kern w:val="0"/>
                <w:szCs w:val="21"/>
              </w:rPr>
            </w:pPr>
            <w:r w:rsidRPr="00945B27">
              <w:rPr>
                <w:rFonts w:ascii="仿宋" w:eastAsia="仿宋" w:hAnsi="仿宋" w:cs="Tahoma" w:hint="eastAsia"/>
                <w:bCs/>
                <w:kern w:val="0"/>
                <w:szCs w:val="21"/>
              </w:rPr>
              <w:t>工业机器人装调（中级）（选考）</w:t>
            </w:r>
          </w:p>
        </w:tc>
      </w:tr>
    </w:tbl>
    <w:p w14:paraId="4F192954" w14:textId="77777777" w:rsidR="00CA5DEF" w:rsidRDefault="00B83328">
      <w:pPr>
        <w:spacing w:beforeLines="50" w:before="156"/>
        <w:ind w:firstLineChars="200" w:firstLine="600"/>
        <w:rPr>
          <w:rFonts w:ascii="黑体" w:eastAsia="黑体" w:hAnsi="黑体"/>
          <w:sz w:val="30"/>
          <w:szCs w:val="30"/>
        </w:rPr>
      </w:pPr>
      <w:r>
        <w:rPr>
          <w:rFonts w:ascii="黑体" w:eastAsia="黑体" w:hAnsi="黑体" w:hint="eastAsia"/>
          <w:sz w:val="30"/>
          <w:szCs w:val="30"/>
        </w:rPr>
        <w:t>五、培养目标与培养规格</w:t>
      </w:r>
    </w:p>
    <w:p w14:paraId="1353640B" w14:textId="77777777" w:rsidR="00CA5DEF" w:rsidRDefault="00B83328">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3B481422" w14:textId="107E36EB" w:rsidR="00C36154" w:rsidRDefault="004F546F">
      <w:pPr>
        <w:spacing w:beforeLines="50" w:before="156"/>
        <w:ind w:firstLineChars="200" w:firstLine="560"/>
        <w:rPr>
          <w:rFonts w:ascii="仿宋_GB2312" w:eastAsia="仿宋_GB2312" w:hAnsi="Times New Roman"/>
          <w:sz w:val="28"/>
          <w:szCs w:val="28"/>
        </w:rPr>
      </w:pPr>
      <w:r w:rsidRPr="004F546F">
        <w:rPr>
          <w:rFonts w:ascii="仿宋_GB2312" w:eastAsia="仿宋_GB2312" w:hAnsi="Times New Roman" w:hint="eastAsia"/>
          <w:sz w:val="28"/>
          <w:szCs w:val="28"/>
        </w:rPr>
        <w:t>本专业培养理想信念坚定，德、智、体、美、</w:t>
      </w:r>
      <w:proofErr w:type="gramStart"/>
      <w:r w:rsidRPr="004F546F">
        <w:rPr>
          <w:rFonts w:ascii="仿宋_GB2312" w:eastAsia="仿宋_GB2312" w:hAnsi="Times New Roman" w:hint="eastAsia"/>
          <w:sz w:val="28"/>
          <w:szCs w:val="28"/>
        </w:rPr>
        <w:t>劳</w:t>
      </w:r>
      <w:proofErr w:type="gramEnd"/>
      <w:r w:rsidRPr="004F546F">
        <w:rPr>
          <w:rFonts w:ascii="仿宋_GB2312" w:eastAsia="仿宋_GB2312" w:hAnsi="Times New Roman" w:hint="eastAsia"/>
          <w:sz w:val="28"/>
          <w:szCs w:val="28"/>
        </w:rPr>
        <w:t>全面发展，具有一定的</w:t>
      </w:r>
      <w:r w:rsidRPr="004F546F">
        <w:rPr>
          <w:rFonts w:ascii="仿宋_GB2312" w:eastAsia="仿宋_GB2312" w:hAnsi="Times New Roman" w:hint="eastAsia"/>
          <w:sz w:val="28"/>
          <w:szCs w:val="28"/>
        </w:rPr>
        <w:lastRenderedPageBreak/>
        <w:t>科学文化水平，良好的人文素养、职业道德和创新意识，精益求精的工匠精神，较强的就业能力和可持续发展的能力，掌握本专业知识和技术技能，面向通用设备制造业、专用设备制造业的自动控制工程技术人员、电工电器工程技术人员、设备工程技术人员等职业群，能够从事工业机器人应用系统集成、工业机器人应用系统运行维护、自动化控制系统安装调试、销售与技术支持等工作的高素质技术技能人才。</w:t>
      </w:r>
    </w:p>
    <w:p w14:paraId="3C677240" w14:textId="77777777" w:rsidR="004F546F" w:rsidRDefault="004F546F" w:rsidP="004F546F">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6C0C8F3D" w14:textId="7D773BA9" w:rsidR="00C36154" w:rsidRDefault="004F546F" w:rsidP="004F546F">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1.素质</w:t>
      </w:r>
    </w:p>
    <w:p w14:paraId="27DE4A75" w14:textId="2A986F74"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w:t>
      </w:r>
      <w:r w:rsidRPr="00C36154">
        <w:rPr>
          <w:rFonts w:ascii="仿宋_GB2312" w:eastAsia="仿宋_GB2312" w:hint="eastAsia"/>
          <w:sz w:val="28"/>
          <w:szCs w:val="28"/>
        </w:rPr>
        <w:t>坚定拥护中国共产党领导和我国社会主义制度，在习近平新时代中国特色社会主义思想指引下，</w:t>
      </w:r>
      <w:proofErr w:type="gramStart"/>
      <w:r w:rsidRPr="00C36154">
        <w:rPr>
          <w:rFonts w:ascii="仿宋_GB2312" w:eastAsia="仿宋_GB2312" w:hint="eastAsia"/>
          <w:sz w:val="28"/>
          <w:szCs w:val="28"/>
        </w:rPr>
        <w:t>践行</w:t>
      </w:r>
      <w:proofErr w:type="gramEnd"/>
      <w:r w:rsidRPr="00C36154">
        <w:rPr>
          <w:rFonts w:ascii="仿宋_GB2312" w:eastAsia="仿宋_GB2312" w:hint="eastAsia"/>
          <w:sz w:val="28"/>
          <w:szCs w:val="28"/>
        </w:rPr>
        <w:t>社会主义核心价值观，具有深厚的爱国情感和中华民族自豪感。</w:t>
      </w:r>
    </w:p>
    <w:p w14:paraId="7AFD40A4" w14:textId="5D7013C1"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（2）</w:t>
      </w:r>
      <w:r w:rsidRPr="00C36154">
        <w:rPr>
          <w:rFonts w:ascii="仿宋_GB2312" w:eastAsia="仿宋_GB2312" w:hint="eastAsia"/>
          <w:sz w:val="28"/>
          <w:szCs w:val="28"/>
        </w:rPr>
        <w:t>崇尚宪法、遵法守纪、崇德向善、诚实守信、尊重生命、热爱劳动，履行道德准则和行为规范,具有社会责任感和社会参与意识。</w:t>
      </w:r>
    </w:p>
    <w:p w14:paraId="60A5DFD8" w14:textId="0F60CCE1"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（3）</w:t>
      </w:r>
      <w:r w:rsidRPr="00C36154">
        <w:rPr>
          <w:rFonts w:ascii="仿宋_GB2312" w:eastAsia="仿宋_GB2312" w:hint="eastAsia"/>
          <w:sz w:val="28"/>
          <w:szCs w:val="28"/>
        </w:rPr>
        <w:t>具有质量意识、环保意识、安全意识、信息素养、工匠精神、创新思维。</w:t>
      </w:r>
    </w:p>
    <w:p w14:paraId="56893C81" w14:textId="1DC79804"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（4）</w:t>
      </w:r>
      <w:r w:rsidRPr="00C36154">
        <w:rPr>
          <w:rFonts w:ascii="仿宋_GB2312" w:eastAsia="仿宋_GB2312" w:hint="eastAsia"/>
          <w:sz w:val="28"/>
          <w:szCs w:val="28"/>
        </w:rPr>
        <w:t>勇于奋斗、乐观向上，具有自我管理能力、职业生涯规划的意识，有较强的集体意识和团队合作精神。</w:t>
      </w:r>
    </w:p>
    <w:p w14:paraId="69E3154D" w14:textId="2C9AC88A"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（5）</w:t>
      </w:r>
      <w:r w:rsidRPr="00C36154">
        <w:rPr>
          <w:rFonts w:ascii="仿宋_GB2312" w:eastAsia="仿宋_GB2312" w:hint="eastAsia"/>
          <w:sz w:val="28"/>
          <w:szCs w:val="28"/>
        </w:rPr>
        <w:t>具有健康的体魄、心理和健全的人格，掌握基本运动知识和</w:t>
      </w:r>
      <w:r w:rsidR="00D11324">
        <w:rPr>
          <w:rFonts w:ascii="仿宋_GB2312" w:eastAsia="仿宋_GB2312" w:hint="eastAsia"/>
          <w:sz w:val="28"/>
          <w:szCs w:val="28"/>
        </w:rPr>
        <w:t>1 -</w:t>
      </w:r>
      <w:r w:rsidRPr="00C36154">
        <w:rPr>
          <w:rFonts w:ascii="仿宋_GB2312" w:eastAsia="仿宋_GB2312" w:hint="eastAsia"/>
          <w:sz w:val="28"/>
          <w:szCs w:val="28"/>
        </w:rPr>
        <w:t>2项运动技能，养成良好的健身与卫生习惯，以及良好的行为习惯。</w:t>
      </w:r>
    </w:p>
    <w:p w14:paraId="270C0FA5" w14:textId="59DC47C3" w:rsid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（6）</w:t>
      </w:r>
      <w:r w:rsidRPr="00C36154">
        <w:rPr>
          <w:rFonts w:ascii="仿宋_GB2312" w:eastAsia="仿宋_GB2312" w:hint="eastAsia"/>
          <w:sz w:val="28"/>
          <w:szCs w:val="28"/>
        </w:rPr>
        <w:t>具有一定的审美和人文素养，能够形成</w:t>
      </w:r>
      <w:r w:rsidR="00D11324">
        <w:rPr>
          <w:rFonts w:ascii="仿宋_GB2312" w:eastAsia="仿宋_GB2312" w:hint="eastAsia"/>
          <w:sz w:val="28"/>
          <w:szCs w:val="28"/>
        </w:rPr>
        <w:t>1-</w:t>
      </w:r>
      <w:r w:rsidRPr="00C36154">
        <w:rPr>
          <w:rFonts w:ascii="仿宋_GB2312" w:eastAsia="仿宋_GB2312" w:hint="eastAsia"/>
          <w:sz w:val="28"/>
          <w:szCs w:val="28"/>
        </w:rPr>
        <w:t>2项艺术特长或爱好。</w:t>
      </w:r>
    </w:p>
    <w:p w14:paraId="2916ABC4" w14:textId="4DF19092"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lastRenderedPageBreak/>
        <w:t>（二）</w:t>
      </w:r>
      <w:r w:rsidRPr="00C36154">
        <w:rPr>
          <w:rFonts w:ascii="仿宋_GB2312" w:eastAsia="仿宋_GB2312" w:hint="eastAsia"/>
          <w:sz w:val="28"/>
          <w:szCs w:val="28"/>
        </w:rPr>
        <w:t>知识</w:t>
      </w:r>
    </w:p>
    <w:p w14:paraId="08058281" w14:textId="539469B7" w:rsid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w:t>
      </w:r>
      <w:r w:rsidRPr="00C36154">
        <w:rPr>
          <w:rFonts w:ascii="仿宋_GB2312" w:eastAsia="仿宋_GB2312" w:hint="eastAsia"/>
          <w:sz w:val="28"/>
          <w:szCs w:val="28"/>
        </w:rPr>
        <w:t>掌握必备的思想政治理论、科学文化基础知识和中华优秀传统文化知识。</w:t>
      </w:r>
    </w:p>
    <w:p w14:paraId="65C85737" w14:textId="3720D2CF"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w:t>
      </w:r>
      <w:r w:rsidR="004F546F">
        <w:rPr>
          <w:rFonts w:ascii="仿宋_GB2312" w:eastAsia="仿宋_GB2312" w:hint="eastAsia"/>
          <w:sz w:val="28"/>
          <w:szCs w:val="28"/>
        </w:rPr>
        <w:t>2</w:t>
      </w:r>
      <w:r>
        <w:rPr>
          <w:rFonts w:ascii="仿宋_GB2312" w:eastAsia="仿宋_GB2312" w:hint="eastAsia"/>
          <w:sz w:val="28"/>
          <w:szCs w:val="28"/>
        </w:rPr>
        <w:t>）</w:t>
      </w:r>
      <w:r w:rsidRPr="00C36154">
        <w:rPr>
          <w:rFonts w:ascii="仿宋_GB2312" w:eastAsia="仿宋_GB2312" w:hint="eastAsia"/>
          <w:sz w:val="28"/>
          <w:szCs w:val="28"/>
        </w:rPr>
        <w:t>熟悉与本专业相关的法律法规以及环境保护、安全消防等知识。</w:t>
      </w:r>
    </w:p>
    <w:p w14:paraId="51C6D117" w14:textId="2E2C5EB6"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w:t>
      </w:r>
      <w:r w:rsidR="004F546F">
        <w:rPr>
          <w:rFonts w:ascii="仿宋_GB2312" w:eastAsia="仿宋_GB2312" w:hint="eastAsia"/>
          <w:sz w:val="28"/>
          <w:szCs w:val="28"/>
        </w:rPr>
        <w:t>3</w:t>
      </w:r>
      <w:r>
        <w:rPr>
          <w:rFonts w:ascii="仿宋_GB2312" w:eastAsia="仿宋_GB2312" w:hint="eastAsia"/>
          <w:sz w:val="28"/>
          <w:szCs w:val="28"/>
        </w:rPr>
        <w:t>）</w:t>
      </w:r>
      <w:r w:rsidRPr="00C36154">
        <w:rPr>
          <w:rFonts w:ascii="仿宋_GB2312" w:eastAsia="仿宋_GB2312" w:hint="eastAsia"/>
          <w:sz w:val="28"/>
          <w:szCs w:val="28"/>
        </w:rPr>
        <w:t>熟悉机械制图、掌握电气制图的基础知识。</w:t>
      </w:r>
    </w:p>
    <w:p w14:paraId="53503FB6" w14:textId="116F871F"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w:t>
      </w:r>
      <w:r w:rsidR="004F546F">
        <w:rPr>
          <w:rFonts w:ascii="仿宋_GB2312" w:eastAsia="仿宋_GB2312" w:hint="eastAsia"/>
          <w:sz w:val="28"/>
          <w:szCs w:val="28"/>
        </w:rPr>
        <w:t>4</w:t>
      </w:r>
      <w:r>
        <w:rPr>
          <w:rFonts w:ascii="仿宋_GB2312" w:eastAsia="仿宋_GB2312" w:hint="eastAsia"/>
          <w:sz w:val="28"/>
          <w:szCs w:val="28"/>
        </w:rPr>
        <w:t>）</w:t>
      </w:r>
      <w:r w:rsidRPr="00C36154">
        <w:rPr>
          <w:rFonts w:ascii="仿宋_GB2312" w:eastAsia="仿宋_GB2312" w:hint="eastAsia"/>
          <w:sz w:val="28"/>
          <w:szCs w:val="28"/>
        </w:rPr>
        <w:t>掌握工业机器人技术、电工电子技术、电机及电气控制、液压与气动的基础知识。</w:t>
      </w:r>
    </w:p>
    <w:p w14:paraId="7D82BF6E" w14:textId="43AB1C5E" w:rsid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w:t>
      </w:r>
      <w:r w:rsidR="004F546F">
        <w:rPr>
          <w:rFonts w:ascii="仿宋_GB2312" w:eastAsia="仿宋_GB2312" w:hint="eastAsia"/>
          <w:sz w:val="28"/>
          <w:szCs w:val="28"/>
        </w:rPr>
        <w:t>5</w:t>
      </w:r>
      <w:r>
        <w:rPr>
          <w:rFonts w:ascii="仿宋_GB2312" w:eastAsia="仿宋_GB2312" w:hint="eastAsia"/>
          <w:sz w:val="28"/>
          <w:szCs w:val="28"/>
        </w:rPr>
        <w:t>）</w:t>
      </w:r>
      <w:r w:rsidRPr="00C36154">
        <w:rPr>
          <w:rFonts w:ascii="仿宋_GB2312" w:eastAsia="仿宋_GB2312" w:hint="eastAsia"/>
          <w:sz w:val="28"/>
          <w:szCs w:val="28"/>
        </w:rPr>
        <w:t>掌握工业机器人编程、PLC控制技术、人机接口及工控网络通信的相关知识。</w:t>
      </w:r>
    </w:p>
    <w:p w14:paraId="1A475B9F" w14:textId="4BA01469"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w:t>
      </w:r>
      <w:r w:rsidR="004F546F">
        <w:rPr>
          <w:rFonts w:ascii="仿宋_GB2312" w:eastAsia="仿宋_GB2312" w:hint="eastAsia"/>
          <w:sz w:val="28"/>
          <w:szCs w:val="28"/>
        </w:rPr>
        <w:t>6</w:t>
      </w:r>
      <w:r>
        <w:rPr>
          <w:rFonts w:ascii="仿宋_GB2312" w:eastAsia="仿宋_GB2312" w:hint="eastAsia"/>
          <w:sz w:val="28"/>
          <w:szCs w:val="28"/>
        </w:rPr>
        <w:t>）</w:t>
      </w:r>
      <w:r w:rsidRPr="00C36154">
        <w:rPr>
          <w:rFonts w:ascii="仿宋_GB2312" w:eastAsia="仿宋_GB2312" w:hint="eastAsia"/>
          <w:sz w:val="28"/>
          <w:szCs w:val="28"/>
        </w:rPr>
        <w:t>熟悉工业机器人辅具设计、制造的相关知识</w:t>
      </w:r>
    </w:p>
    <w:p w14:paraId="3BA3756F" w14:textId="2F06A022" w:rsid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w:t>
      </w:r>
      <w:r w:rsidR="004F546F">
        <w:rPr>
          <w:rFonts w:ascii="仿宋_GB2312" w:eastAsia="仿宋_GB2312" w:hint="eastAsia"/>
          <w:sz w:val="28"/>
          <w:szCs w:val="28"/>
        </w:rPr>
        <w:t>7</w:t>
      </w:r>
      <w:r>
        <w:rPr>
          <w:rFonts w:ascii="仿宋_GB2312" w:eastAsia="仿宋_GB2312" w:hint="eastAsia"/>
          <w:sz w:val="28"/>
          <w:szCs w:val="28"/>
        </w:rPr>
        <w:t>）</w:t>
      </w:r>
      <w:r w:rsidRPr="00C36154">
        <w:rPr>
          <w:rFonts w:ascii="仿宋_GB2312" w:eastAsia="仿宋_GB2312" w:hint="eastAsia"/>
          <w:sz w:val="28"/>
          <w:szCs w:val="28"/>
        </w:rPr>
        <w:t>掌握机器视觉、传感器相关知识，熟悉 MES（制造执行系统)相关知识。</w:t>
      </w:r>
    </w:p>
    <w:p w14:paraId="3E92AB38" w14:textId="4899CD56" w:rsidR="00C36154" w:rsidRP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w:t>
      </w:r>
      <w:r w:rsidR="004F546F">
        <w:rPr>
          <w:rFonts w:ascii="仿宋_GB2312" w:eastAsia="仿宋_GB2312" w:hint="eastAsia"/>
          <w:sz w:val="28"/>
          <w:szCs w:val="28"/>
        </w:rPr>
        <w:t>8</w:t>
      </w:r>
      <w:r>
        <w:rPr>
          <w:rFonts w:ascii="仿宋_GB2312" w:eastAsia="仿宋_GB2312" w:hint="eastAsia"/>
          <w:sz w:val="28"/>
          <w:szCs w:val="28"/>
        </w:rPr>
        <w:t>）</w:t>
      </w:r>
      <w:r w:rsidRPr="00C36154">
        <w:rPr>
          <w:rFonts w:ascii="仿宋_GB2312" w:eastAsia="仿宋_GB2312" w:hint="eastAsia"/>
          <w:sz w:val="28"/>
          <w:szCs w:val="28"/>
        </w:rPr>
        <w:t>掌握工业机器人应用系统集成的相关知识。</w:t>
      </w:r>
    </w:p>
    <w:p w14:paraId="222AF773" w14:textId="484A3601" w:rsid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w:t>
      </w:r>
      <w:r w:rsidR="004F546F">
        <w:rPr>
          <w:rFonts w:ascii="仿宋_GB2312" w:eastAsia="仿宋_GB2312" w:hint="eastAsia"/>
          <w:sz w:val="28"/>
          <w:szCs w:val="28"/>
        </w:rPr>
        <w:t>9</w:t>
      </w:r>
      <w:r>
        <w:rPr>
          <w:rFonts w:ascii="仿宋_GB2312" w:eastAsia="仿宋_GB2312" w:hint="eastAsia"/>
          <w:sz w:val="28"/>
          <w:szCs w:val="28"/>
        </w:rPr>
        <w:t>）</w:t>
      </w:r>
      <w:r w:rsidRPr="00C36154">
        <w:rPr>
          <w:rFonts w:ascii="仿宋_GB2312" w:eastAsia="仿宋_GB2312" w:hint="eastAsia"/>
          <w:sz w:val="28"/>
          <w:szCs w:val="28"/>
        </w:rPr>
        <w:t>熟悉工业机器人典型应用及系统维护相关知识。</w:t>
      </w:r>
    </w:p>
    <w:p w14:paraId="65DC9465" w14:textId="14C7CE08" w:rsidR="00C36154" w:rsidRDefault="00C36154"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w:t>
      </w:r>
      <w:r w:rsidR="004F546F">
        <w:rPr>
          <w:rFonts w:ascii="仿宋_GB2312" w:eastAsia="仿宋_GB2312" w:hint="eastAsia"/>
          <w:sz w:val="28"/>
          <w:szCs w:val="28"/>
        </w:rPr>
        <w:t>0）</w:t>
      </w:r>
      <w:r w:rsidRPr="00C36154">
        <w:rPr>
          <w:rFonts w:ascii="仿宋_GB2312" w:eastAsia="仿宋_GB2312" w:hint="eastAsia"/>
          <w:sz w:val="28"/>
          <w:szCs w:val="28"/>
        </w:rPr>
        <w:t>熟悉产品营销、项目管理、企业管理等相关知识。</w:t>
      </w:r>
    </w:p>
    <w:p w14:paraId="064581A3" w14:textId="67DC0A39" w:rsidR="004F546F" w:rsidRDefault="004F546F"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3.能力</w:t>
      </w:r>
    </w:p>
    <w:p w14:paraId="3EB3BA36" w14:textId="06CB20DB" w:rsid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w:t>
      </w:r>
      <w:r w:rsidRPr="004F546F">
        <w:rPr>
          <w:rFonts w:ascii="仿宋_GB2312" w:eastAsia="仿宋_GB2312" w:hint="eastAsia"/>
          <w:sz w:val="28"/>
          <w:szCs w:val="28"/>
        </w:rPr>
        <w:t>具有探究学习、终身学习、分析问题和解决问题的能力。</w:t>
      </w:r>
    </w:p>
    <w:p w14:paraId="4983A5CC" w14:textId="6771DE71" w:rsidR="004F546F" w:rsidRP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（2）</w:t>
      </w:r>
      <w:r w:rsidRPr="004F546F">
        <w:rPr>
          <w:rFonts w:ascii="仿宋_GB2312" w:eastAsia="仿宋_GB2312" w:hint="eastAsia"/>
          <w:sz w:val="28"/>
          <w:szCs w:val="28"/>
        </w:rPr>
        <w:t>具有良好的语言、文字表达能力和沟通能力。</w:t>
      </w:r>
    </w:p>
    <w:p w14:paraId="5A7C723A" w14:textId="513F35FA" w:rsidR="004F546F" w:rsidRP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（3）</w:t>
      </w:r>
      <w:r w:rsidRPr="004F546F">
        <w:rPr>
          <w:rFonts w:ascii="仿宋_GB2312" w:eastAsia="仿宋_GB2312" w:hint="eastAsia"/>
          <w:sz w:val="28"/>
          <w:szCs w:val="28"/>
        </w:rPr>
        <w:t>具有本专业必需的信息技术应用和维护能力。</w:t>
      </w:r>
    </w:p>
    <w:p w14:paraId="73370338" w14:textId="726B24F2" w:rsidR="004F546F" w:rsidRP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（4）</w:t>
      </w:r>
      <w:r w:rsidRPr="004F546F">
        <w:rPr>
          <w:rFonts w:ascii="仿宋_GB2312" w:eastAsia="仿宋_GB2312" w:hint="eastAsia"/>
          <w:sz w:val="28"/>
          <w:szCs w:val="28"/>
        </w:rPr>
        <w:t>能读懂工业机器人系统机械结构图、液压、气动、电气系统</w:t>
      </w:r>
      <w:r w:rsidRPr="004F546F">
        <w:rPr>
          <w:rFonts w:ascii="仿宋_GB2312" w:eastAsia="仿宋_GB2312" w:hint="eastAsia"/>
          <w:sz w:val="28"/>
          <w:szCs w:val="28"/>
        </w:rPr>
        <w:lastRenderedPageBreak/>
        <w:t>图。</w:t>
      </w:r>
    </w:p>
    <w:p w14:paraId="14EA8EC4" w14:textId="15DF69EA" w:rsid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（5）</w:t>
      </w:r>
      <w:r w:rsidRPr="004F546F">
        <w:rPr>
          <w:rFonts w:ascii="仿宋_GB2312" w:eastAsia="仿宋_GB2312" w:hint="eastAsia"/>
          <w:sz w:val="28"/>
          <w:szCs w:val="28"/>
        </w:rPr>
        <w:t>会使用电工、电子常用工具和仪表，能安装、调试工业机器人机械、电气系统。</w:t>
      </w:r>
    </w:p>
    <w:p w14:paraId="4002E4C3" w14:textId="0796DF2E" w:rsid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（6）</w:t>
      </w:r>
      <w:r w:rsidRPr="004F546F">
        <w:rPr>
          <w:rFonts w:ascii="仿宋_GB2312" w:eastAsia="仿宋_GB2312" w:hint="eastAsia"/>
          <w:sz w:val="28"/>
          <w:szCs w:val="28"/>
        </w:rPr>
        <w:t>能选用工业机器人外围部件，能从事工业机器人及周边产品销售和技术支持。</w:t>
      </w:r>
    </w:p>
    <w:p w14:paraId="36D7485A" w14:textId="105F0EB2" w:rsid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（7）</w:t>
      </w:r>
      <w:r w:rsidRPr="004F546F">
        <w:rPr>
          <w:rFonts w:ascii="仿宋_GB2312" w:eastAsia="仿宋_GB2312" w:hint="eastAsia"/>
          <w:sz w:val="28"/>
          <w:szCs w:val="28"/>
        </w:rPr>
        <w:t>能进行工业机器人应用系统电气设计，能进行工业机器人应用系统三维模型构建。</w:t>
      </w:r>
    </w:p>
    <w:p w14:paraId="6D414981" w14:textId="490886BA" w:rsidR="004F546F" w:rsidRP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（8）</w:t>
      </w:r>
      <w:r w:rsidRPr="004F546F">
        <w:rPr>
          <w:rFonts w:ascii="仿宋_GB2312" w:eastAsia="仿宋_GB2312" w:hint="eastAsia"/>
          <w:sz w:val="28"/>
          <w:szCs w:val="28"/>
        </w:rPr>
        <w:t>能使用视觉系统进行尺寸检测、位置检测等。</w:t>
      </w:r>
    </w:p>
    <w:p w14:paraId="129DAB58" w14:textId="1979B7AD" w:rsid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（9）</w:t>
      </w:r>
      <w:r w:rsidRPr="004F546F">
        <w:rPr>
          <w:rFonts w:ascii="仿宋_GB2312" w:eastAsia="仿宋_GB2312" w:hint="eastAsia"/>
          <w:sz w:val="28"/>
          <w:szCs w:val="28"/>
        </w:rPr>
        <w:t>能熟练对工业机器人进行现场编程、离线编程及仿真。</w:t>
      </w:r>
    </w:p>
    <w:p w14:paraId="2FE205FB" w14:textId="2416FE79" w:rsidR="004F546F" w:rsidRP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（10）</w:t>
      </w:r>
      <w:proofErr w:type="gramStart"/>
      <w:r w:rsidRPr="004F546F">
        <w:rPr>
          <w:rFonts w:ascii="仿宋_GB2312" w:eastAsia="仿宋_GB2312" w:hint="eastAsia"/>
          <w:sz w:val="28"/>
          <w:szCs w:val="28"/>
        </w:rPr>
        <w:t>能组建工</w:t>
      </w:r>
      <w:proofErr w:type="gramEnd"/>
      <w:r w:rsidRPr="004F546F">
        <w:rPr>
          <w:rFonts w:ascii="仿宋_GB2312" w:eastAsia="仿宋_GB2312" w:hint="eastAsia"/>
          <w:sz w:val="28"/>
          <w:szCs w:val="28"/>
        </w:rPr>
        <w:t>控网络，编写基本人机界面程序</w:t>
      </w:r>
      <w:r w:rsidR="00947FD4">
        <w:rPr>
          <w:rFonts w:ascii="仿宋_GB2312" w:eastAsia="仿宋_GB2312" w:hint="eastAsia"/>
          <w:sz w:val="28"/>
          <w:szCs w:val="28"/>
        </w:rPr>
        <w:t>。</w:t>
      </w:r>
    </w:p>
    <w:p w14:paraId="0D0C4AE0" w14:textId="2CEDF5EB" w:rsidR="004F546F" w:rsidRP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（11）</w:t>
      </w:r>
      <w:r w:rsidRPr="004F546F">
        <w:rPr>
          <w:rFonts w:ascii="仿宋_GB2312" w:eastAsia="仿宋_GB2312" w:hint="eastAsia"/>
          <w:sz w:val="28"/>
          <w:szCs w:val="28"/>
        </w:rPr>
        <w:t>能按照工艺要求对工业机器人典型应用系统进行集成、编程、调试、运行和维护，能编写工业机器人及应用系统技术文档。</w:t>
      </w:r>
    </w:p>
    <w:p w14:paraId="2BA11AF0" w14:textId="26126F1F" w:rsidR="004F546F" w:rsidRPr="004F546F" w:rsidRDefault="004F546F" w:rsidP="004F546F">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（12）</w:t>
      </w:r>
      <w:r w:rsidRPr="004F546F">
        <w:rPr>
          <w:rFonts w:ascii="仿宋_GB2312" w:eastAsia="仿宋_GB2312" w:hint="eastAsia"/>
          <w:sz w:val="28"/>
          <w:szCs w:val="28"/>
        </w:rPr>
        <w:t>能进行MES系统基本操作。</w:t>
      </w:r>
    </w:p>
    <w:p w14:paraId="4393C2C0" w14:textId="78CDABC6" w:rsidR="004F546F" w:rsidRPr="00993697" w:rsidRDefault="004F546F" w:rsidP="00993697">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（13）</w:t>
      </w:r>
      <w:r w:rsidRPr="004F546F">
        <w:rPr>
          <w:rFonts w:ascii="仿宋_GB2312" w:eastAsia="仿宋_GB2312" w:hint="eastAsia"/>
          <w:sz w:val="28"/>
          <w:szCs w:val="28"/>
        </w:rPr>
        <w:t>能阅读工业机器人产品相关英文技术手册</w:t>
      </w:r>
    </w:p>
    <w:p w14:paraId="4BFA3AA8" w14:textId="7B4A1ADB" w:rsidR="00C36154" w:rsidRPr="00993697" w:rsidRDefault="00993697" w:rsidP="00993697">
      <w:pPr>
        <w:pStyle w:val="a9"/>
        <w:spacing w:before="50"/>
        <w:ind w:firstLineChars="196" w:firstLine="588"/>
        <w:rPr>
          <w:rFonts w:ascii="宋体" w:hAnsi="宋体"/>
          <w:sz w:val="24"/>
        </w:rPr>
      </w:pPr>
      <w:r>
        <w:rPr>
          <w:rFonts w:ascii="黑体" w:eastAsia="黑体" w:hAnsi="黑体" w:hint="eastAsia"/>
          <w:sz w:val="30"/>
          <w:szCs w:val="30"/>
        </w:rPr>
        <w:t>六、课程设置及要求</w:t>
      </w:r>
    </w:p>
    <w:p w14:paraId="3E492110" w14:textId="14C1056F" w:rsidR="00CA5DEF" w:rsidRDefault="00B83328" w:rsidP="00C3615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1686268D" w14:textId="77777777" w:rsidR="00CA5DEF" w:rsidRDefault="00B83328">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3381AA7E" w14:textId="77777777" w:rsidR="00CA5DEF" w:rsidRDefault="00B83328">
      <w:pPr>
        <w:pStyle w:val="a9"/>
        <w:spacing w:before="50"/>
        <w:ind w:firstLineChars="196" w:firstLine="470"/>
        <w:jc w:val="center"/>
        <w:rPr>
          <w:rFonts w:ascii="仿宋" w:eastAsia="仿宋" w:hAnsi="仿宋"/>
          <w:sz w:val="24"/>
        </w:rPr>
      </w:pPr>
      <w:r>
        <w:rPr>
          <w:rFonts w:ascii="仿宋" w:eastAsia="仿宋" w:hAnsi="仿宋" w:hint="eastAsia"/>
          <w:sz w:val="24"/>
        </w:rPr>
        <w:t>表2公共基础必须课程简介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143"/>
        <w:gridCol w:w="2252"/>
        <w:gridCol w:w="931"/>
        <w:gridCol w:w="4110"/>
      </w:tblGrid>
      <w:tr w:rsidR="00CA5DEF" w14:paraId="331D4BBC" w14:textId="77777777" w:rsidTr="00B82DC0">
        <w:trPr>
          <w:trHeight w:val="375"/>
          <w:tblHeader/>
          <w:jc w:val="center"/>
        </w:trPr>
        <w:tc>
          <w:tcPr>
            <w:tcW w:w="344" w:type="pct"/>
            <w:tcBorders>
              <w:top w:val="single" w:sz="4" w:space="0" w:color="auto"/>
              <w:left w:val="single" w:sz="4" w:space="0" w:color="auto"/>
              <w:bottom w:val="single" w:sz="4" w:space="0" w:color="auto"/>
              <w:right w:val="single" w:sz="4" w:space="0" w:color="auto"/>
            </w:tcBorders>
            <w:vAlign w:val="center"/>
          </w:tcPr>
          <w:p w14:paraId="10767141" w14:textId="77777777" w:rsidR="00CA5DEF" w:rsidRDefault="00B83328">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2AE3770C" w14:textId="77777777" w:rsidR="00CA5DEF" w:rsidRDefault="00B83328">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735AD62E" w14:textId="77777777" w:rsidR="00CA5DEF" w:rsidRDefault="00B83328">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7ED7A635" w14:textId="77777777" w:rsidR="00CA5DEF" w:rsidRDefault="00B83328">
            <w:pPr>
              <w:jc w:val="center"/>
              <w:rPr>
                <w:rFonts w:ascii="仿宋" w:eastAsia="仿宋" w:hAnsi="仿宋"/>
                <w:szCs w:val="21"/>
              </w:rPr>
            </w:pPr>
            <w:r>
              <w:rPr>
                <w:rFonts w:ascii="仿宋" w:eastAsia="仿宋" w:hAnsi="仿宋" w:hint="eastAsia"/>
                <w:szCs w:val="21"/>
              </w:rPr>
              <w:t>学时</w:t>
            </w:r>
          </w:p>
        </w:tc>
        <w:tc>
          <w:tcPr>
            <w:tcW w:w="2268" w:type="pct"/>
            <w:tcBorders>
              <w:top w:val="single" w:sz="4" w:space="0" w:color="auto"/>
              <w:left w:val="single" w:sz="4" w:space="0" w:color="auto"/>
              <w:bottom w:val="single" w:sz="4" w:space="0" w:color="auto"/>
              <w:right w:val="single" w:sz="4" w:space="0" w:color="auto"/>
            </w:tcBorders>
            <w:vAlign w:val="center"/>
          </w:tcPr>
          <w:p w14:paraId="32103711" w14:textId="77777777" w:rsidR="00CA5DEF" w:rsidRDefault="00B83328">
            <w:pPr>
              <w:jc w:val="center"/>
              <w:rPr>
                <w:rFonts w:ascii="仿宋" w:eastAsia="仿宋" w:hAnsi="仿宋"/>
                <w:szCs w:val="21"/>
              </w:rPr>
            </w:pPr>
            <w:r>
              <w:rPr>
                <w:rFonts w:ascii="仿宋" w:eastAsia="仿宋" w:hAnsi="仿宋" w:hint="eastAsia"/>
                <w:szCs w:val="21"/>
              </w:rPr>
              <w:t>主要内容</w:t>
            </w:r>
          </w:p>
        </w:tc>
      </w:tr>
      <w:tr w:rsidR="00B82DC0" w14:paraId="149395C6" w14:textId="77777777" w:rsidTr="00B82DC0">
        <w:trPr>
          <w:jc w:val="center"/>
        </w:trPr>
        <w:tc>
          <w:tcPr>
            <w:tcW w:w="344" w:type="pct"/>
            <w:tcBorders>
              <w:top w:val="single" w:sz="4" w:space="0" w:color="auto"/>
              <w:left w:val="single" w:sz="4" w:space="0" w:color="auto"/>
              <w:bottom w:val="single" w:sz="4" w:space="0" w:color="auto"/>
              <w:right w:val="single" w:sz="4" w:space="0" w:color="auto"/>
            </w:tcBorders>
            <w:vAlign w:val="center"/>
          </w:tcPr>
          <w:p w14:paraId="05EF4CDB" w14:textId="77777777" w:rsidR="00B82DC0" w:rsidRDefault="00B82DC0" w:rsidP="00B82DC0">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48643411" w14:textId="77777777" w:rsidR="00B82DC0" w:rsidRDefault="00B82DC0" w:rsidP="00B82DC0">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472E4718" w14:textId="5C28014E" w:rsidR="00B82DC0" w:rsidRDefault="00B82DC0" w:rsidP="00B82DC0">
            <w:pPr>
              <w:adjustRightInd w:val="0"/>
              <w:snapToGrid w:val="0"/>
              <w:jc w:val="left"/>
              <w:rPr>
                <w:rFonts w:ascii="仿宋" w:eastAsia="仿宋" w:hAnsi="仿宋"/>
                <w:szCs w:val="21"/>
              </w:rPr>
            </w:pPr>
            <w:r>
              <w:rPr>
                <w:rFonts w:hint="eastAsia"/>
                <w:sz w:val="20"/>
                <w:szCs w:val="20"/>
              </w:rPr>
              <w:t>思想道德与法治</w:t>
            </w:r>
          </w:p>
        </w:tc>
        <w:tc>
          <w:tcPr>
            <w:tcW w:w="514" w:type="pct"/>
            <w:tcBorders>
              <w:top w:val="single" w:sz="4" w:space="0" w:color="auto"/>
              <w:left w:val="single" w:sz="4" w:space="0" w:color="auto"/>
              <w:bottom w:val="single" w:sz="4" w:space="0" w:color="auto"/>
              <w:right w:val="single" w:sz="4" w:space="0" w:color="auto"/>
            </w:tcBorders>
            <w:vAlign w:val="center"/>
          </w:tcPr>
          <w:p w14:paraId="556A322B" w14:textId="6902B834" w:rsidR="00B82DC0" w:rsidRDefault="00B82DC0" w:rsidP="00B82DC0">
            <w:pPr>
              <w:adjustRightInd w:val="0"/>
              <w:snapToGrid w:val="0"/>
              <w:jc w:val="center"/>
              <w:rPr>
                <w:rFonts w:ascii="仿宋" w:eastAsia="仿宋" w:hAnsi="仿宋"/>
                <w:szCs w:val="21"/>
              </w:rPr>
            </w:pPr>
            <w:r>
              <w:rPr>
                <w:rFonts w:ascii="Times New Roman" w:hAnsi="Times New Roman"/>
                <w:sz w:val="20"/>
                <w:szCs w:val="20"/>
              </w:rPr>
              <w:t>48</w:t>
            </w:r>
          </w:p>
        </w:tc>
        <w:tc>
          <w:tcPr>
            <w:tcW w:w="2268" w:type="pct"/>
            <w:tcBorders>
              <w:top w:val="single" w:sz="4" w:space="0" w:color="auto"/>
              <w:left w:val="single" w:sz="4" w:space="0" w:color="auto"/>
              <w:bottom w:val="single" w:sz="4" w:space="0" w:color="auto"/>
              <w:right w:val="single" w:sz="4" w:space="0" w:color="auto"/>
            </w:tcBorders>
            <w:vAlign w:val="center"/>
          </w:tcPr>
          <w:p w14:paraId="66137C47" w14:textId="3814B403" w:rsidR="00B82DC0" w:rsidRDefault="000F6CA7" w:rsidP="00B82DC0">
            <w:pPr>
              <w:adjustRightInd w:val="0"/>
              <w:snapToGrid w:val="0"/>
              <w:jc w:val="left"/>
              <w:rPr>
                <w:rFonts w:ascii="仿宋" w:eastAsia="仿宋" w:hAnsi="仿宋"/>
                <w:szCs w:val="21"/>
              </w:rPr>
            </w:pPr>
            <w:r w:rsidRPr="008C1CFA">
              <w:rPr>
                <w:rFonts w:ascii="仿宋" w:eastAsia="仿宋" w:hAnsi="仿宋"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sidRPr="008C1CFA">
              <w:rPr>
                <w:rFonts w:ascii="仿宋" w:eastAsia="仿宋" w:hAnsi="仿宋" w:hint="eastAsia"/>
                <w:szCs w:val="21"/>
              </w:rPr>
              <w:t>践行</w:t>
            </w:r>
            <w:proofErr w:type="gramEnd"/>
            <w:r w:rsidRPr="008C1CFA">
              <w:rPr>
                <w:rFonts w:ascii="仿宋" w:eastAsia="仿宋" w:hAnsi="仿宋" w:hint="eastAsia"/>
                <w:szCs w:val="21"/>
              </w:rPr>
              <w:t>社会主义核心价值观</w:t>
            </w:r>
            <w:r w:rsidR="00D90460">
              <w:rPr>
                <w:rFonts w:ascii="仿宋" w:eastAsia="仿宋" w:hAnsi="仿宋" w:hint="eastAsia"/>
                <w:szCs w:val="21"/>
              </w:rPr>
              <w:t>。</w:t>
            </w:r>
          </w:p>
        </w:tc>
      </w:tr>
      <w:tr w:rsidR="00B82DC0" w14:paraId="0DA7024B" w14:textId="77777777" w:rsidTr="00B82DC0">
        <w:trPr>
          <w:jc w:val="center"/>
        </w:trPr>
        <w:tc>
          <w:tcPr>
            <w:tcW w:w="344" w:type="pct"/>
            <w:tcBorders>
              <w:top w:val="single" w:sz="4" w:space="0" w:color="auto"/>
              <w:left w:val="single" w:sz="4" w:space="0" w:color="auto"/>
              <w:bottom w:val="single" w:sz="4" w:space="0" w:color="auto"/>
              <w:right w:val="single" w:sz="4" w:space="0" w:color="auto"/>
            </w:tcBorders>
            <w:vAlign w:val="center"/>
          </w:tcPr>
          <w:p w14:paraId="7CE58892" w14:textId="77777777" w:rsidR="00B82DC0" w:rsidRDefault="00B82DC0" w:rsidP="00B82DC0">
            <w:pPr>
              <w:jc w:val="center"/>
              <w:rPr>
                <w:rFonts w:ascii="仿宋" w:eastAsia="仿宋" w:hAnsi="仿宋"/>
                <w:szCs w:val="21"/>
              </w:rPr>
            </w:pPr>
            <w:r>
              <w:rPr>
                <w:rFonts w:ascii="仿宋" w:eastAsia="仿宋" w:hAnsi="仿宋" w:hint="eastAsia"/>
                <w:szCs w:val="21"/>
              </w:rPr>
              <w:lastRenderedPageBreak/>
              <w:t>2</w:t>
            </w:r>
          </w:p>
        </w:tc>
        <w:tc>
          <w:tcPr>
            <w:tcW w:w="631" w:type="pct"/>
            <w:tcBorders>
              <w:top w:val="single" w:sz="4" w:space="0" w:color="auto"/>
              <w:left w:val="single" w:sz="4" w:space="0" w:color="auto"/>
              <w:bottom w:val="single" w:sz="4" w:space="0" w:color="auto"/>
              <w:right w:val="single" w:sz="4" w:space="0" w:color="auto"/>
            </w:tcBorders>
            <w:vAlign w:val="center"/>
          </w:tcPr>
          <w:p w14:paraId="0CB5395C" w14:textId="77E5402E" w:rsidR="00B82DC0" w:rsidRDefault="00B82DC0" w:rsidP="00B82DC0">
            <w:pPr>
              <w:adjustRightInd w:val="0"/>
              <w:snapToGrid w:val="0"/>
              <w:jc w:val="center"/>
              <w:rPr>
                <w:rFonts w:ascii="仿宋" w:eastAsia="仿宋" w:hAnsi="仿宋"/>
                <w:color w:val="000000"/>
                <w:spacing w:val="-2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1F663CB1" w14:textId="3E84EE25" w:rsidR="00B82DC0" w:rsidRDefault="00B82DC0" w:rsidP="00B82DC0">
            <w:pPr>
              <w:adjustRightInd w:val="0"/>
              <w:snapToGrid w:val="0"/>
              <w:jc w:val="left"/>
              <w:rPr>
                <w:rFonts w:ascii="仿宋" w:eastAsia="仿宋" w:hAnsi="仿宋"/>
                <w:szCs w:val="21"/>
              </w:rPr>
            </w:pPr>
            <w:r>
              <w:rPr>
                <w:rFonts w:hint="eastAsia"/>
                <w:sz w:val="20"/>
                <w:szCs w:val="20"/>
              </w:rPr>
              <w:t>形势与政策</w:t>
            </w:r>
          </w:p>
        </w:tc>
        <w:tc>
          <w:tcPr>
            <w:tcW w:w="514" w:type="pct"/>
            <w:tcBorders>
              <w:top w:val="single" w:sz="4" w:space="0" w:color="auto"/>
              <w:left w:val="single" w:sz="4" w:space="0" w:color="auto"/>
              <w:bottom w:val="single" w:sz="4" w:space="0" w:color="auto"/>
              <w:right w:val="single" w:sz="4" w:space="0" w:color="auto"/>
            </w:tcBorders>
            <w:vAlign w:val="center"/>
          </w:tcPr>
          <w:p w14:paraId="3033039B" w14:textId="2861A08C" w:rsidR="00B82DC0" w:rsidRDefault="00B82DC0" w:rsidP="00B82DC0">
            <w:pPr>
              <w:adjustRightInd w:val="0"/>
              <w:snapToGrid w:val="0"/>
              <w:jc w:val="center"/>
              <w:rPr>
                <w:rFonts w:ascii="仿宋" w:eastAsia="仿宋" w:hAnsi="仿宋"/>
                <w:szCs w:val="21"/>
              </w:rPr>
            </w:pPr>
            <w:r>
              <w:rPr>
                <w:rFonts w:ascii="Times New Roman" w:hAnsi="Times New Roman"/>
                <w:sz w:val="20"/>
                <w:szCs w:val="20"/>
              </w:rPr>
              <w:t>32</w:t>
            </w:r>
          </w:p>
        </w:tc>
        <w:tc>
          <w:tcPr>
            <w:tcW w:w="2268" w:type="pct"/>
            <w:tcBorders>
              <w:top w:val="single" w:sz="4" w:space="0" w:color="auto"/>
              <w:left w:val="single" w:sz="4" w:space="0" w:color="auto"/>
              <w:bottom w:val="single" w:sz="4" w:space="0" w:color="auto"/>
              <w:right w:val="single" w:sz="4" w:space="0" w:color="auto"/>
            </w:tcBorders>
            <w:vAlign w:val="center"/>
          </w:tcPr>
          <w:p w14:paraId="301E18B7" w14:textId="34CD03BA" w:rsidR="00B82DC0" w:rsidRDefault="000F6CA7" w:rsidP="00B82DC0">
            <w:pPr>
              <w:adjustRightInd w:val="0"/>
              <w:snapToGrid w:val="0"/>
              <w:jc w:val="left"/>
              <w:rPr>
                <w:rFonts w:ascii="仿宋" w:eastAsia="仿宋" w:hAnsi="仿宋"/>
                <w:szCs w:val="21"/>
              </w:rPr>
            </w:pPr>
            <w:r w:rsidRPr="008C1CFA">
              <w:rPr>
                <w:rFonts w:ascii="仿宋" w:eastAsia="仿宋" w:hAnsi="仿宋"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r w:rsidR="00D90460">
              <w:rPr>
                <w:rFonts w:ascii="仿宋" w:eastAsia="仿宋" w:hAnsi="仿宋" w:hint="eastAsia"/>
                <w:szCs w:val="21"/>
              </w:rPr>
              <w:t>。</w:t>
            </w:r>
          </w:p>
        </w:tc>
      </w:tr>
      <w:tr w:rsidR="00B82DC0" w14:paraId="23AA4684" w14:textId="77777777" w:rsidTr="00B82DC0">
        <w:trPr>
          <w:jc w:val="center"/>
        </w:trPr>
        <w:tc>
          <w:tcPr>
            <w:tcW w:w="344" w:type="pct"/>
            <w:tcBorders>
              <w:top w:val="single" w:sz="4" w:space="0" w:color="auto"/>
              <w:left w:val="single" w:sz="4" w:space="0" w:color="auto"/>
              <w:bottom w:val="single" w:sz="4" w:space="0" w:color="auto"/>
              <w:right w:val="single" w:sz="4" w:space="0" w:color="auto"/>
            </w:tcBorders>
            <w:vAlign w:val="center"/>
          </w:tcPr>
          <w:p w14:paraId="5B0FBA9B" w14:textId="77777777" w:rsidR="00B82DC0" w:rsidRDefault="00B82DC0" w:rsidP="00B82DC0">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0576B177" w14:textId="30DC1C26" w:rsidR="00B82DC0" w:rsidRDefault="00B82DC0" w:rsidP="00B82DC0">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3582DDF3" w14:textId="76329DD6" w:rsidR="00B82DC0" w:rsidRDefault="00B82DC0" w:rsidP="00B82DC0">
            <w:pPr>
              <w:adjustRightInd w:val="0"/>
              <w:snapToGrid w:val="0"/>
              <w:jc w:val="left"/>
              <w:rPr>
                <w:rFonts w:ascii="仿宋" w:eastAsia="仿宋" w:hAnsi="仿宋"/>
                <w:szCs w:val="21"/>
              </w:rPr>
            </w:pPr>
            <w:r>
              <w:rPr>
                <w:rFonts w:hint="eastAsia"/>
                <w:sz w:val="20"/>
                <w:szCs w:val="20"/>
              </w:rPr>
              <w:t>毛泽东思想和中国特色社会主义理论体系概论</w:t>
            </w:r>
          </w:p>
        </w:tc>
        <w:tc>
          <w:tcPr>
            <w:tcW w:w="514" w:type="pct"/>
            <w:tcBorders>
              <w:top w:val="single" w:sz="4" w:space="0" w:color="auto"/>
              <w:left w:val="single" w:sz="4" w:space="0" w:color="auto"/>
              <w:bottom w:val="single" w:sz="4" w:space="0" w:color="auto"/>
              <w:right w:val="single" w:sz="4" w:space="0" w:color="auto"/>
            </w:tcBorders>
            <w:vAlign w:val="center"/>
          </w:tcPr>
          <w:p w14:paraId="78898432" w14:textId="4458E5CA" w:rsidR="00B82DC0" w:rsidRDefault="00B82DC0" w:rsidP="00B82DC0">
            <w:pPr>
              <w:adjustRightInd w:val="0"/>
              <w:snapToGrid w:val="0"/>
              <w:jc w:val="center"/>
              <w:rPr>
                <w:rFonts w:ascii="仿宋" w:eastAsia="仿宋" w:hAnsi="仿宋"/>
                <w:szCs w:val="21"/>
              </w:rPr>
            </w:pPr>
            <w:r>
              <w:rPr>
                <w:rFonts w:ascii="Times New Roman" w:hAnsi="Times New Roman"/>
                <w:sz w:val="20"/>
                <w:szCs w:val="20"/>
              </w:rPr>
              <w:t>32</w:t>
            </w:r>
          </w:p>
        </w:tc>
        <w:tc>
          <w:tcPr>
            <w:tcW w:w="2268" w:type="pct"/>
            <w:tcBorders>
              <w:top w:val="single" w:sz="4" w:space="0" w:color="auto"/>
              <w:left w:val="single" w:sz="4" w:space="0" w:color="auto"/>
              <w:bottom w:val="single" w:sz="4" w:space="0" w:color="auto"/>
              <w:right w:val="single" w:sz="4" w:space="0" w:color="auto"/>
            </w:tcBorders>
            <w:vAlign w:val="center"/>
          </w:tcPr>
          <w:p w14:paraId="4EA178F6" w14:textId="5C57F132" w:rsidR="00B82DC0" w:rsidRDefault="000F6CA7" w:rsidP="00B82DC0">
            <w:pPr>
              <w:adjustRightInd w:val="0"/>
              <w:snapToGrid w:val="0"/>
              <w:jc w:val="left"/>
              <w:rPr>
                <w:rFonts w:ascii="仿宋" w:eastAsia="仿宋" w:hAnsi="仿宋"/>
                <w:szCs w:val="21"/>
              </w:rPr>
            </w:pPr>
            <w:r w:rsidRPr="008C1CFA">
              <w:rPr>
                <w:rFonts w:ascii="仿宋" w:eastAsia="仿宋" w:hAnsi="仿宋"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r w:rsidR="00D90460">
              <w:rPr>
                <w:rFonts w:ascii="仿宋" w:eastAsia="仿宋" w:hAnsi="仿宋" w:hint="eastAsia"/>
                <w:szCs w:val="21"/>
              </w:rPr>
              <w:t>。</w:t>
            </w:r>
          </w:p>
        </w:tc>
      </w:tr>
      <w:tr w:rsidR="00B82DC0" w14:paraId="24F1C282"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566004ED" w14:textId="3E371ED1" w:rsidR="00B82DC0" w:rsidRDefault="00B82DC0" w:rsidP="00B82DC0">
            <w:pPr>
              <w:jc w:val="center"/>
              <w:rPr>
                <w:rFonts w:ascii="仿宋" w:eastAsia="仿宋" w:hAnsi="仿宋"/>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3CA9E32C" w14:textId="0730A5F7" w:rsidR="00B82DC0" w:rsidRDefault="00B82DC0" w:rsidP="00B82DC0">
            <w:pPr>
              <w:adjustRightInd w:val="0"/>
              <w:snapToGrid w:val="0"/>
              <w:jc w:val="center"/>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5C7CD81D" w14:textId="7877B659" w:rsidR="00B82DC0" w:rsidRDefault="00B82DC0" w:rsidP="00B82DC0">
            <w:pPr>
              <w:adjustRightInd w:val="0"/>
              <w:snapToGrid w:val="0"/>
              <w:jc w:val="left"/>
              <w:rPr>
                <w:rFonts w:ascii="仿宋" w:eastAsia="仿宋" w:hAnsi="仿宋"/>
                <w:szCs w:val="21"/>
              </w:rPr>
            </w:pPr>
            <w:r>
              <w:rPr>
                <w:rFonts w:hint="eastAsia"/>
                <w:sz w:val="20"/>
                <w:szCs w:val="20"/>
              </w:rPr>
              <w:t>习近平新时代中国特色社会主义思想概论</w:t>
            </w:r>
          </w:p>
        </w:tc>
        <w:tc>
          <w:tcPr>
            <w:tcW w:w="514" w:type="pct"/>
            <w:tcBorders>
              <w:top w:val="single" w:sz="4" w:space="0" w:color="auto"/>
              <w:left w:val="single" w:sz="4" w:space="0" w:color="auto"/>
              <w:bottom w:val="single" w:sz="4" w:space="0" w:color="auto"/>
              <w:right w:val="single" w:sz="4" w:space="0" w:color="auto"/>
            </w:tcBorders>
            <w:vAlign w:val="center"/>
          </w:tcPr>
          <w:p w14:paraId="3C7BB52A" w14:textId="21744270" w:rsidR="00B82DC0" w:rsidRDefault="00B82DC0" w:rsidP="00B82DC0">
            <w:pPr>
              <w:adjustRightInd w:val="0"/>
              <w:snapToGrid w:val="0"/>
              <w:jc w:val="center"/>
              <w:rPr>
                <w:rFonts w:ascii="仿宋" w:eastAsia="仿宋" w:hAnsi="仿宋"/>
                <w:szCs w:val="21"/>
              </w:rPr>
            </w:pPr>
            <w:r>
              <w:rPr>
                <w:rFonts w:ascii="Times New Roman" w:hAnsi="Times New Roman"/>
                <w:sz w:val="20"/>
                <w:szCs w:val="20"/>
              </w:rPr>
              <w:t>48</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70E1E3EC" w14:textId="7EDF6CA5" w:rsidR="00B82DC0" w:rsidRDefault="000F6CA7" w:rsidP="000F6CA7">
            <w:pPr>
              <w:adjustRightInd w:val="0"/>
              <w:snapToGrid w:val="0"/>
              <w:jc w:val="left"/>
              <w:rPr>
                <w:rFonts w:ascii="仿宋" w:eastAsia="仿宋" w:hAnsi="仿宋"/>
                <w:szCs w:val="21"/>
              </w:rPr>
            </w:pPr>
            <w:r w:rsidRPr="00BE3B95">
              <w:rPr>
                <w:rFonts w:ascii="仿宋" w:eastAsia="仿宋" w:hAnsi="仿宋" w:hint="eastAsia"/>
                <w:szCs w:val="21"/>
              </w:rPr>
              <w:t>习近平新时代中国特色社会主义思想的核心要义习近平新时代中国特色社会主义思想的理论与实践贡献</w:t>
            </w:r>
            <w:r>
              <w:rPr>
                <w:rFonts w:ascii="仿宋" w:eastAsia="仿宋" w:hAnsi="仿宋" w:hint="eastAsia"/>
                <w:szCs w:val="21"/>
              </w:rPr>
              <w:t>；</w:t>
            </w:r>
            <w:r w:rsidRPr="00BE3B95">
              <w:rPr>
                <w:rFonts w:ascii="仿宋" w:eastAsia="仿宋" w:hAnsi="仿宋" w:hint="eastAsia"/>
                <w:szCs w:val="21"/>
              </w:rPr>
              <w:t>习近平新时代中国特色社会主义思想的方法论</w:t>
            </w:r>
            <w:r>
              <w:rPr>
                <w:rFonts w:ascii="仿宋" w:eastAsia="仿宋" w:hAnsi="仿宋" w:hint="eastAsia"/>
                <w:szCs w:val="21"/>
              </w:rPr>
              <w:t>；</w:t>
            </w:r>
            <w:r w:rsidRPr="00BE3B95">
              <w:rPr>
                <w:rFonts w:ascii="仿宋" w:eastAsia="仿宋" w:hAnsi="仿宋" w:hint="eastAsia"/>
                <w:szCs w:val="21"/>
              </w:rPr>
              <w:t>习近平新时代中国特色社会主义思想的理论品格</w:t>
            </w:r>
            <w:r>
              <w:rPr>
                <w:rFonts w:ascii="仿宋" w:eastAsia="仿宋" w:hAnsi="仿宋" w:hint="eastAsia"/>
                <w:szCs w:val="21"/>
              </w:rPr>
              <w:t>；</w:t>
            </w:r>
            <w:r w:rsidRPr="00BE3B95">
              <w:rPr>
                <w:rFonts w:ascii="仿宋" w:eastAsia="仿宋" w:hAnsi="仿宋" w:hint="eastAsia"/>
                <w:szCs w:val="21"/>
              </w:rPr>
              <w:t>习近平新时代中国特色社会主义思想的历史地位</w:t>
            </w:r>
            <w:r w:rsidR="00D90460">
              <w:rPr>
                <w:rFonts w:ascii="仿宋" w:eastAsia="仿宋" w:hAnsi="仿宋" w:hint="eastAsia"/>
                <w:szCs w:val="21"/>
              </w:rPr>
              <w:t>。</w:t>
            </w:r>
          </w:p>
        </w:tc>
      </w:tr>
      <w:tr w:rsidR="00B82DC0" w14:paraId="0B907FD6"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5BED0791" w14:textId="4079F941" w:rsidR="00B82DC0" w:rsidRDefault="00B82DC0" w:rsidP="00B82DC0">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2F483D1D" w14:textId="705BA522" w:rsidR="00B82DC0" w:rsidRDefault="00B82DC0" w:rsidP="00B82DC0">
            <w:pPr>
              <w:adjustRightInd w:val="0"/>
              <w:snapToGrid w:val="0"/>
              <w:jc w:val="center"/>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15D498C" w14:textId="1AE43F59" w:rsidR="00B82DC0" w:rsidRDefault="00B82DC0" w:rsidP="00B82DC0">
            <w:pPr>
              <w:adjustRightInd w:val="0"/>
              <w:snapToGrid w:val="0"/>
              <w:jc w:val="left"/>
              <w:rPr>
                <w:rFonts w:ascii="仿宋" w:eastAsia="仿宋" w:hAnsi="仿宋"/>
                <w:szCs w:val="21"/>
              </w:rPr>
            </w:pPr>
            <w:r>
              <w:rPr>
                <w:rFonts w:hint="eastAsia"/>
                <w:sz w:val="20"/>
                <w:szCs w:val="20"/>
              </w:rPr>
              <w:t>大学外语</w:t>
            </w:r>
            <w:r>
              <w:rPr>
                <w:rFonts w:ascii="Times New Roman" w:hAnsi="Times New Roman"/>
                <w:sz w:val="20"/>
                <w:szCs w:val="20"/>
              </w:rPr>
              <w:t>1</w:t>
            </w:r>
          </w:p>
        </w:tc>
        <w:tc>
          <w:tcPr>
            <w:tcW w:w="514" w:type="pct"/>
            <w:tcBorders>
              <w:top w:val="single" w:sz="4" w:space="0" w:color="auto"/>
              <w:left w:val="single" w:sz="4" w:space="0" w:color="auto"/>
              <w:bottom w:val="single" w:sz="4" w:space="0" w:color="auto"/>
              <w:right w:val="single" w:sz="4" w:space="0" w:color="auto"/>
            </w:tcBorders>
            <w:vAlign w:val="center"/>
          </w:tcPr>
          <w:p w14:paraId="72DB2253" w14:textId="0425842E" w:rsidR="00B82DC0" w:rsidRDefault="00B82DC0" w:rsidP="00B82DC0">
            <w:pPr>
              <w:adjustRightInd w:val="0"/>
              <w:snapToGrid w:val="0"/>
              <w:ind w:firstLineChars="100" w:firstLine="200"/>
              <w:jc w:val="left"/>
              <w:rPr>
                <w:rFonts w:ascii="仿宋" w:eastAsia="仿宋" w:hAnsi="仿宋"/>
                <w:szCs w:val="21"/>
              </w:rPr>
            </w:pPr>
            <w:r>
              <w:rPr>
                <w:rFonts w:ascii="Times New Roman" w:hAnsi="Times New Roman"/>
                <w:sz w:val="20"/>
                <w:szCs w:val="20"/>
              </w:rPr>
              <w:t>64</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5BC0B945" w14:textId="5E3DAB3F" w:rsidR="00B82DC0" w:rsidRDefault="000F6CA7" w:rsidP="000F6CA7">
            <w:pPr>
              <w:adjustRightInd w:val="0"/>
              <w:snapToGrid w:val="0"/>
              <w:jc w:val="left"/>
              <w:rPr>
                <w:rFonts w:ascii="仿宋" w:eastAsia="仿宋" w:hAnsi="仿宋"/>
                <w:szCs w:val="21"/>
              </w:rPr>
            </w:pPr>
            <w:r w:rsidRPr="006869CA">
              <w:rPr>
                <w:rFonts w:ascii="仿宋" w:eastAsia="仿宋" w:hAnsi="仿宋" w:hint="eastAsia"/>
                <w:szCs w:val="21"/>
              </w:rPr>
              <w:t>主题类别为高等职业教育专科英语课程提供的与职业相关的教学主题。语</w:t>
            </w:r>
            <w:proofErr w:type="gramStart"/>
            <w:r w:rsidRPr="006869CA">
              <w:rPr>
                <w:rFonts w:ascii="仿宋" w:eastAsia="仿宋" w:hAnsi="仿宋" w:hint="eastAsia"/>
                <w:szCs w:val="21"/>
              </w:rPr>
              <w:t>篇类型</w:t>
            </w:r>
            <w:proofErr w:type="gramEnd"/>
            <w:r w:rsidRPr="006869CA">
              <w:rPr>
                <w:rFonts w:ascii="仿宋" w:eastAsia="仿宋" w:hAnsi="仿宋" w:hint="eastAsia"/>
                <w:szCs w:val="21"/>
              </w:rPr>
              <w:t>包括口头、书面、新媒体等多模态语篇，涵盖不同类型的体裁，为语言学习提供素材。语言知识</w:t>
            </w:r>
            <w:proofErr w:type="gramStart"/>
            <w:r w:rsidRPr="006869CA">
              <w:rPr>
                <w:rFonts w:ascii="仿宋" w:eastAsia="仿宋" w:hAnsi="仿宋" w:hint="eastAsia"/>
                <w:szCs w:val="21"/>
              </w:rPr>
              <w:t>是职场涉外</w:t>
            </w:r>
            <w:proofErr w:type="gramEnd"/>
            <w:r w:rsidRPr="006869CA">
              <w:rPr>
                <w:rFonts w:ascii="仿宋" w:eastAsia="仿宋" w:hAnsi="仿宋" w:hint="eastAsia"/>
                <w:szCs w:val="21"/>
              </w:rPr>
              <w:t>沟通的重要基础，重点突出应用性。文化知识包括世界多元文化和中华文化，尤其是</w:t>
            </w:r>
            <w:proofErr w:type="gramStart"/>
            <w:r w:rsidRPr="006869CA">
              <w:rPr>
                <w:rFonts w:ascii="仿宋" w:eastAsia="仿宋" w:hAnsi="仿宋" w:hint="eastAsia"/>
                <w:szCs w:val="21"/>
              </w:rPr>
              <w:t>职场文化</w:t>
            </w:r>
            <w:proofErr w:type="gramEnd"/>
            <w:r w:rsidRPr="006869CA">
              <w:rPr>
                <w:rFonts w:ascii="仿宋" w:eastAsia="仿宋" w:hAnsi="仿宋"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r w:rsidR="00D90460">
              <w:rPr>
                <w:rFonts w:ascii="仿宋" w:eastAsia="仿宋" w:hAnsi="仿宋" w:hint="eastAsia"/>
                <w:szCs w:val="21"/>
              </w:rPr>
              <w:t>。</w:t>
            </w:r>
          </w:p>
        </w:tc>
      </w:tr>
      <w:tr w:rsidR="000F6CA7" w14:paraId="199AF77F"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4B4D3158" w14:textId="225C0171" w:rsidR="000F6CA7" w:rsidRDefault="000F6CA7" w:rsidP="000F6CA7">
            <w:pPr>
              <w:jc w:val="center"/>
              <w:rPr>
                <w:rFonts w:ascii="仿宋" w:eastAsia="仿宋" w:hAnsi="仿宋"/>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6B6AD8D4" w14:textId="06DAF03B" w:rsidR="000F6CA7" w:rsidRDefault="000F6CA7" w:rsidP="000F6CA7">
            <w:pPr>
              <w:adjustRightInd w:val="0"/>
              <w:snapToGrid w:val="0"/>
              <w:jc w:val="center"/>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D0D3160" w14:textId="73EB9922" w:rsidR="000F6CA7" w:rsidRPr="00B82DC0" w:rsidRDefault="000F6CA7" w:rsidP="000F6CA7">
            <w:pPr>
              <w:adjustRightInd w:val="0"/>
              <w:snapToGrid w:val="0"/>
              <w:jc w:val="left"/>
              <w:rPr>
                <w:rFonts w:ascii="仿宋" w:eastAsia="仿宋" w:hAnsi="仿宋"/>
                <w:szCs w:val="21"/>
              </w:rPr>
            </w:pPr>
            <w:r w:rsidRPr="00B82DC0">
              <w:rPr>
                <w:rFonts w:hint="eastAsia"/>
                <w:sz w:val="20"/>
                <w:szCs w:val="20"/>
              </w:rPr>
              <w:t>大学外语</w:t>
            </w:r>
            <w:r w:rsidRPr="00B82DC0">
              <w:rPr>
                <w:rFonts w:ascii="Times New Roman" w:hAnsi="Times New Roman"/>
                <w:sz w:val="20"/>
                <w:szCs w:val="20"/>
              </w:rPr>
              <w:t>2</w:t>
            </w:r>
          </w:p>
        </w:tc>
        <w:tc>
          <w:tcPr>
            <w:tcW w:w="514" w:type="pct"/>
            <w:tcBorders>
              <w:top w:val="single" w:sz="4" w:space="0" w:color="auto"/>
              <w:left w:val="single" w:sz="4" w:space="0" w:color="auto"/>
              <w:bottom w:val="single" w:sz="4" w:space="0" w:color="auto"/>
              <w:right w:val="single" w:sz="4" w:space="0" w:color="auto"/>
            </w:tcBorders>
            <w:vAlign w:val="center"/>
          </w:tcPr>
          <w:p w14:paraId="7E2C3385" w14:textId="2E4C82BF" w:rsidR="000F6CA7" w:rsidRPr="00B82DC0" w:rsidRDefault="000F6CA7" w:rsidP="000F6CA7">
            <w:pPr>
              <w:adjustRightInd w:val="0"/>
              <w:snapToGrid w:val="0"/>
              <w:ind w:firstLineChars="100" w:firstLine="200"/>
              <w:jc w:val="left"/>
              <w:rPr>
                <w:rFonts w:ascii="仿宋" w:eastAsia="仿宋" w:hAnsi="仿宋"/>
                <w:szCs w:val="21"/>
              </w:rPr>
            </w:pPr>
            <w:r w:rsidRPr="00B82DC0">
              <w:rPr>
                <w:rFonts w:ascii="Times New Roman" w:hAnsi="Times New Roman"/>
                <w:sz w:val="20"/>
                <w:szCs w:val="20"/>
              </w:rPr>
              <w:t>64</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00C17B11" w14:textId="197A255F" w:rsidR="000F6CA7" w:rsidRDefault="000F6CA7" w:rsidP="000F6CA7">
            <w:pPr>
              <w:adjustRightInd w:val="0"/>
              <w:snapToGrid w:val="0"/>
              <w:jc w:val="left"/>
              <w:rPr>
                <w:rFonts w:ascii="仿宋" w:eastAsia="仿宋" w:hAnsi="仿宋"/>
                <w:szCs w:val="21"/>
              </w:rPr>
            </w:pPr>
            <w:r w:rsidRPr="006869CA">
              <w:rPr>
                <w:rFonts w:ascii="仿宋" w:eastAsia="仿宋" w:hAnsi="仿宋" w:hint="eastAsia"/>
                <w:szCs w:val="21"/>
              </w:rPr>
              <w:t>进一步讲述高等职业教育专科英语课程提供的与职业相关的教学主题。语</w:t>
            </w:r>
            <w:proofErr w:type="gramStart"/>
            <w:r w:rsidRPr="006869CA">
              <w:rPr>
                <w:rFonts w:ascii="仿宋" w:eastAsia="仿宋" w:hAnsi="仿宋" w:hint="eastAsia"/>
                <w:szCs w:val="21"/>
              </w:rPr>
              <w:t>篇类型</w:t>
            </w:r>
            <w:proofErr w:type="gramEnd"/>
            <w:r w:rsidRPr="006869CA">
              <w:rPr>
                <w:rFonts w:ascii="仿宋" w:eastAsia="仿宋" w:hAnsi="仿宋" w:hint="eastAsia"/>
                <w:szCs w:val="21"/>
              </w:rPr>
              <w:t>包括口头、书面、新媒体等多模态语篇，涵盖不同类型的体裁，为语言学习提供素材。语言知识</w:t>
            </w:r>
            <w:proofErr w:type="gramStart"/>
            <w:r w:rsidRPr="006869CA">
              <w:rPr>
                <w:rFonts w:ascii="仿宋" w:eastAsia="仿宋" w:hAnsi="仿宋" w:hint="eastAsia"/>
                <w:szCs w:val="21"/>
              </w:rPr>
              <w:t>是职场涉外</w:t>
            </w:r>
            <w:proofErr w:type="gramEnd"/>
            <w:r w:rsidRPr="006869CA">
              <w:rPr>
                <w:rFonts w:ascii="仿宋" w:eastAsia="仿宋" w:hAnsi="仿宋" w:hint="eastAsia"/>
                <w:szCs w:val="21"/>
              </w:rPr>
              <w:t>沟通的重要基础，重点突出应用性。文化知识包括世界多元文化和中华文化，尤其是</w:t>
            </w:r>
            <w:proofErr w:type="gramStart"/>
            <w:r w:rsidRPr="006869CA">
              <w:rPr>
                <w:rFonts w:ascii="仿宋" w:eastAsia="仿宋" w:hAnsi="仿宋" w:hint="eastAsia"/>
                <w:szCs w:val="21"/>
              </w:rPr>
              <w:t>职场文化</w:t>
            </w:r>
            <w:proofErr w:type="gramEnd"/>
            <w:r w:rsidRPr="006869CA">
              <w:rPr>
                <w:rFonts w:ascii="仿宋" w:eastAsia="仿宋" w:hAnsi="仿宋" w:hint="eastAsia"/>
                <w:szCs w:val="21"/>
              </w:rPr>
              <w:t>和企业文化，是学生形成跨文化交际能力、</w:t>
            </w:r>
            <w:r w:rsidRPr="006869CA">
              <w:rPr>
                <w:rFonts w:ascii="仿宋" w:eastAsia="仿宋" w:hAnsi="仿宋" w:hint="eastAsia"/>
                <w:szCs w:val="21"/>
              </w:rPr>
              <w:lastRenderedPageBreak/>
              <w:t>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r w:rsidR="005D5D1F">
              <w:rPr>
                <w:rFonts w:ascii="仿宋" w:eastAsia="仿宋" w:hAnsi="仿宋" w:hint="eastAsia"/>
                <w:szCs w:val="21"/>
              </w:rPr>
              <w:t>。</w:t>
            </w:r>
          </w:p>
        </w:tc>
      </w:tr>
      <w:tr w:rsidR="000F6CA7" w14:paraId="2CE43A01"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71D697AC" w14:textId="3EB002D3" w:rsidR="000F6CA7" w:rsidRDefault="000F6CA7" w:rsidP="000F6CA7">
            <w:pPr>
              <w:jc w:val="center"/>
              <w:rPr>
                <w:rFonts w:ascii="仿宋" w:eastAsia="仿宋" w:hAnsi="仿宋"/>
                <w:szCs w:val="21"/>
              </w:rPr>
            </w:pPr>
            <w:r>
              <w:rPr>
                <w:rFonts w:ascii="仿宋" w:eastAsia="仿宋" w:hAnsi="仿宋" w:hint="eastAsia"/>
                <w:szCs w:val="21"/>
              </w:rPr>
              <w:lastRenderedPageBreak/>
              <w:t>7</w:t>
            </w:r>
          </w:p>
        </w:tc>
        <w:tc>
          <w:tcPr>
            <w:tcW w:w="631" w:type="pct"/>
            <w:tcBorders>
              <w:top w:val="single" w:sz="4" w:space="0" w:color="auto"/>
              <w:left w:val="single" w:sz="4" w:space="0" w:color="auto"/>
              <w:bottom w:val="single" w:sz="4" w:space="0" w:color="auto"/>
              <w:right w:val="single" w:sz="4" w:space="0" w:color="auto"/>
            </w:tcBorders>
            <w:vAlign w:val="center"/>
          </w:tcPr>
          <w:p w14:paraId="50859326" w14:textId="183ECA0C" w:rsidR="000F6CA7" w:rsidRDefault="000F6CA7" w:rsidP="000F6CA7">
            <w:pPr>
              <w:adjustRightInd w:val="0"/>
              <w:snapToGrid w:val="0"/>
              <w:jc w:val="center"/>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F6B07C6" w14:textId="38F8EBFF" w:rsidR="000F6CA7" w:rsidRPr="00B82DC0" w:rsidRDefault="000F6CA7" w:rsidP="000F6CA7">
            <w:pPr>
              <w:adjustRightInd w:val="0"/>
              <w:snapToGrid w:val="0"/>
              <w:jc w:val="left"/>
              <w:rPr>
                <w:rFonts w:ascii="仿宋" w:eastAsia="仿宋" w:hAnsi="仿宋"/>
                <w:szCs w:val="21"/>
              </w:rPr>
            </w:pPr>
            <w:r w:rsidRPr="00B82DC0">
              <w:rPr>
                <w:rFonts w:hint="eastAsia"/>
                <w:sz w:val="20"/>
                <w:szCs w:val="20"/>
              </w:rPr>
              <w:t>高等数学</w:t>
            </w:r>
            <w:r w:rsidRPr="00B82DC0">
              <w:rPr>
                <w:rFonts w:ascii="Times New Roman" w:hAnsi="Times New Roman"/>
                <w:sz w:val="20"/>
                <w:szCs w:val="20"/>
              </w:rPr>
              <w:t>1</w:t>
            </w:r>
          </w:p>
        </w:tc>
        <w:tc>
          <w:tcPr>
            <w:tcW w:w="514" w:type="pct"/>
            <w:tcBorders>
              <w:top w:val="single" w:sz="4" w:space="0" w:color="auto"/>
              <w:left w:val="single" w:sz="4" w:space="0" w:color="auto"/>
              <w:bottom w:val="single" w:sz="4" w:space="0" w:color="auto"/>
              <w:right w:val="single" w:sz="4" w:space="0" w:color="auto"/>
            </w:tcBorders>
            <w:vAlign w:val="center"/>
          </w:tcPr>
          <w:p w14:paraId="38161125" w14:textId="4840AF67" w:rsidR="000F6CA7" w:rsidRPr="00B82DC0" w:rsidRDefault="000F6CA7" w:rsidP="000F6CA7">
            <w:pPr>
              <w:adjustRightInd w:val="0"/>
              <w:snapToGrid w:val="0"/>
              <w:ind w:firstLineChars="100" w:firstLine="200"/>
              <w:jc w:val="left"/>
              <w:rPr>
                <w:rFonts w:ascii="仿宋" w:eastAsia="仿宋" w:hAnsi="仿宋"/>
                <w:szCs w:val="21"/>
              </w:rPr>
            </w:pPr>
            <w:r w:rsidRPr="00B82DC0">
              <w:rPr>
                <w:rFonts w:ascii="Times New Roman" w:hAnsi="Times New Roman"/>
                <w:sz w:val="20"/>
                <w:szCs w:val="20"/>
              </w:rPr>
              <w:t>64</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419C8698" w14:textId="0499C07D" w:rsidR="000F6CA7" w:rsidRDefault="000F6CA7" w:rsidP="000F6CA7">
            <w:pPr>
              <w:adjustRightInd w:val="0"/>
              <w:snapToGrid w:val="0"/>
              <w:jc w:val="left"/>
              <w:rPr>
                <w:rFonts w:ascii="仿宋" w:eastAsia="仿宋" w:hAnsi="仿宋"/>
                <w:szCs w:val="21"/>
              </w:rPr>
            </w:pPr>
            <w:r w:rsidRPr="000F6CA7">
              <w:rPr>
                <w:rFonts w:ascii="仿宋" w:eastAsia="仿宋" w:hAnsi="仿宋" w:hint="eastAsia"/>
                <w:szCs w:val="21"/>
              </w:rPr>
              <w:t>函数</w:t>
            </w:r>
            <w:r w:rsidR="00121543">
              <w:rPr>
                <w:rFonts w:ascii="仿宋" w:eastAsia="仿宋" w:hAnsi="仿宋" w:hint="eastAsia"/>
                <w:szCs w:val="21"/>
              </w:rPr>
              <w:t>；</w:t>
            </w:r>
            <w:r w:rsidRPr="000F6CA7">
              <w:rPr>
                <w:rFonts w:ascii="仿宋" w:eastAsia="仿宋" w:hAnsi="仿宋" w:hint="eastAsia"/>
                <w:szCs w:val="21"/>
              </w:rPr>
              <w:t>极限与连续</w:t>
            </w:r>
            <w:r w:rsidR="00121543">
              <w:rPr>
                <w:rFonts w:ascii="仿宋" w:eastAsia="仿宋" w:hAnsi="仿宋" w:hint="eastAsia"/>
                <w:szCs w:val="21"/>
              </w:rPr>
              <w:t>；</w:t>
            </w:r>
            <w:r w:rsidRPr="000F6CA7">
              <w:rPr>
                <w:rFonts w:ascii="仿宋" w:eastAsia="仿宋" w:hAnsi="仿宋" w:hint="eastAsia"/>
                <w:szCs w:val="21"/>
              </w:rPr>
              <w:t>一元函数微分学</w:t>
            </w:r>
            <w:r w:rsidR="005D5D1F">
              <w:rPr>
                <w:rFonts w:ascii="仿宋" w:eastAsia="仿宋" w:hAnsi="仿宋" w:hint="eastAsia"/>
                <w:szCs w:val="21"/>
              </w:rPr>
              <w:t>。</w:t>
            </w:r>
          </w:p>
        </w:tc>
      </w:tr>
      <w:tr w:rsidR="000F6CA7" w14:paraId="2FED3B92"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7B5F054E" w14:textId="01692A07" w:rsidR="000F6CA7" w:rsidRDefault="000F6CA7" w:rsidP="000F6CA7">
            <w:pPr>
              <w:jc w:val="center"/>
              <w:rPr>
                <w:rFonts w:ascii="仿宋" w:eastAsia="仿宋" w:hAnsi="仿宋"/>
                <w:szCs w:val="21"/>
              </w:rPr>
            </w:pPr>
            <w:r>
              <w:rPr>
                <w:rFonts w:ascii="仿宋" w:eastAsia="仿宋" w:hAnsi="仿宋" w:hint="eastAsi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075B7B40" w14:textId="3BD9F431" w:rsidR="000F6CA7" w:rsidRDefault="000F6CA7" w:rsidP="000F6CA7">
            <w:pPr>
              <w:adjustRightInd w:val="0"/>
              <w:snapToGrid w:val="0"/>
              <w:jc w:val="center"/>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5B93E7BE" w14:textId="63553705" w:rsidR="000F6CA7" w:rsidRPr="00B82DC0" w:rsidRDefault="000F6CA7" w:rsidP="000F6CA7">
            <w:pPr>
              <w:adjustRightInd w:val="0"/>
              <w:snapToGrid w:val="0"/>
              <w:jc w:val="left"/>
              <w:rPr>
                <w:rFonts w:ascii="仿宋" w:eastAsia="仿宋" w:hAnsi="仿宋"/>
                <w:szCs w:val="21"/>
              </w:rPr>
            </w:pPr>
            <w:r w:rsidRPr="00B82DC0">
              <w:rPr>
                <w:rFonts w:hint="eastAsia"/>
                <w:sz w:val="20"/>
                <w:szCs w:val="20"/>
              </w:rPr>
              <w:t>大学语文</w:t>
            </w:r>
          </w:p>
        </w:tc>
        <w:tc>
          <w:tcPr>
            <w:tcW w:w="514" w:type="pct"/>
            <w:tcBorders>
              <w:top w:val="single" w:sz="4" w:space="0" w:color="auto"/>
              <w:left w:val="single" w:sz="4" w:space="0" w:color="auto"/>
              <w:bottom w:val="single" w:sz="4" w:space="0" w:color="auto"/>
              <w:right w:val="single" w:sz="4" w:space="0" w:color="auto"/>
            </w:tcBorders>
            <w:vAlign w:val="center"/>
          </w:tcPr>
          <w:p w14:paraId="542E4548" w14:textId="7495F056" w:rsidR="000F6CA7" w:rsidRPr="00B82DC0" w:rsidRDefault="000F6CA7" w:rsidP="000F6CA7">
            <w:pPr>
              <w:adjustRightInd w:val="0"/>
              <w:snapToGrid w:val="0"/>
              <w:ind w:firstLineChars="100" w:firstLine="200"/>
              <w:jc w:val="left"/>
              <w:rPr>
                <w:rFonts w:ascii="仿宋" w:eastAsia="仿宋" w:hAnsi="仿宋"/>
                <w:szCs w:val="21"/>
              </w:rPr>
            </w:pPr>
            <w:r w:rsidRPr="00B82DC0">
              <w:rPr>
                <w:rFonts w:ascii="Times New Roman" w:hAnsi="Times New Roman"/>
                <w:sz w:val="20"/>
                <w:szCs w:val="20"/>
              </w:rPr>
              <w:t>32</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0E24AC28" w14:textId="64073C1B" w:rsidR="000F6CA7" w:rsidRPr="00121543" w:rsidRDefault="00FB5B55" w:rsidP="00121543">
            <w:pPr>
              <w:adjustRightInd w:val="0"/>
              <w:snapToGrid w:val="0"/>
              <w:rPr>
                <w:rFonts w:ascii="仿宋" w:eastAsia="仿宋" w:hAnsi="仿宋"/>
                <w:color w:val="000000"/>
                <w:szCs w:val="21"/>
              </w:rPr>
            </w:pPr>
            <w:r w:rsidRPr="001A61F2">
              <w:rPr>
                <w:rFonts w:ascii="仿宋" w:eastAsia="仿宋" w:hAnsi="仿宋" w:hint="eastAsia"/>
                <w:color w:val="000000"/>
                <w:szCs w:val="21"/>
              </w:rPr>
              <w:t>文学鉴赏</w:t>
            </w:r>
            <w:r w:rsidR="00121543">
              <w:rPr>
                <w:rFonts w:ascii="仿宋" w:eastAsia="仿宋" w:hAnsi="仿宋" w:hint="eastAsia"/>
                <w:color w:val="000000"/>
                <w:szCs w:val="21"/>
              </w:rPr>
              <w:t>；</w:t>
            </w:r>
            <w:r w:rsidRPr="001A61F2">
              <w:rPr>
                <w:rFonts w:ascii="仿宋" w:eastAsia="仿宋" w:hAnsi="仿宋" w:hint="eastAsia"/>
                <w:color w:val="000000"/>
                <w:szCs w:val="21"/>
              </w:rPr>
              <w:t>应用文写作</w:t>
            </w:r>
            <w:r w:rsidR="00121543">
              <w:rPr>
                <w:rFonts w:ascii="仿宋" w:eastAsia="仿宋" w:hAnsi="仿宋" w:hint="eastAsia"/>
                <w:color w:val="000000"/>
                <w:szCs w:val="21"/>
              </w:rPr>
              <w:t>；</w:t>
            </w:r>
            <w:r w:rsidRPr="001A61F2">
              <w:rPr>
                <w:rFonts w:ascii="仿宋" w:eastAsia="仿宋" w:hAnsi="仿宋" w:hint="eastAsia"/>
                <w:color w:val="000000"/>
                <w:szCs w:val="21"/>
              </w:rPr>
              <w:t>口语交际</w:t>
            </w:r>
            <w:r w:rsidR="005D5D1F">
              <w:rPr>
                <w:rFonts w:ascii="仿宋" w:eastAsia="仿宋" w:hAnsi="仿宋" w:hint="eastAsia"/>
                <w:color w:val="000000"/>
                <w:szCs w:val="21"/>
              </w:rPr>
              <w:t>。</w:t>
            </w:r>
          </w:p>
        </w:tc>
      </w:tr>
      <w:tr w:rsidR="000F6CA7" w14:paraId="26583E11"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14140267" w14:textId="3A7E0C0F" w:rsidR="000F6CA7" w:rsidRDefault="000F6CA7" w:rsidP="000F6CA7">
            <w:pPr>
              <w:jc w:val="center"/>
              <w:rPr>
                <w:rFonts w:ascii="仿宋" w:eastAsia="仿宋" w:hAnsi="仿宋"/>
                <w:szCs w:val="21"/>
              </w:rPr>
            </w:pPr>
            <w:r>
              <w:rPr>
                <w:rFonts w:ascii="仿宋" w:eastAsia="仿宋" w:hAnsi="仿宋" w:hint="eastAsia"/>
                <w:szCs w:val="21"/>
              </w:rPr>
              <w:t>9</w:t>
            </w:r>
          </w:p>
        </w:tc>
        <w:tc>
          <w:tcPr>
            <w:tcW w:w="631" w:type="pct"/>
            <w:tcBorders>
              <w:top w:val="single" w:sz="4" w:space="0" w:color="auto"/>
              <w:left w:val="single" w:sz="4" w:space="0" w:color="auto"/>
              <w:bottom w:val="single" w:sz="4" w:space="0" w:color="auto"/>
              <w:right w:val="single" w:sz="4" w:space="0" w:color="auto"/>
            </w:tcBorders>
            <w:vAlign w:val="center"/>
          </w:tcPr>
          <w:p w14:paraId="5EACD4A6" w14:textId="3379E0BB" w:rsidR="000F6CA7" w:rsidRDefault="000F6CA7" w:rsidP="000F6CA7">
            <w:pPr>
              <w:adjustRightInd w:val="0"/>
              <w:snapToGrid w:val="0"/>
              <w:jc w:val="center"/>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766DD17" w14:textId="697CE715" w:rsidR="000F6CA7" w:rsidRPr="00B82DC0" w:rsidRDefault="000F6CA7" w:rsidP="000F6CA7">
            <w:pPr>
              <w:adjustRightInd w:val="0"/>
              <w:snapToGrid w:val="0"/>
              <w:jc w:val="left"/>
              <w:rPr>
                <w:rFonts w:ascii="仿宋" w:eastAsia="仿宋" w:hAnsi="仿宋"/>
                <w:szCs w:val="21"/>
              </w:rPr>
            </w:pPr>
            <w:r w:rsidRPr="00B82DC0">
              <w:rPr>
                <w:rFonts w:hint="eastAsia"/>
                <w:sz w:val="20"/>
                <w:szCs w:val="20"/>
              </w:rPr>
              <w:t>信息技术</w:t>
            </w:r>
          </w:p>
        </w:tc>
        <w:tc>
          <w:tcPr>
            <w:tcW w:w="514" w:type="pct"/>
            <w:tcBorders>
              <w:top w:val="single" w:sz="4" w:space="0" w:color="auto"/>
              <w:left w:val="single" w:sz="4" w:space="0" w:color="auto"/>
              <w:bottom w:val="single" w:sz="4" w:space="0" w:color="auto"/>
              <w:right w:val="single" w:sz="4" w:space="0" w:color="auto"/>
            </w:tcBorders>
            <w:vAlign w:val="center"/>
          </w:tcPr>
          <w:p w14:paraId="303C8DB4" w14:textId="3731FEFD" w:rsidR="000F6CA7" w:rsidRPr="00B82DC0" w:rsidRDefault="000F6CA7" w:rsidP="000F6CA7">
            <w:pPr>
              <w:adjustRightInd w:val="0"/>
              <w:snapToGrid w:val="0"/>
              <w:ind w:firstLineChars="100" w:firstLine="200"/>
              <w:jc w:val="left"/>
              <w:rPr>
                <w:rFonts w:ascii="仿宋" w:eastAsia="仿宋" w:hAnsi="仿宋"/>
                <w:szCs w:val="21"/>
              </w:rPr>
            </w:pPr>
            <w:r w:rsidRPr="00B82DC0">
              <w:rPr>
                <w:rFonts w:ascii="Times New Roman" w:hAnsi="Times New Roman"/>
                <w:sz w:val="20"/>
                <w:szCs w:val="20"/>
              </w:rPr>
              <w:t>48</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1E14FDC5" w14:textId="1384ADAB" w:rsidR="000F6CA7" w:rsidRDefault="00FB5B55" w:rsidP="00FB5B55">
            <w:pPr>
              <w:adjustRightInd w:val="0"/>
              <w:snapToGrid w:val="0"/>
              <w:jc w:val="left"/>
              <w:rPr>
                <w:rFonts w:ascii="仿宋" w:eastAsia="仿宋" w:hAnsi="仿宋"/>
                <w:szCs w:val="21"/>
              </w:rPr>
            </w:pPr>
            <w:r w:rsidRPr="008C1CFA">
              <w:rPr>
                <w:rFonts w:ascii="仿宋" w:eastAsia="仿宋" w:hAnsi="仿宋" w:hint="eastAsia"/>
                <w:szCs w:val="21"/>
              </w:rPr>
              <w:t>计算机的基础知识</w:t>
            </w:r>
            <w:r w:rsidR="00121543">
              <w:rPr>
                <w:rFonts w:ascii="仿宋" w:eastAsia="仿宋" w:hAnsi="仿宋" w:hint="eastAsia"/>
                <w:szCs w:val="21"/>
              </w:rPr>
              <w:t>；</w:t>
            </w:r>
            <w:r w:rsidRPr="008C1CFA">
              <w:rPr>
                <w:rFonts w:ascii="仿宋" w:eastAsia="仿宋" w:hAnsi="仿宋" w:hint="eastAsia"/>
                <w:szCs w:val="21"/>
              </w:rPr>
              <w:t>Windows基本操作</w:t>
            </w:r>
            <w:r w:rsidR="00121543">
              <w:rPr>
                <w:rFonts w:ascii="仿宋" w:eastAsia="仿宋" w:hAnsi="仿宋" w:hint="eastAsia"/>
                <w:szCs w:val="21"/>
              </w:rPr>
              <w:t>；</w:t>
            </w:r>
            <w:r w:rsidRPr="008C1CFA">
              <w:rPr>
                <w:rFonts w:ascii="仿宋" w:eastAsia="仿宋" w:hAnsi="仿宋" w:hint="eastAsia"/>
                <w:szCs w:val="21"/>
              </w:rPr>
              <w:t>文字处理软件</w:t>
            </w:r>
            <w:r w:rsidRPr="008C1CFA">
              <w:rPr>
                <w:rFonts w:ascii="仿宋" w:eastAsia="仿宋" w:hAnsi="仿宋"/>
                <w:szCs w:val="21"/>
              </w:rPr>
              <w:t>W</w:t>
            </w:r>
            <w:r w:rsidRPr="008C1CFA">
              <w:rPr>
                <w:rFonts w:ascii="仿宋" w:eastAsia="仿宋" w:hAnsi="仿宋" w:hint="eastAsia"/>
                <w:szCs w:val="21"/>
              </w:rPr>
              <w:t>ord2010使用</w:t>
            </w:r>
            <w:r w:rsidR="00121543">
              <w:rPr>
                <w:rFonts w:ascii="仿宋" w:eastAsia="仿宋" w:hAnsi="仿宋" w:hint="eastAsia"/>
                <w:szCs w:val="21"/>
              </w:rPr>
              <w:t>；</w:t>
            </w:r>
            <w:r w:rsidRPr="008C1CFA">
              <w:rPr>
                <w:rFonts w:ascii="仿宋" w:eastAsia="仿宋" w:hAnsi="仿宋" w:hint="eastAsia"/>
                <w:szCs w:val="21"/>
              </w:rPr>
              <w:t>电子表格软件Excel2010的使用</w:t>
            </w:r>
            <w:r w:rsidR="00121543">
              <w:rPr>
                <w:rFonts w:ascii="仿宋" w:eastAsia="仿宋" w:hAnsi="仿宋" w:hint="eastAsia"/>
                <w:szCs w:val="21"/>
              </w:rPr>
              <w:t>；</w:t>
            </w:r>
            <w:r w:rsidRPr="008C1CFA">
              <w:rPr>
                <w:rFonts w:ascii="仿宋" w:eastAsia="仿宋" w:hAnsi="仿宋" w:hint="eastAsia"/>
                <w:szCs w:val="21"/>
              </w:rPr>
              <w:t>幻灯片制作软件Power point2010的操作</w:t>
            </w:r>
            <w:r w:rsidR="00121543">
              <w:rPr>
                <w:rFonts w:ascii="仿宋" w:eastAsia="仿宋" w:hAnsi="仿宋" w:hint="eastAsia"/>
                <w:szCs w:val="21"/>
              </w:rPr>
              <w:t>；</w:t>
            </w:r>
            <w:r w:rsidRPr="008C1CFA">
              <w:rPr>
                <w:rFonts w:ascii="仿宋" w:eastAsia="仿宋" w:hAnsi="仿宋" w:hint="eastAsia"/>
                <w:szCs w:val="21"/>
              </w:rPr>
              <w:t>计算机的网络及安全处理</w:t>
            </w:r>
            <w:r w:rsidR="005D5D1F">
              <w:rPr>
                <w:rFonts w:ascii="仿宋" w:eastAsia="仿宋" w:hAnsi="仿宋" w:hint="eastAsia"/>
                <w:szCs w:val="21"/>
              </w:rPr>
              <w:t>。</w:t>
            </w:r>
          </w:p>
        </w:tc>
      </w:tr>
      <w:tr w:rsidR="000F6CA7" w14:paraId="4BF62C99"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4A1F0516" w14:textId="2F69FC80" w:rsidR="000F6CA7" w:rsidRDefault="000F6CA7" w:rsidP="000F6CA7">
            <w:pPr>
              <w:jc w:val="center"/>
              <w:rPr>
                <w:rFonts w:ascii="仿宋" w:eastAsia="仿宋" w:hAnsi="仿宋"/>
                <w:szCs w:val="21"/>
              </w:rPr>
            </w:pPr>
            <w:r>
              <w:rPr>
                <w:rFonts w:ascii="仿宋" w:eastAsia="仿宋" w:hAnsi="仿宋" w:hint="eastAsia"/>
                <w:szCs w:val="21"/>
              </w:rPr>
              <w:t>10</w:t>
            </w:r>
          </w:p>
        </w:tc>
        <w:tc>
          <w:tcPr>
            <w:tcW w:w="631" w:type="pct"/>
            <w:tcBorders>
              <w:top w:val="single" w:sz="4" w:space="0" w:color="auto"/>
              <w:left w:val="single" w:sz="4" w:space="0" w:color="auto"/>
              <w:bottom w:val="single" w:sz="4" w:space="0" w:color="auto"/>
              <w:right w:val="single" w:sz="4" w:space="0" w:color="auto"/>
            </w:tcBorders>
            <w:vAlign w:val="center"/>
          </w:tcPr>
          <w:p w14:paraId="2312FE8D" w14:textId="65AF331C" w:rsidR="000F6CA7" w:rsidRDefault="000F6CA7" w:rsidP="000F6CA7">
            <w:pPr>
              <w:adjustRightInd w:val="0"/>
              <w:snapToGrid w:val="0"/>
              <w:jc w:val="center"/>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ABC2DBB" w14:textId="3513D05C" w:rsidR="000F6CA7" w:rsidRPr="00B82DC0" w:rsidRDefault="000F6CA7" w:rsidP="000F6CA7">
            <w:pPr>
              <w:adjustRightInd w:val="0"/>
              <w:snapToGrid w:val="0"/>
              <w:jc w:val="left"/>
              <w:rPr>
                <w:rFonts w:ascii="仿宋" w:eastAsia="仿宋" w:hAnsi="仿宋"/>
                <w:szCs w:val="21"/>
              </w:rPr>
            </w:pPr>
            <w:r w:rsidRPr="00B82DC0">
              <w:rPr>
                <w:rFonts w:hint="eastAsia"/>
                <w:sz w:val="20"/>
                <w:szCs w:val="20"/>
              </w:rPr>
              <w:t>军事理论</w:t>
            </w:r>
          </w:p>
        </w:tc>
        <w:tc>
          <w:tcPr>
            <w:tcW w:w="514" w:type="pct"/>
            <w:tcBorders>
              <w:top w:val="single" w:sz="4" w:space="0" w:color="auto"/>
              <w:left w:val="single" w:sz="4" w:space="0" w:color="auto"/>
              <w:bottom w:val="single" w:sz="4" w:space="0" w:color="auto"/>
              <w:right w:val="single" w:sz="4" w:space="0" w:color="auto"/>
            </w:tcBorders>
            <w:vAlign w:val="center"/>
          </w:tcPr>
          <w:p w14:paraId="103335DB" w14:textId="1410118B" w:rsidR="000F6CA7" w:rsidRPr="00B82DC0" w:rsidRDefault="000F6CA7" w:rsidP="000F6CA7">
            <w:pPr>
              <w:adjustRightInd w:val="0"/>
              <w:snapToGrid w:val="0"/>
              <w:ind w:firstLineChars="100" w:firstLine="200"/>
              <w:jc w:val="left"/>
              <w:rPr>
                <w:rFonts w:ascii="仿宋" w:eastAsia="仿宋" w:hAnsi="仿宋"/>
                <w:szCs w:val="21"/>
              </w:rPr>
            </w:pPr>
            <w:r w:rsidRPr="00B82DC0">
              <w:rPr>
                <w:rFonts w:ascii="Times New Roman" w:hAnsi="Times New Roman"/>
                <w:sz w:val="20"/>
                <w:szCs w:val="20"/>
              </w:rPr>
              <w:t>36</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17A5BAA6" w14:textId="39C346EC" w:rsidR="000F6CA7" w:rsidRDefault="00FB5B55" w:rsidP="00FB5B55">
            <w:pPr>
              <w:adjustRightInd w:val="0"/>
              <w:snapToGrid w:val="0"/>
              <w:jc w:val="left"/>
              <w:rPr>
                <w:rFonts w:ascii="仿宋" w:eastAsia="仿宋" w:hAnsi="仿宋"/>
                <w:szCs w:val="21"/>
              </w:rPr>
            </w:pPr>
            <w:r w:rsidRPr="008C1CFA">
              <w:rPr>
                <w:rFonts w:ascii="仿宋" w:eastAsia="仿宋" w:hAnsi="仿宋" w:hint="eastAsia"/>
                <w:szCs w:val="21"/>
              </w:rPr>
              <w:t>中国国防</w:t>
            </w:r>
            <w:r w:rsidR="00121543">
              <w:rPr>
                <w:rFonts w:ascii="仿宋" w:eastAsia="仿宋" w:hAnsi="仿宋" w:hint="eastAsia"/>
                <w:szCs w:val="21"/>
              </w:rPr>
              <w:t>；</w:t>
            </w:r>
            <w:r w:rsidRPr="008C1CFA">
              <w:rPr>
                <w:rFonts w:ascii="仿宋" w:eastAsia="仿宋" w:hAnsi="仿宋" w:hint="eastAsia"/>
                <w:szCs w:val="21"/>
              </w:rPr>
              <w:t>国家安全</w:t>
            </w:r>
            <w:r w:rsidR="00121543">
              <w:rPr>
                <w:rFonts w:ascii="仿宋" w:eastAsia="仿宋" w:hAnsi="仿宋" w:hint="eastAsia"/>
                <w:szCs w:val="21"/>
              </w:rPr>
              <w:t>；</w:t>
            </w:r>
            <w:r w:rsidRPr="008C1CFA">
              <w:rPr>
                <w:rFonts w:ascii="仿宋" w:eastAsia="仿宋" w:hAnsi="仿宋" w:hint="eastAsia"/>
                <w:szCs w:val="21"/>
              </w:rPr>
              <w:t>军事思想</w:t>
            </w:r>
            <w:r w:rsidR="00121543">
              <w:rPr>
                <w:rFonts w:ascii="仿宋" w:eastAsia="仿宋" w:hAnsi="仿宋" w:hint="eastAsia"/>
                <w:szCs w:val="21"/>
              </w:rPr>
              <w:t>；</w:t>
            </w:r>
            <w:r w:rsidRPr="008C1CFA">
              <w:rPr>
                <w:rFonts w:ascii="仿宋" w:eastAsia="仿宋" w:hAnsi="仿宋" w:hint="eastAsia"/>
                <w:szCs w:val="21"/>
              </w:rPr>
              <w:t>现代战争</w:t>
            </w:r>
            <w:r w:rsidR="00121543">
              <w:rPr>
                <w:rFonts w:ascii="仿宋" w:eastAsia="仿宋" w:hAnsi="仿宋" w:hint="eastAsia"/>
                <w:szCs w:val="21"/>
              </w:rPr>
              <w:t>；</w:t>
            </w:r>
            <w:r w:rsidRPr="008C1CFA">
              <w:rPr>
                <w:rFonts w:ascii="仿宋" w:eastAsia="仿宋" w:hAnsi="仿宋" w:hint="eastAsia"/>
                <w:szCs w:val="21"/>
              </w:rPr>
              <w:t>信息化装备国家安全形势</w:t>
            </w:r>
            <w:r w:rsidR="005D5D1F">
              <w:rPr>
                <w:rFonts w:ascii="仿宋" w:eastAsia="仿宋" w:hAnsi="仿宋" w:hint="eastAsia"/>
                <w:szCs w:val="21"/>
              </w:rPr>
              <w:t>。</w:t>
            </w:r>
          </w:p>
        </w:tc>
      </w:tr>
      <w:tr w:rsidR="000F6CA7" w14:paraId="076D1A0B"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5B9424C7" w14:textId="2F5B96E4" w:rsidR="000F6CA7" w:rsidRDefault="000F6CA7" w:rsidP="000F6CA7">
            <w:pPr>
              <w:jc w:val="center"/>
              <w:rPr>
                <w:rFonts w:ascii="仿宋" w:eastAsia="仿宋" w:hAnsi="仿宋"/>
                <w:szCs w:val="21"/>
              </w:rPr>
            </w:pPr>
            <w:r>
              <w:rPr>
                <w:rFonts w:ascii="仿宋" w:eastAsia="仿宋" w:hAnsi="仿宋" w:hint="eastAsia"/>
                <w:szCs w:val="21"/>
              </w:rPr>
              <w:t>11</w:t>
            </w:r>
          </w:p>
        </w:tc>
        <w:tc>
          <w:tcPr>
            <w:tcW w:w="631" w:type="pct"/>
            <w:tcBorders>
              <w:top w:val="single" w:sz="4" w:space="0" w:color="auto"/>
              <w:left w:val="single" w:sz="4" w:space="0" w:color="auto"/>
              <w:bottom w:val="single" w:sz="4" w:space="0" w:color="auto"/>
              <w:right w:val="single" w:sz="4" w:space="0" w:color="auto"/>
            </w:tcBorders>
            <w:vAlign w:val="center"/>
          </w:tcPr>
          <w:p w14:paraId="5D53C3BA" w14:textId="0D489676" w:rsidR="000F6CA7" w:rsidRDefault="000F6CA7" w:rsidP="000F6CA7">
            <w:pPr>
              <w:adjustRightInd w:val="0"/>
              <w:snapToGrid w:val="0"/>
              <w:jc w:val="center"/>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188A3D0" w14:textId="55F6C32E" w:rsidR="000F6CA7" w:rsidRPr="00B82DC0" w:rsidRDefault="000F6CA7" w:rsidP="000F6CA7">
            <w:pPr>
              <w:adjustRightInd w:val="0"/>
              <w:snapToGrid w:val="0"/>
              <w:jc w:val="left"/>
              <w:rPr>
                <w:sz w:val="20"/>
                <w:szCs w:val="20"/>
              </w:rPr>
            </w:pPr>
            <w:r w:rsidRPr="00B82DC0">
              <w:rPr>
                <w:rFonts w:hint="eastAsia"/>
                <w:sz w:val="20"/>
                <w:szCs w:val="20"/>
              </w:rPr>
              <w:t>国家安全教育</w:t>
            </w:r>
          </w:p>
        </w:tc>
        <w:tc>
          <w:tcPr>
            <w:tcW w:w="514" w:type="pct"/>
            <w:tcBorders>
              <w:top w:val="single" w:sz="4" w:space="0" w:color="auto"/>
              <w:left w:val="single" w:sz="4" w:space="0" w:color="auto"/>
              <w:bottom w:val="single" w:sz="4" w:space="0" w:color="auto"/>
              <w:right w:val="single" w:sz="4" w:space="0" w:color="auto"/>
            </w:tcBorders>
            <w:vAlign w:val="center"/>
          </w:tcPr>
          <w:p w14:paraId="22015C53" w14:textId="477DCEF9" w:rsidR="000F6CA7" w:rsidRPr="00B82DC0" w:rsidRDefault="000F6CA7" w:rsidP="008953B2">
            <w:pPr>
              <w:adjustRightInd w:val="0"/>
              <w:snapToGrid w:val="0"/>
              <w:jc w:val="center"/>
              <w:rPr>
                <w:rFonts w:ascii="仿宋" w:eastAsia="仿宋" w:hAnsi="仿宋"/>
                <w:szCs w:val="21"/>
              </w:rPr>
            </w:pPr>
            <w:r w:rsidRPr="00B82DC0">
              <w:rPr>
                <w:rFonts w:ascii="Times New Roman" w:hAnsi="Times New Roman"/>
                <w:sz w:val="20"/>
                <w:szCs w:val="20"/>
              </w:rPr>
              <w:t>16</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293F9613" w14:textId="16D75425" w:rsidR="000F6CA7" w:rsidRDefault="00FB5B55" w:rsidP="00FB5B55">
            <w:pPr>
              <w:adjustRightInd w:val="0"/>
              <w:snapToGrid w:val="0"/>
              <w:jc w:val="left"/>
              <w:rPr>
                <w:rFonts w:ascii="仿宋" w:eastAsia="仿宋" w:hAnsi="仿宋"/>
                <w:szCs w:val="21"/>
              </w:rPr>
            </w:pPr>
            <w:r w:rsidRPr="001A61F2">
              <w:rPr>
                <w:rFonts w:ascii="仿宋" w:eastAsia="仿宋" w:hAnsi="仿宋" w:hint="eastAsia"/>
                <w:color w:val="000000"/>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r w:rsidR="005D5D1F">
              <w:rPr>
                <w:rFonts w:ascii="仿宋" w:eastAsia="仿宋" w:hAnsi="仿宋" w:hint="eastAsia"/>
                <w:color w:val="000000"/>
                <w:szCs w:val="21"/>
              </w:rPr>
              <w:t>。</w:t>
            </w:r>
          </w:p>
        </w:tc>
      </w:tr>
      <w:tr w:rsidR="00FB5B55" w14:paraId="07E19D58"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2DFC50C0" w14:textId="772295B5" w:rsidR="00FB5B55" w:rsidRDefault="00113B51" w:rsidP="00FB5B55">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43B293A4" w14:textId="7F22D372" w:rsidR="00FB5B55" w:rsidRDefault="00113B51" w:rsidP="00FB5B55">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34D6D5C4" w14:textId="604448E0" w:rsidR="00FB5B55" w:rsidRPr="00B82DC0" w:rsidRDefault="00FB5B55" w:rsidP="00FB5B55">
            <w:pPr>
              <w:adjustRightInd w:val="0"/>
              <w:snapToGrid w:val="0"/>
              <w:jc w:val="left"/>
              <w:rPr>
                <w:sz w:val="20"/>
                <w:szCs w:val="20"/>
              </w:rPr>
            </w:pPr>
            <w:r>
              <w:rPr>
                <w:rFonts w:hint="eastAsia"/>
                <w:sz w:val="20"/>
                <w:szCs w:val="20"/>
              </w:rPr>
              <w:t>大学生心理健康教育</w:t>
            </w:r>
          </w:p>
        </w:tc>
        <w:tc>
          <w:tcPr>
            <w:tcW w:w="514" w:type="pct"/>
            <w:tcBorders>
              <w:top w:val="single" w:sz="4" w:space="0" w:color="auto"/>
              <w:left w:val="single" w:sz="4" w:space="0" w:color="auto"/>
              <w:bottom w:val="single" w:sz="4" w:space="0" w:color="auto"/>
              <w:right w:val="single" w:sz="4" w:space="0" w:color="auto"/>
            </w:tcBorders>
            <w:vAlign w:val="center"/>
          </w:tcPr>
          <w:p w14:paraId="30D39C37" w14:textId="39C6A4CA" w:rsidR="00FB5B55" w:rsidRPr="00B82DC0" w:rsidRDefault="008953B2" w:rsidP="008953B2">
            <w:pPr>
              <w:adjustRightInd w:val="0"/>
              <w:snapToGrid w:val="0"/>
              <w:jc w:val="center"/>
              <w:rPr>
                <w:rFonts w:ascii="Times New Roman" w:hAnsi="Times New Roman"/>
                <w:sz w:val="20"/>
                <w:szCs w:val="20"/>
              </w:rPr>
            </w:pPr>
            <w:r>
              <w:rPr>
                <w:rFonts w:ascii="Times New Roman" w:hAnsi="Times New Roman" w:hint="eastAsia"/>
                <w:sz w:val="20"/>
                <w:szCs w:val="20"/>
              </w:rPr>
              <w:t>32</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411CC5EB" w14:textId="5DC3C0AB" w:rsidR="00FB5B55" w:rsidRPr="00121543" w:rsidRDefault="003F6DB5" w:rsidP="003F6DB5">
            <w:pPr>
              <w:adjustRightInd w:val="0"/>
              <w:snapToGrid w:val="0"/>
              <w:jc w:val="left"/>
              <w:rPr>
                <w:rFonts w:ascii="仿宋" w:eastAsia="仿宋" w:hAnsi="仿宋"/>
                <w:szCs w:val="21"/>
              </w:rPr>
            </w:pPr>
            <w:r w:rsidRPr="008C1CFA">
              <w:rPr>
                <w:rFonts w:ascii="仿宋" w:eastAsia="仿宋" w:hAnsi="仿宋" w:hint="eastAsia"/>
                <w:szCs w:val="21"/>
              </w:rPr>
              <w:t>心理健康维护</w:t>
            </w:r>
            <w:r w:rsidR="00121543">
              <w:rPr>
                <w:rFonts w:ascii="仿宋" w:eastAsia="仿宋" w:hAnsi="仿宋" w:hint="eastAsia"/>
                <w:szCs w:val="21"/>
              </w:rPr>
              <w:t>；</w:t>
            </w:r>
            <w:r w:rsidRPr="008C1CFA">
              <w:rPr>
                <w:rFonts w:ascii="仿宋" w:eastAsia="仿宋" w:hAnsi="仿宋" w:hint="eastAsia"/>
                <w:szCs w:val="21"/>
              </w:rPr>
              <w:t>心理发展成熟</w:t>
            </w:r>
            <w:r w:rsidR="00121543">
              <w:rPr>
                <w:rFonts w:ascii="仿宋" w:eastAsia="仿宋" w:hAnsi="仿宋" w:hint="eastAsia"/>
                <w:szCs w:val="21"/>
              </w:rPr>
              <w:t>；</w:t>
            </w:r>
            <w:r w:rsidRPr="008C1CFA">
              <w:rPr>
                <w:rFonts w:ascii="仿宋" w:eastAsia="仿宋" w:hAnsi="仿宋" w:hint="eastAsia"/>
                <w:szCs w:val="21"/>
              </w:rPr>
              <w:t>心理素质培养</w:t>
            </w:r>
            <w:r w:rsidR="00121543">
              <w:rPr>
                <w:rFonts w:ascii="仿宋" w:eastAsia="仿宋" w:hAnsi="仿宋" w:hint="eastAsia"/>
                <w:szCs w:val="21"/>
              </w:rPr>
              <w:t>；</w:t>
            </w:r>
            <w:r w:rsidRPr="008C1CFA">
              <w:rPr>
                <w:rFonts w:ascii="仿宋" w:eastAsia="仿宋" w:hAnsi="仿宋" w:hint="eastAsia"/>
                <w:szCs w:val="21"/>
              </w:rPr>
              <w:t>积极人格铸造大学生心理素质</w:t>
            </w:r>
            <w:r w:rsidR="005D5D1F">
              <w:rPr>
                <w:rFonts w:ascii="仿宋" w:eastAsia="仿宋" w:hAnsi="仿宋" w:hint="eastAsia"/>
                <w:szCs w:val="21"/>
              </w:rPr>
              <w:t>。</w:t>
            </w:r>
          </w:p>
        </w:tc>
      </w:tr>
      <w:tr w:rsidR="00113B51" w14:paraId="01481888" w14:textId="77777777" w:rsidTr="00C21DAB">
        <w:trPr>
          <w:trHeight w:val="199"/>
          <w:jc w:val="center"/>
        </w:trPr>
        <w:tc>
          <w:tcPr>
            <w:tcW w:w="344" w:type="pct"/>
            <w:vMerge w:val="restart"/>
            <w:tcBorders>
              <w:top w:val="single" w:sz="4" w:space="0" w:color="auto"/>
              <w:left w:val="single" w:sz="4" w:space="0" w:color="auto"/>
              <w:right w:val="single" w:sz="4" w:space="0" w:color="auto"/>
            </w:tcBorders>
            <w:vAlign w:val="center"/>
          </w:tcPr>
          <w:p w14:paraId="5270F57A" w14:textId="2667D824" w:rsidR="00113B51" w:rsidRDefault="00113B51" w:rsidP="003F6DB5">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631" w:type="pct"/>
            <w:vMerge w:val="restart"/>
            <w:tcBorders>
              <w:top w:val="single" w:sz="4" w:space="0" w:color="auto"/>
              <w:left w:val="single" w:sz="4" w:space="0" w:color="auto"/>
              <w:right w:val="single" w:sz="4" w:space="0" w:color="auto"/>
            </w:tcBorders>
            <w:vAlign w:val="center"/>
          </w:tcPr>
          <w:p w14:paraId="52863DD5" w14:textId="7616CAA0" w:rsidR="00113B51" w:rsidRDefault="00113B51" w:rsidP="003F6DB5">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2FEFF88" w14:textId="29A8AD73" w:rsidR="00113B51" w:rsidRPr="00B82DC0" w:rsidRDefault="00113B51" w:rsidP="003F6DB5">
            <w:pPr>
              <w:adjustRightInd w:val="0"/>
              <w:snapToGrid w:val="0"/>
              <w:jc w:val="left"/>
              <w:rPr>
                <w:sz w:val="20"/>
                <w:szCs w:val="20"/>
              </w:rPr>
            </w:pPr>
            <w:r w:rsidRPr="008F1D5C">
              <w:rPr>
                <w:rFonts w:ascii="仿宋" w:eastAsia="仿宋" w:hAnsi="仿宋" w:hint="eastAsia"/>
                <w:color w:val="000000"/>
                <w:szCs w:val="21"/>
              </w:rPr>
              <w:t>体育与健康</w:t>
            </w:r>
            <w:r w:rsidRPr="008F1D5C">
              <w:rPr>
                <w:rFonts w:ascii="仿宋" w:eastAsia="仿宋" w:hAnsi="仿宋"/>
                <w:color w:val="000000"/>
                <w:szCs w:val="21"/>
              </w:rPr>
              <w:t>1</w:t>
            </w:r>
          </w:p>
        </w:tc>
        <w:tc>
          <w:tcPr>
            <w:tcW w:w="514" w:type="pct"/>
            <w:vMerge w:val="restart"/>
            <w:tcBorders>
              <w:top w:val="single" w:sz="4" w:space="0" w:color="auto"/>
              <w:left w:val="single" w:sz="4" w:space="0" w:color="auto"/>
              <w:right w:val="single" w:sz="4" w:space="0" w:color="auto"/>
            </w:tcBorders>
            <w:vAlign w:val="center"/>
          </w:tcPr>
          <w:p w14:paraId="0B9DAE25" w14:textId="76948019" w:rsidR="00113B51" w:rsidRPr="00B82DC0" w:rsidRDefault="00113B51" w:rsidP="003F6DB5">
            <w:pPr>
              <w:adjustRightInd w:val="0"/>
              <w:snapToGrid w:val="0"/>
              <w:ind w:firstLineChars="100" w:firstLine="200"/>
              <w:jc w:val="left"/>
              <w:rPr>
                <w:rFonts w:ascii="Times New Roman" w:hAnsi="Times New Roman"/>
                <w:sz w:val="20"/>
                <w:szCs w:val="20"/>
              </w:rPr>
            </w:pPr>
            <w:r>
              <w:rPr>
                <w:rFonts w:ascii="Times New Roman" w:hAnsi="Times New Roman" w:hint="eastAsia"/>
                <w:sz w:val="20"/>
                <w:szCs w:val="20"/>
              </w:rPr>
              <w:t>108</w:t>
            </w:r>
          </w:p>
        </w:tc>
        <w:tc>
          <w:tcPr>
            <w:tcW w:w="2268" w:type="pct"/>
            <w:vMerge w:val="restart"/>
            <w:tcBorders>
              <w:top w:val="single" w:sz="4" w:space="0" w:color="auto"/>
              <w:left w:val="single" w:sz="4" w:space="0" w:color="auto"/>
              <w:right w:val="single" w:sz="4" w:space="0" w:color="auto"/>
            </w:tcBorders>
            <w:shd w:val="clear" w:color="auto" w:fill="auto"/>
            <w:vAlign w:val="center"/>
          </w:tcPr>
          <w:p w14:paraId="3B2E7B97" w14:textId="12F9DE71" w:rsidR="00113B51" w:rsidRPr="001A61F2" w:rsidRDefault="00113B51" w:rsidP="003F6DB5">
            <w:pPr>
              <w:adjustRightInd w:val="0"/>
              <w:snapToGrid w:val="0"/>
              <w:jc w:val="left"/>
              <w:rPr>
                <w:rFonts w:ascii="仿宋" w:eastAsia="仿宋" w:hAnsi="仿宋"/>
                <w:color w:val="000000"/>
                <w:szCs w:val="21"/>
              </w:rPr>
            </w:pPr>
            <w:r w:rsidRPr="001A61F2">
              <w:rPr>
                <w:rFonts w:ascii="仿宋" w:eastAsia="仿宋" w:hAnsi="仿宋" w:hint="eastAsia"/>
                <w:color w:val="000000"/>
                <w:szCs w:val="21"/>
              </w:rPr>
              <w:t>田径</w:t>
            </w:r>
            <w:r>
              <w:rPr>
                <w:rFonts w:ascii="仿宋" w:eastAsia="仿宋" w:hAnsi="仿宋" w:hint="eastAsia"/>
                <w:color w:val="000000"/>
                <w:szCs w:val="21"/>
              </w:rPr>
              <w:t>、</w:t>
            </w:r>
            <w:r w:rsidRPr="001A61F2">
              <w:rPr>
                <w:rFonts w:ascii="仿宋" w:eastAsia="仿宋" w:hAnsi="仿宋" w:hint="eastAsia"/>
                <w:color w:val="000000"/>
                <w:szCs w:val="21"/>
              </w:rPr>
              <w:t>篮球</w:t>
            </w:r>
            <w:r>
              <w:rPr>
                <w:rFonts w:ascii="仿宋" w:eastAsia="仿宋" w:hAnsi="仿宋" w:hint="eastAsia"/>
                <w:color w:val="000000"/>
                <w:szCs w:val="21"/>
              </w:rPr>
              <w:t>、</w:t>
            </w:r>
            <w:r w:rsidRPr="001A61F2">
              <w:rPr>
                <w:rFonts w:ascii="仿宋" w:eastAsia="仿宋" w:hAnsi="仿宋" w:hint="eastAsia"/>
                <w:color w:val="000000"/>
                <w:szCs w:val="21"/>
              </w:rPr>
              <w:t>武术</w:t>
            </w:r>
            <w:r>
              <w:rPr>
                <w:rFonts w:ascii="仿宋" w:eastAsia="仿宋" w:hAnsi="仿宋" w:hint="eastAsia"/>
                <w:color w:val="000000"/>
                <w:szCs w:val="21"/>
              </w:rPr>
              <w:t>、</w:t>
            </w:r>
            <w:r w:rsidRPr="001A61F2">
              <w:rPr>
                <w:rFonts w:ascii="仿宋" w:eastAsia="仿宋" w:hAnsi="仿宋" w:hint="eastAsia"/>
                <w:color w:val="000000"/>
                <w:szCs w:val="21"/>
              </w:rPr>
              <w:t>健美操</w:t>
            </w:r>
            <w:r>
              <w:rPr>
                <w:rFonts w:ascii="仿宋" w:eastAsia="仿宋" w:hAnsi="仿宋" w:hint="eastAsia"/>
                <w:color w:val="000000"/>
                <w:szCs w:val="21"/>
              </w:rPr>
              <w:t>、</w:t>
            </w:r>
            <w:r w:rsidRPr="001A61F2">
              <w:rPr>
                <w:rFonts w:ascii="仿宋" w:eastAsia="仿宋" w:hAnsi="仿宋" w:hint="eastAsia"/>
                <w:color w:val="000000"/>
                <w:szCs w:val="21"/>
              </w:rPr>
              <w:t>健身健美</w:t>
            </w:r>
            <w:r>
              <w:rPr>
                <w:rFonts w:ascii="仿宋" w:eastAsia="仿宋" w:hAnsi="仿宋" w:hint="eastAsia"/>
                <w:color w:val="000000"/>
                <w:szCs w:val="21"/>
              </w:rPr>
              <w:t>、</w:t>
            </w:r>
            <w:r w:rsidRPr="001A61F2">
              <w:rPr>
                <w:rFonts w:ascii="仿宋" w:eastAsia="仿宋" w:hAnsi="仿宋" w:hint="eastAsia"/>
                <w:color w:val="000000"/>
                <w:szCs w:val="21"/>
              </w:rPr>
              <w:t>乒乓球</w:t>
            </w:r>
            <w:r>
              <w:rPr>
                <w:rFonts w:ascii="仿宋" w:eastAsia="仿宋" w:hAnsi="仿宋" w:hint="eastAsia"/>
                <w:color w:val="000000"/>
                <w:szCs w:val="21"/>
              </w:rPr>
              <w:t>、</w:t>
            </w:r>
            <w:r w:rsidRPr="001A61F2">
              <w:rPr>
                <w:rFonts w:ascii="仿宋" w:eastAsia="仿宋" w:hAnsi="仿宋" w:hint="eastAsia"/>
                <w:color w:val="000000"/>
                <w:szCs w:val="21"/>
              </w:rPr>
              <w:t>排球</w:t>
            </w:r>
            <w:r>
              <w:rPr>
                <w:rFonts w:ascii="仿宋" w:eastAsia="仿宋" w:hAnsi="仿宋" w:hint="eastAsia"/>
                <w:color w:val="000000"/>
                <w:szCs w:val="21"/>
              </w:rPr>
              <w:t>、</w:t>
            </w:r>
            <w:r w:rsidRPr="001A61F2">
              <w:rPr>
                <w:rFonts w:ascii="仿宋" w:eastAsia="仿宋" w:hAnsi="仿宋" w:hint="eastAsia"/>
                <w:color w:val="000000"/>
                <w:szCs w:val="21"/>
              </w:rPr>
              <w:t>足球</w:t>
            </w:r>
            <w:r>
              <w:rPr>
                <w:rFonts w:ascii="仿宋" w:eastAsia="仿宋" w:hAnsi="仿宋" w:hint="eastAsia"/>
                <w:color w:val="000000"/>
                <w:szCs w:val="21"/>
              </w:rPr>
              <w:t>、</w:t>
            </w:r>
            <w:r w:rsidRPr="001A61F2">
              <w:rPr>
                <w:rFonts w:ascii="仿宋" w:eastAsia="仿宋" w:hAnsi="仿宋" w:hint="eastAsia"/>
                <w:color w:val="000000"/>
                <w:szCs w:val="21"/>
              </w:rPr>
              <w:t>羽毛球</w:t>
            </w:r>
            <w:r>
              <w:rPr>
                <w:rFonts w:ascii="仿宋" w:eastAsia="仿宋" w:hAnsi="仿宋" w:hint="eastAsia"/>
                <w:color w:val="000000"/>
                <w:szCs w:val="21"/>
              </w:rPr>
              <w:t>。</w:t>
            </w:r>
          </w:p>
        </w:tc>
      </w:tr>
      <w:tr w:rsidR="00113B51" w14:paraId="0772440A" w14:textId="77777777" w:rsidTr="00C21DAB">
        <w:trPr>
          <w:trHeight w:val="199"/>
          <w:jc w:val="center"/>
        </w:trPr>
        <w:tc>
          <w:tcPr>
            <w:tcW w:w="344" w:type="pct"/>
            <w:vMerge/>
            <w:tcBorders>
              <w:left w:val="single" w:sz="4" w:space="0" w:color="auto"/>
              <w:right w:val="single" w:sz="4" w:space="0" w:color="auto"/>
            </w:tcBorders>
            <w:vAlign w:val="center"/>
          </w:tcPr>
          <w:p w14:paraId="36515413" w14:textId="77777777" w:rsidR="00113B51" w:rsidRDefault="00113B51" w:rsidP="003F6DB5">
            <w:pPr>
              <w:jc w:val="center"/>
              <w:rPr>
                <w:rFonts w:ascii="仿宋" w:eastAsia="仿宋" w:hAnsi="仿宋"/>
                <w:szCs w:val="21"/>
              </w:rPr>
            </w:pPr>
          </w:p>
        </w:tc>
        <w:tc>
          <w:tcPr>
            <w:tcW w:w="631" w:type="pct"/>
            <w:vMerge/>
            <w:tcBorders>
              <w:left w:val="single" w:sz="4" w:space="0" w:color="auto"/>
              <w:right w:val="single" w:sz="4" w:space="0" w:color="auto"/>
            </w:tcBorders>
            <w:vAlign w:val="center"/>
          </w:tcPr>
          <w:p w14:paraId="691320A3" w14:textId="77777777" w:rsidR="00113B51" w:rsidRDefault="00113B51" w:rsidP="003F6DB5">
            <w:pPr>
              <w:adjustRightInd w:val="0"/>
              <w:snapToGrid w:val="0"/>
              <w:jc w:val="center"/>
              <w:rPr>
                <w:rFonts w:ascii="仿宋" w:eastAsia="仿宋" w:hAnsi="仿宋"/>
                <w:color w:val="000000"/>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1DD7EED9" w14:textId="4712D3A4" w:rsidR="00113B51" w:rsidRDefault="00113B51" w:rsidP="003F6DB5">
            <w:pPr>
              <w:adjustRightInd w:val="0"/>
              <w:snapToGrid w:val="0"/>
              <w:jc w:val="left"/>
              <w:rPr>
                <w:sz w:val="20"/>
                <w:szCs w:val="20"/>
              </w:rPr>
            </w:pPr>
            <w:r w:rsidRPr="008F1D5C">
              <w:rPr>
                <w:rFonts w:ascii="仿宋" w:eastAsia="仿宋" w:hAnsi="仿宋" w:hint="eastAsia"/>
                <w:color w:val="000000"/>
                <w:szCs w:val="21"/>
              </w:rPr>
              <w:t>体育与健康</w:t>
            </w:r>
            <w:r w:rsidRPr="008F1D5C">
              <w:rPr>
                <w:rFonts w:ascii="仿宋" w:eastAsia="仿宋" w:hAnsi="仿宋"/>
                <w:color w:val="000000"/>
                <w:szCs w:val="21"/>
              </w:rPr>
              <w:t>2</w:t>
            </w:r>
          </w:p>
        </w:tc>
        <w:tc>
          <w:tcPr>
            <w:tcW w:w="514" w:type="pct"/>
            <w:vMerge/>
            <w:tcBorders>
              <w:left w:val="single" w:sz="4" w:space="0" w:color="auto"/>
              <w:right w:val="single" w:sz="4" w:space="0" w:color="auto"/>
            </w:tcBorders>
            <w:vAlign w:val="center"/>
          </w:tcPr>
          <w:p w14:paraId="7FF2C84E" w14:textId="77777777" w:rsidR="00113B51" w:rsidRPr="00B82DC0" w:rsidRDefault="00113B51" w:rsidP="003F6DB5">
            <w:pPr>
              <w:adjustRightInd w:val="0"/>
              <w:snapToGrid w:val="0"/>
              <w:ind w:firstLineChars="100" w:firstLine="200"/>
              <w:jc w:val="left"/>
              <w:rPr>
                <w:rFonts w:ascii="Times New Roman" w:hAnsi="Times New Roman"/>
                <w:sz w:val="20"/>
                <w:szCs w:val="20"/>
              </w:rPr>
            </w:pPr>
          </w:p>
        </w:tc>
        <w:tc>
          <w:tcPr>
            <w:tcW w:w="2268" w:type="pct"/>
            <w:vMerge/>
            <w:tcBorders>
              <w:left w:val="single" w:sz="4" w:space="0" w:color="auto"/>
              <w:right w:val="single" w:sz="4" w:space="0" w:color="auto"/>
            </w:tcBorders>
            <w:shd w:val="clear" w:color="auto" w:fill="auto"/>
            <w:vAlign w:val="center"/>
          </w:tcPr>
          <w:p w14:paraId="1FFB517F" w14:textId="77777777" w:rsidR="00113B51" w:rsidRPr="001A61F2" w:rsidRDefault="00113B51" w:rsidP="003F6DB5">
            <w:pPr>
              <w:adjustRightInd w:val="0"/>
              <w:snapToGrid w:val="0"/>
              <w:jc w:val="left"/>
              <w:rPr>
                <w:rFonts w:ascii="仿宋" w:eastAsia="仿宋" w:hAnsi="仿宋"/>
                <w:color w:val="000000"/>
                <w:szCs w:val="21"/>
              </w:rPr>
            </w:pPr>
          </w:p>
        </w:tc>
      </w:tr>
      <w:tr w:rsidR="00113B51" w14:paraId="7DCCEEC4" w14:textId="77777777" w:rsidTr="00C21DAB">
        <w:trPr>
          <w:trHeight w:val="199"/>
          <w:jc w:val="center"/>
        </w:trPr>
        <w:tc>
          <w:tcPr>
            <w:tcW w:w="344" w:type="pct"/>
            <w:vMerge/>
            <w:tcBorders>
              <w:left w:val="single" w:sz="4" w:space="0" w:color="auto"/>
              <w:right w:val="single" w:sz="4" w:space="0" w:color="auto"/>
            </w:tcBorders>
            <w:vAlign w:val="center"/>
          </w:tcPr>
          <w:p w14:paraId="30C11BE4" w14:textId="77777777" w:rsidR="00113B51" w:rsidRDefault="00113B51" w:rsidP="003F6DB5">
            <w:pPr>
              <w:jc w:val="center"/>
              <w:rPr>
                <w:rFonts w:ascii="仿宋" w:eastAsia="仿宋" w:hAnsi="仿宋"/>
                <w:szCs w:val="21"/>
              </w:rPr>
            </w:pPr>
          </w:p>
        </w:tc>
        <w:tc>
          <w:tcPr>
            <w:tcW w:w="631" w:type="pct"/>
            <w:vMerge/>
            <w:tcBorders>
              <w:left w:val="single" w:sz="4" w:space="0" w:color="auto"/>
              <w:right w:val="single" w:sz="4" w:space="0" w:color="auto"/>
            </w:tcBorders>
            <w:vAlign w:val="center"/>
          </w:tcPr>
          <w:p w14:paraId="7B57CF8B" w14:textId="77777777" w:rsidR="00113B51" w:rsidRDefault="00113B51" w:rsidP="003F6DB5">
            <w:pPr>
              <w:adjustRightInd w:val="0"/>
              <w:snapToGrid w:val="0"/>
              <w:jc w:val="center"/>
              <w:rPr>
                <w:rFonts w:ascii="仿宋" w:eastAsia="仿宋" w:hAnsi="仿宋"/>
                <w:color w:val="000000"/>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2C1FFE7" w14:textId="384E23A1" w:rsidR="00113B51" w:rsidRDefault="00113B51" w:rsidP="003F6DB5">
            <w:pPr>
              <w:adjustRightInd w:val="0"/>
              <w:snapToGrid w:val="0"/>
              <w:jc w:val="left"/>
              <w:rPr>
                <w:sz w:val="20"/>
                <w:szCs w:val="20"/>
              </w:rPr>
            </w:pPr>
            <w:r w:rsidRPr="008F1D5C">
              <w:rPr>
                <w:rFonts w:ascii="仿宋" w:eastAsia="仿宋" w:hAnsi="仿宋" w:hint="eastAsia"/>
                <w:color w:val="000000"/>
                <w:szCs w:val="21"/>
              </w:rPr>
              <w:t>体育与健康</w:t>
            </w:r>
            <w:r w:rsidRPr="008F1D5C">
              <w:rPr>
                <w:rFonts w:ascii="仿宋" w:eastAsia="仿宋" w:hAnsi="仿宋"/>
                <w:color w:val="000000"/>
                <w:szCs w:val="21"/>
              </w:rPr>
              <w:t>3</w:t>
            </w:r>
          </w:p>
        </w:tc>
        <w:tc>
          <w:tcPr>
            <w:tcW w:w="514" w:type="pct"/>
            <w:vMerge/>
            <w:tcBorders>
              <w:left w:val="single" w:sz="4" w:space="0" w:color="auto"/>
              <w:right w:val="single" w:sz="4" w:space="0" w:color="auto"/>
            </w:tcBorders>
            <w:vAlign w:val="center"/>
          </w:tcPr>
          <w:p w14:paraId="17833D3A" w14:textId="77777777" w:rsidR="00113B51" w:rsidRPr="00B82DC0" w:rsidRDefault="00113B51" w:rsidP="003F6DB5">
            <w:pPr>
              <w:adjustRightInd w:val="0"/>
              <w:snapToGrid w:val="0"/>
              <w:ind w:firstLineChars="100" w:firstLine="200"/>
              <w:jc w:val="left"/>
              <w:rPr>
                <w:rFonts w:ascii="Times New Roman" w:hAnsi="Times New Roman"/>
                <w:sz w:val="20"/>
                <w:szCs w:val="20"/>
              </w:rPr>
            </w:pPr>
          </w:p>
        </w:tc>
        <w:tc>
          <w:tcPr>
            <w:tcW w:w="2268" w:type="pct"/>
            <w:vMerge/>
            <w:tcBorders>
              <w:left w:val="single" w:sz="4" w:space="0" w:color="auto"/>
              <w:right w:val="single" w:sz="4" w:space="0" w:color="auto"/>
            </w:tcBorders>
            <w:shd w:val="clear" w:color="auto" w:fill="auto"/>
            <w:vAlign w:val="center"/>
          </w:tcPr>
          <w:p w14:paraId="20D09ABC" w14:textId="77777777" w:rsidR="00113B51" w:rsidRPr="001A61F2" w:rsidRDefault="00113B51" w:rsidP="003F6DB5">
            <w:pPr>
              <w:adjustRightInd w:val="0"/>
              <w:snapToGrid w:val="0"/>
              <w:jc w:val="left"/>
              <w:rPr>
                <w:rFonts w:ascii="仿宋" w:eastAsia="仿宋" w:hAnsi="仿宋"/>
                <w:color w:val="000000"/>
                <w:szCs w:val="21"/>
              </w:rPr>
            </w:pPr>
          </w:p>
        </w:tc>
      </w:tr>
      <w:tr w:rsidR="00113B51" w14:paraId="5619B161" w14:textId="77777777" w:rsidTr="00C21DAB">
        <w:trPr>
          <w:trHeight w:val="199"/>
          <w:jc w:val="center"/>
        </w:trPr>
        <w:tc>
          <w:tcPr>
            <w:tcW w:w="344" w:type="pct"/>
            <w:vMerge/>
            <w:tcBorders>
              <w:left w:val="single" w:sz="4" w:space="0" w:color="auto"/>
              <w:bottom w:val="single" w:sz="4" w:space="0" w:color="auto"/>
              <w:right w:val="single" w:sz="4" w:space="0" w:color="auto"/>
            </w:tcBorders>
            <w:vAlign w:val="center"/>
          </w:tcPr>
          <w:p w14:paraId="3A249799" w14:textId="77777777" w:rsidR="00113B51" w:rsidRDefault="00113B51" w:rsidP="003F6DB5">
            <w:pPr>
              <w:jc w:val="center"/>
              <w:rPr>
                <w:rFonts w:ascii="仿宋" w:eastAsia="仿宋" w:hAnsi="仿宋"/>
                <w:szCs w:val="21"/>
              </w:rPr>
            </w:pPr>
          </w:p>
        </w:tc>
        <w:tc>
          <w:tcPr>
            <w:tcW w:w="631" w:type="pct"/>
            <w:vMerge/>
            <w:tcBorders>
              <w:left w:val="single" w:sz="4" w:space="0" w:color="auto"/>
              <w:bottom w:val="single" w:sz="4" w:space="0" w:color="auto"/>
              <w:right w:val="single" w:sz="4" w:space="0" w:color="auto"/>
            </w:tcBorders>
            <w:vAlign w:val="center"/>
          </w:tcPr>
          <w:p w14:paraId="28D892B0" w14:textId="77777777" w:rsidR="00113B51" w:rsidRDefault="00113B51" w:rsidP="003F6DB5">
            <w:pPr>
              <w:adjustRightInd w:val="0"/>
              <w:snapToGrid w:val="0"/>
              <w:jc w:val="center"/>
              <w:rPr>
                <w:rFonts w:ascii="仿宋" w:eastAsia="仿宋" w:hAnsi="仿宋"/>
                <w:color w:val="000000"/>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17803611" w14:textId="28B9A44B" w:rsidR="00113B51" w:rsidRDefault="00113B51" w:rsidP="003F6DB5">
            <w:pPr>
              <w:adjustRightInd w:val="0"/>
              <w:snapToGrid w:val="0"/>
              <w:jc w:val="left"/>
              <w:rPr>
                <w:sz w:val="20"/>
                <w:szCs w:val="20"/>
              </w:rPr>
            </w:pPr>
            <w:r w:rsidRPr="008F1D5C">
              <w:rPr>
                <w:rFonts w:ascii="仿宋" w:eastAsia="仿宋" w:hAnsi="仿宋" w:hint="eastAsia"/>
                <w:color w:val="000000"/>
                <w:szCs w:val="21"/>
              </w:rPr>
              <w:t>体育与健康</w:t>
            </w:r>
            <w:r w:rsidRPr="008F1D5C">
              <w:rPr>
                <w:rFonts w:ascii="仿宋" w:eastAsia="仿宋" w:hAnsi="仿宋"/>
                <w:color w:val="000000"/>
                <w:szCs w:val="21"/>
              </w:rPr>
              <w:t>4</w:t>
            </w:r>
          </w:p>
        </w:tc>
        <w:tc>
          <w:tcPr>
            <w:tcW w:w="514" w:type="pct"/>
            <w:vMerge/>
            <w:tcBorders>
              <w:left w:val="single" w:sz="4" w:space="0" w:color="auto"/>
              <w:bottom w:val="single" w:sz="4" w:space="0" w:color="auto"/>
              <w:right w:val="single" w:sz="4" w:space="0" w:color="auto"/>
            </w:tcBorders>
            <w:vAlign w:val="center"/>
          </w:tcPr>
          <w:p w14:paraId="2CA6F2A2" w14:textId="77777777" w:rsidR="00113B51" w:rsidRPr="00B82DC0" w:rsidRDefault="00113B51" w:rsidP="003F6DB5">
            <w:pPr>
              <w:adjustRightInd w:val="0"/>
              <w:snapToGrid w:val="0"/>
              <w:ind w:firstLineChars="100" w:firstLine="200"/>
              <w:jc w:val="left"/>
              <w:rPr>
                <w:rFonts w:ascii="Times New Roman" w:hAnsi="Times New Roman"/>
                <w:sz w:val="20"/>
                <w:szCs w:val="20"/>
              </w:rPr>
            </w:pPr>
          </w:p>
        </w:tc>
        <w:tc>
          <w:tcPr>
            <w:tcW w:w="2268" w:type="pct"/>
            <w:vMerge/>
            <w:tcBorders>
              <w:left w:val="single" w:sz="4" w:space="0" w:color="auto"/>
              <w:bottom w:val="single" w:sz="4" w:space="0" w:color="auto"/>
              <w:right w:val="single" w:sz="4" w:space="0" w:color="auto"/>
            </w:tcBorders>
            <w:shd w:val="clear" w:color="auto" w:fill="auto"/>
            <w:vAlign w:val="center"/>
          </w:tcPr>
          <w:p w14:paraId="1BB6FD22" w14:textId="77777777" w:rsidR="00113B51" w:rsidRPr="001A61F2" w:rsidRDefault="00113B51" w:rsidP="003F6DB5">
            <w:pPr>
              <w:adjustRightInd w:val="0"/>
              <w:snapToGrid w:val="0"/>
              <w:jc w:val="left"/>
              <w:rPr>
                <w:rFonts w:ascii="仿宋" w:eastAsia="仿宋" w:hAnsi="仿宋"/>
                <w:color w:val="000000"/>
                <w:szCs w:val="21"/>
              </w:rPr>
            </w:pPr>
          </w:p>
        </w:tc>
      </w:tr>
      <w:tr w:rsidR="008953B2" w14:paraId="36AE0DED"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0575E35B" w14:textId="55BFCBA9" w:rsidR="008953B2" w:rsidRDefault="00113B51" w:rsidP="008953B2">
            <w:pPr>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169FCF09" w14:textId="63685309" w:rsidR="008953B2" w:rsidRDefault="00113B51" w:rsidP="008953B2">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BD64FDC" w14:textId="44E23500" w:rsidR="008953B2" w:rsidRPr="00B82DC0" w:rsidRDefault="008953B2" w:rsidP="008953B2">
            <w:pPr>
              <w:adjustRightInd w:val="0"/>
              <w:snapToGrid w:val="0"/>
              <w:jc w:val="left"/>
              <w:rPr>
                <w:sz w:val="20"/>
                <w:szCs w:val="20"/>
              </w:rPr>
            </w:pPr>
            <w:r>
              <w:rPr>
                <w:rFonts w:hint="eastAsia"/>
                <w:sz w:val="20"/>
                <w:szCs w:val="20"/>
              </w:rPr>
              <w:t>职业健康与安全</w:t>
            </w:r>
          </w:p>
        </w:tc>
        <w:tc>
          <w:tcPr>
            <w:tcW w:w="514" w:type="pct"/>
            <w:tcBorders>
              <w:top w:val="single" w:sz="4" w:space="0" w:color="auto"/>
              <w:left w:val="single" w:sz="4" w:space="0" w:color="auto"/>
              <w:bottom w:val="single" w:sz="4" w:space="0" w:color="auto"/>
              <w:right w:val="single" w:sz="4" w:space="0" w:color="auto"/>
            </w:tcBorders>
            <w:vAlign w:val="center"/>
          </w:tcPr>
          <w:p w14:paraId="37C25841" w14:textId="30B49815" w:rsidR="008953B2" w:rsidRPr="00B82DC0" w:rsidRDefault="008953B2" w:rsidP="008953B2">
            <w:pPr>
              <w:adjustRightInd w:val="0"/>
              <w:snapToGrid w:val="0"/>
              <w:jc w:val="center"/>
              <w:rPr>
                <w:rFonts w:ascii="Times New Roman" w:hAnsi="Times New Roman"/>
                <w:sz w:val="20"/>
                <w:szCs w:val="20"/>
              </w:rPr>
            </w:pPr>
            <w:r>
              <w:rPr>
                <w:rFonts w:ascii="Times New Roman" w:hAnsi="Times New Roman"/>
                <w:sz w:val="20"/>
                <w:szCs w:val="20"/>
              </w:rPr>
              <w:t>16</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35C08B55" w14:textId="4B86F1DF" w:rsidR="008953B2" w:rsidRPr="001A61F2" w:rsidRDefault="008953B2" w:rsidP="008953B2">
            <w:pPr>
              <w:adjustRightInd w:val="0"/>
              <w:snapToGrid w:val="0"/>
              <w:jc w:val="left"/>
              <w:rPr>
                <w:rFonts w:ascii="仿宋" w:eastAsia="仿宋" w:hAnsi="仿宋"/>
                <w:color w:val="000000"/>
                <w:szCs w:val="21"/>
              </w:rPr>
            </w:pPr>
            <w:r w:rsidRPr="001A61F2">
              <w:rPr>
                <w:rFonts w:ascii="仿宋" w:eastAsia="仿宋" w:hAnsi="仿宋" w:hint="eastAsia"/>
                <w:color w:val="000000"/>
                <w:szCs w:val="21"/>
              </w:rPr>
              <w:t>我国职业健康与职业安全现状及工作发展趋势，职业健康和职业安全概述</w:t>
            </w:r>
            <w:r w:rsidR="00121543">
              <w:rPr>
                <w:rFonts w:ascii="仿宋" w:eastAsia="仿宋" w:hAnsi="仿宋" w:hint="eastAsia"/>
                <w:color w:val="000000"/>
                <w:szCs w:val="21"/>
              </w:rPr>
              <w:t>；</w:t>
            </w:r>
            <w:r w:rsidRPr="001A61F2">
              <w:rPr>
                <w:rFonts w:ascii="仿宋" w:eastAsia="仿宋" w:hAnsi="仿宋" w:hint="eastAsia"/>
                <w:color w:val="000000"/>
                <w:szCs w:val="21"/>
              </w:rPr>
              <w:t>劳动者在职业健康与职业安全方面的相关法律法规，如何保障自身合法权益</w:t>
            </w:r>
            <w:r w:rsidR="00121543">
              <w:rPr>
                <w:rFonts w:ascii="仿宋" w:eastAsia="仿宋" w:hAnsi="仿宋" w:hint="eastAsia"/>
                <w:color w:val="000000"/>
                <w:szCs w:val="21"/>
              </w:rPr>
              <w:t>；</w:t>
            </w:r>
            <w:r w:rsidRPr="001A61F2">
              <w:rPr>
                <w:rFonts w:ascii="仿宋" w:eastAsia="仿宋" w:hAnsi="仿宋" w:hint="eastAsia"/>
                <w:color w:val="000000"/>
                <w:szCs w:val="21"/>
              </w:rPr>
              <w:t>个人劳动防护用品使用方法,如何提高个人防护能力辨别和消除职业岗位上的危险源的方法</w:t>
            </w:r>
            <w:r w:rsidR="00121543">
              <w:rPr>
                <w:rFonts w:ascii="仿宋" w:eastAsia="仿宋" w:hAnsi="仿宋" w:hint="eastAsia"/>
                <w:color w:val="000000"/>
                <w:szCs w:val="21"/>
              </w:rPr>
              <w:t>；</w:t>
            </w:r>
            <w:r w:rsidRPr="001A61F2">
              <w:rPr>
                <w:rFonts w:ascii="仿宋" w:eastAsia="仿宋" w:hAnsi="仿宋"/>
                <w:color w:val="000000"/>
                <w:szCs w:val="21"/>
              </w:rPr>
              <w:t>数字媒体（平面、家装）事故现场救护的基本步骤，事故现场救护技术以及个人的逃生、避险、自救的方法</w:t>
            </w:r>
            <w:r w:rsidR="005D5D1F">
              <w:rPr>
                <w:rFonts w:ascii="仿宋" w:eastAsia="仿宋" w:hAnsi="仿宋"/>
                <w:color w:val="000000"/>
                <w:szCs w:val="21"/>
              </w:rPr>
              <w:t>。</w:t>
            </w:r>
          </w:p>
        </w:tc>
      </w:tr>
      <w:tr w:rsidR="008953B2" w14:paraId="319E9BC3"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5CA2974D" w14:textId="0705C9B8" w:rsidR="008953B2" w:rsidRDefault="00113B51" w:rsidP="008953B2">
            <w:pPr>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64933D3C" w14:textId="3446644D" w:rsidR="008953B2" w:rsidRDefault="00113B51" w:rsidP="008953B2">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FA125F2" w14:textId="7729AE87" w:rsidR="008953B2" w:rsidRPr="00B82DC0" w:rsidRDefault="008953B2" w:rsidP="008953B2">
            <w:pPr>
              <w:adjustRightInd w:val="0"/>
              <w:snapToGrid w:val="0"/>
              <w:jc w:val="left"/>
              <w:rPr>
                <w:sz w:val="20"/>
                <w:szCs w:val="20"/>
              </w:rPr>
            </w:pPr>
            <w:r>
              <w:rPr>
                <w:rFonts w:hint="eastAsia"/>
                <w:sz w:val="20"/>
                <w:szCs w:val="20"/>
              </w:rPr>
              <w:t>职业生涯与发展规划</w:t>
            </w:r>
          </w:p>
        </w:tc>
        <w:tc>
          <w:tcPr>
            <w:tcW w:w="514" w:type="pct"/>
            <w:tcBorders>
              <w:top w:val="single" w:sz="4" w:space="0" w:color="auto"/>
              <w:left w:val="single" w:sz="4" w:space="0" w:color="auto"/>
              <w:bottom w:val="single" w:sz="4" w:space="0" w:color="auto"/>
              <w:right w:val="single" w:sz="4" w:space="0" w:color="auto"/>
            </w:tcBorders>
            <w:vAlign w:val="center"/>
          </w:tcPr>
          <w:p w14:paraId="6439BE7B" w14:textId="1B3B2796" w:rsidR="008953B2" w:rsidRPr="00B82DC0" w:rsidRDefault="008953B2" w:rsidP="008953B2">
            <w:pPr>
              <w:adjustRightInd w:val="0"/>
              <w:snapToGrid w:val="0"/>
              <w:ind w:firstLineChars="100" w:firstLine="200"/>
              <w:jc w:val="left"/>
              <w:rPr>
                <w:rFonts w:ascii="Times New Roman" w:hAnsi="Times New Roman"/>
                <w:sz w:val="20"/>
                <w:szCs w:val="20"/>
              </w:rPr>
            </w:pPr>
            <w:r>
              <w:rPr>
                <w:rFonts w:ascii="Times New Roman" w:hAnsi="Times New Roman"/>
                <w:sz w:val="20"/>
                <w:szCs w:val="20"/>
              </w:rPr>
              <w:t>16</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164D6168" w14:textId="6BD7A94D" w:rsidR="008953B2" w:rsidRPr="001601C3" w:rsidRDefault="008953B2" w:rsidP="008953B2">
            <w:pPr>
              <w:adjustRightInd w:val="0"/>
              <w:snapToGrid w:val="0"/>
              <w:jc w:val="left"/>
              <w:rPr>
                <w:rFonts w:ascii="仿宋" w:eastAsia="仿宋" w:hAnsi="仿宋"/>
                <w:szCs w:val="21"/>
              </w:rPr>
            </w:pPr>
            <w:r w:rsidRPr="008C1CFA">
              <w:rPr>
                <w:rFonts w:ascii="仿宋" w:eastAsia="仿宋" w:hAnsi="仿宋" w:hint="eastAsia"/>
                <w:szCs w:val="21"/>
              </w:rPr>
              <w:t>职业生涯规划概述</w:t>
            </w:r>
            <w:r w:rsidR="001601C3">
              <w:rPr>
                <w:rFonts w:ascii="仿宋" w:eastAsia="仿宋" w:hAnsi="仿宋" w:hint="eastAsia"/>
                <w:szCs w:val="21"/>
              </w:rPr>
              <w:t>；</w:t>
            </w:r>
            <w:r w:rsidRPr="008C1CFA">
              <w:rPr>
                <w:rFonts w:ascii="仿宋" w:eastAsia="仿宋" w:hAnsi="仿宋" w:hint="eastAsia"/>
                <w:szCs w:val="21"/>
              </w:rPr>
              <w:t>职业与职业发展趋势</w:t>
            </w:r>
            <w:r w:rsidR="001601C3">
              <w:rPr>
                <w:rFonts w:ascii="仿宋" w:eastAsia="仿宋" w:hAnsi="仿宋" w:hint="eastAsia"/>
                <w:szCs w:val="21"/>
              </w:rPr>
              <w:t>；</w:t>
            </w:r>
            <w:r w:rsidRPr="008C1CFA">
              <w:rPr>
                <w:rFonts w:ascii="仿宋" w:eastAsia="仿宋" w:hAnsi="仿宋" w:hint="eastAsia"/>
                <w:szCs w:val="21"/>
              </w:rPr>
              <w:t>自我分析与职业心理测评</w:t>
            </w:r>
            <w:r w:rsidR="001601C3">
              <w:rPr>
                <w:rFonts w:ascii="仿宋" w:eastAsia="仿宋" w:hAnsi="仿宋" w:hint="eastAsia"/>
                <w:szCs w:val="21"/>
              </w:rPr>
              <w:t>；</w:t>
            </w:r>
            <w:r w:rsidRPr="008C1CFA">
              <w:rPr>
                <w:rFonts w:ascii="仿宋" w:eastAsia="仿宋" w:hAnsi="仿宋" w:hint="eastAsia"/>
                <w:szCs w:val="21"/>
              </w:rPr>
              <w:t>如何制定职业生涯规划</w:t>
            </w:r>
            <w:r w:rsidR="001601C3">
              <w:rPr>
                <w:rFonts w:ascii="仿宋" w:eastAsia="仿宋" w:hAnsi="仿宋" w:hint="eastAsia"/>
                <w:szCs w:val="21"/>
              </w:rPr>
              <w:t>；</w:t>
            </w:r>
            <w:r w:rsidRPr="008C1CFA">
              <w:rPr>
                <w:rFonts w:ascii="仿宋" w:eastAsia="仿宋" w:hAnsi="仿宋" w:hint="eastAsia"/>
                <w:szCs w:val="21"/>
              </w:rPr>
              <w:t>职业素质与情商</w:t>
            </w:r>
            <w:r w:rsidR="005D5D1F">
              <w:rPr>
                <w:rFonts w:ascii="仿宋" w:eastAsia="仿宋" w:hAnsi="仿宋" w:hint="eastAsia"/>
                <w:szCs w:val="21"/>
              </w:rPr>
              <w:t>。</w:t>
            </w:r>
          </w:p>
        </w:tc>
      </w:tr>
      <w:tr w:rsidR="008953B2" w14:paraId="11A72DDB"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25F13119" w14:textId="32C67DB2" w:rsidR="008953B2" w:rsidRDefault="00113B51" w:rsidP="008953B2">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30F54B9F" w14:textId="0B82A442" w:rsidR="008953B2" w:rsidRDefault="00113B51" w:rsidP="008953B2">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4D62EDCD" w14:textId="09994C67" w:rsidR="008953B2" w:rsidRPr="00B82DC0" w:rsidRDefault="008953B2" w:rsidP="008953B2">
            <w:pPr>
              <w:adjustRightInd w:val="0"/>
              <w:snapToGrid w:val="0"/>
              <w:jc w:val="left"/>
              <w:rPr>
                <w:sz w:val="20"/>
                <w:szCs w:val="20"/>
              </w:rPr>
            </w:pPr>
            <w:r>
              <w:rPr>
                <w:rFonts w:hint="eastAsia"/>
                <w:sz w:val="20"/>
                <w:szCs w:val="20"/>
              </w:rPr>
              <w:t>创新创业教育</w:t>
            </w:r>
          </w:p>
        </w:tc>
        <w:tc>
          <w:tcPr>
            <w:tcW w:w="514" w:type="pct"/>
            <w:tcBorders>
              <w:top w:val="single" w:sz="4" w:space="0" w:color="auto"/>
              <w:left w:val="single" w:sz="4" w:space="0" w:color="auto"/>
              <w:bottom w:val="single" w:sz="4" w:space="0" w:color="auto"/>
              <w:right w:val="single" w:sz="4" w:space="0" w:color="auto"/>
            </w:tcBorders>
            <w:vAlign w:val="center"/>
          </w:tcPr>
          <w:p w14:paraId="67499F8C" w14:textId="476A63AF" w:rsidR="008953B2" w:rsidRPr="00B82DC0" w:rsidRDefault="008953B2" w:rsidP="008953B2">
            <w:pPr>
              <w:adjustRightInd w:val="0"/>
              <w:snapToGrid w:val="0"/>
              <w:ind w:firstLineChars="100" w:firstLine="200"/>
              <w:jc w:val="left"/>
              <w:rPr>
                <w:rFonts w:ascii="Times New Roman" w:hAnsi="Times New Roman"/>
                <w:sz w:val="20"/>
                <w:szCs w:val="20"/>
              </w:rPr>
            </w:pPr>
            <w:r>
              <w:rPr>
                <w:rFonts w:ascii="Times New Roman" w:hAnsi="Times New Roman"/>
                <w:sz w:val="20"/>
                <w:szCs w:val="20"/>
              </w:rPr>
              <w:t>16</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0E7AA20B" w14:textId="3E8ABF3F" w:rsidR="008953B2" w:rsidRPr="001A61F2" w:rsidRDefault="008953B2" w:rsidP="008953B2">
            <w:pPr>
              <w:adjustRightInd w:val="0"/>
              <w:snapToGrid w:val="0"/>
              <w:jc w:val="left"/>
              <w:rPr>
                <w:rFonts w:ascii="仿宋" w:eastAsia="仿宋" w:hAnsi="仿宋"/>
                <w:color w:val="000000"/>
                <w:szCs w:val="21"/>
              </w:rPr>
            </w:pPr>
            <w:r w:rsidRPr="001A61F2">
              <w:rPr>
                <w:rFonts w:ascii="仿宋" w:eastAsia="仿宋" w:hAnsi="仿宋" w:hint="eastAsia"/>
                <w:color w:val="000000"/>
                <w:szCs w:val="21"/>
              </w:rPr>
              <w:t>就业形势与政策</w:t>
            </w:r>
            <w:r w:rsidR="001601C3">
              <w:rPr>
                <w:rFonts w:ascii="仿宋" w:eastAsia="仿宋" w:hAnsi="仿宋" w:hint="eastAsia"/>
                <w:color w:val="000000"/>
                <w:szCs w:val="21"/>
              </w:rPr>
              <w:t>；</w:t>
            </w:r>
            <w:r w:rsidRPr="001A61F2">
              <w:rPr>
                <w:rFonts w:ascii="仿宋" w:eastAsia="仿宋" w:hAnsi="仿宋" w:hint="eastAsia"/>
                <w:color w:val="000000"/>
                <w:szCs w:val="21"/>
              </w:rPr>
              <w:t>就业前的准备</w:t>
            </w:r>
            <w:r w:rsidR="001601C3">
              <w:rPr>
                <w:rFonts w:ascii="仿宋" w:eastAsia="仿宋" w:hAnsi="仿宋" w:hint="eastAsia"/>
                <w:color w:val="000000"/>
                <w:szCs w:val="21"/>
              </w:rPr>
              <w:t>；</w:t>
            </w:r>
            <w:r w:rsidRPr="001A61F2">
              <w:rPr>
                <w:rFonts w:ascii="仿宋" w:eastAsia="仿宋" w:hAnsi="仿宋" w:hint="eastAsia"/>
                <w:color w:val="000000"/>
                <w:szCs w:val="21"/>
              </w:rPr>
              <w:t>求职与面试</w:t>
            </w:r>
            <w:r w:rsidR="001601C3">
              <w:rPr>
                <w:rFonts w:ascii="仿宋" w:eastAsia="仿宋" w:hAnsi="仿宋" w:hint="eastAsia"/>
                <w:color w:val="000000"/>
                <w:szCs w:val="21"/>
              </w:rPr>
              <w:t>；</w:t>
            </w:r>
            <w:r w:rsidRPr="001A61F2">
              <w:rPr>
                <w:rFonts w:ascii="仿宋" w:eastAsia="仿宋" w:hAnsi="仿宋" w:hint="eastAsia"/>
                <w:color w:val="000000"/>
                <w:szCs w:val="21"/>
              </w:rPr>
              <w:t>就业法律保护</w:t>
            </w:r>
            <w:r w:rsidR="001601C3">
              <w:rPr>
                <w:rFonts w:ascii="仿宋" w:eastAsia="仿宋" w:hAnsi="仿宋" w:hint="eastAsia"/>
                <w:color w:val="000000"/>
                <w:szCs w:val="21"/>
              </w:rPr>
              <w:t>；</w:t>
            </w:r>
            <w:r w:rsidRPr="001A61F2">
              <w:rPr>
                <w:rFonts w:ascii="仿宋" w:eastAsia="仿宋" w:hAnsi="仿宋" w:hint="eastAsia"/>
                <w:color w:val="000000"/>
                <w:szCs w:val="21"/>
              </w:rPr>
              <w:t>入职与发展</w:t>
            </w:r>
            <w:r w:rsidR="001601C3">
              <w:rPr>
                <w:rFonts w:ascii="仿宋" w:eastAsia="仿宋" w:hAnsi="仿宋" w:hint="eastAsia"/>
                <w:color w:val="000000"/>
                <w:szCs w:val="21"/>
              </w:rPr>
              <w:t>；</w:t>
            </w:r>
            <w:r w:rsidRPr="001A61F2">
              <w:rPr>
                <w:rFonts w:ascii="仿宋" w:eastAsia="仿宋" w:hAnsi="仿宋" w:hint="eastAsia"/>
                <w:color w:val="000000"/>
                <w:szCs w:val="21"/>
              </w:rPr>
              <w:t>创新创业教育</w:t>
            </w:r>
            <w:r w:rsidR="005D5D1F">
              <w:rPr>
                <w:rFonts w:ascii="仿宋" w:eastAsia="仿宋" w:hAnsi="仿宋" w:hint="eastAsia"/>
                <w:color w:val="000000"/>
                <w:szCs w:val="21"/>
              </w:rPr>
              <w:t>。</w:t>
            </w:r>
          </w:p>
        </w:tc>
      </w:tr>
      <w:tr w:rsidR="008953B2" w14:paraId="5AB9CAC8"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59C2137A" w14:textId="7FA0EF21" w:rsidR="008953B2" w:rsidRDefault="00113B51" w:rsidP="008953B2">
            <w:pPr>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14:paraId="05721441" w14:textId="2DE439FD" w:rsidR="008953B2" w:rsidRDefault="00113B51" w:rsidP="008953B2">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47FA86E" w14:textId="0B98CC9E" w:rsidR="008953B2" w:rsidRPr="00FB5B55" w:rsidRDefault="008953B2" w:rsidP="008953B2">
            <w:pPr>
              <w:adjustRightInd w:val="0"/>
              <w:snapToGrid w:val="0"/>
              <w:jc w:val="left"/>
              <w:rPr>
                <w:sz w:val="20"/>
                <w:szCs w:val="20"/>
              </w:rPr>
            </w:pPr>
            <w:r w:rsidRPr="00FB5B55">
              <w:rPr>
                <w:rFonts w:hint="eastAsia"/>
                <w:sz w:val="20"/>
                <w:szCs w:val="20"/>
              </w:rPr>
              <w:t>劳动教育</w:t>
            </w:r>
          </w:p>
        </w:tc>
        <w:tc>
          <w:tcPr>
            <w:tcW w:w="514" w:type="pct"/>
            <w:tcBorders>
              <w:top w:val="single" w:sz="4" w:space="0" w:color="auto"/>
              <w:left w:val="single" w:sz="4" w:space="0" w:color="auto"/>
              <w:bottom w:val="single" w:sz="4" w:space="0" w:color="auto"/>
              <w:right w:val="single" w:sz="4" w:space="0" w:color="auto"/>
            </w:tcBorders>
            <w:vAlign w:val="center"/>
          </w:tcPr>
          <w:p w14:paraId="306D3AE2" w14:textId="577F0145" w:rsidR="008953B2" w:rsidRPr="00B82DC0" w:rsidRDefault="008953B2" w:rsidP="008953B2">
            <w:pPr>
              <w:adjustRightInd w:val="0"/>
              <w:snapToGrid w:val="0"/>
              <w:ind w:firstLineChars="100" w:firstLine="200"/>
              <w:jc w:val="left"/>
              <w:rPr>
                <w:rFonts w:ascii="Times New Roman" w:hAnsi="Times New Roman"/>
                <w:sz w:val="20"/>
                <w:szCs w:val="20"/>
              </w:rPr>
            </w:pPr>
            <w:r>
              <w:rPr>
                <w:rFonts w:ascii="Times New Roman" w:hAnsi="Times New Roman"/>
                <w:sz w:val="20"/>
                <w:szCs w:val="20"/>
              </w:rPr>
              <w:t>32</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6978CF68" w14:textId="660E6653" w:rsidR="008953B2" w:rsidRPr="001601C3" w:rsidRDefault="008953B2" w:rsidP="008953B2">
            <w:pPr>
              <w:adjustRightInd w:val="0"/>
              <w:snapToGrid w:val="0"/>
              <w:jc w:val="left"/>
              <w:rPr>
                <w:rFonts w:ascii="仿宋" w:eastAsia="仿宋" w:hAnsi="仿宋"/>
                <w:szCs w:val="21"/>
              </w:rPr>
            </w:pPr>
            <w:r w:rsidRPr="008C1CFA">
              <w:rPr>
                <w:rFonts w:ascii="仿宋" w:eastAsia="仿宋" w:hAnsi="仿宋" w:hint="eastAsia"/>
                <w:szCs w:val="21"/>
              </w:rPr>
              <w:t>劳动精神</w:t>
            </w:r>
            <w:r w:rsidR="001601C3">
              <w:rPr>
                <w:rFonts w:ascii="仿宋" w:eastAsia="仿宋" w:hAnsi="仿宋" w:hint="eastAsia"/>
                <w:szCs w:val="21"/>
              </w:rPr>
              <w:t>；</w:t>
            </w:r>
            <w:r w:rsidRPr="008C1CFA">
              <w:rPr>
                <w:rFonts w:ascii="仿宋" w:eastAsia="仿宋" w:hAnsi="仿宋" w:hint="eastAsia"/>
                <w:szCs w:val="21"/>
              </w:rPr>
              <w:t>劳模精神</w:t>
            </w:r>
            <w:r w:rsidR="001601C3">
              <w:rPr>
                <w:rFonts w:ascii="仿宋" w:eastAsia="仿宋" w:hAnsi="仿宋" w:hint="eastAsia"/>
                <w:szCs w:val="21"/>
              </w:rPr>
              <w:t>；</w:t>
            </w:r>
            <w:r w:rsidRPr="008C1CFA">
              <w:rPr>
                <w:rFonts w:ascii="仿宋" w:eastAsia="仿宋" w:hAnsi="仿宋" w:hint="eastAsia"/>
                <w:szCs w:val="21"/>
              </w:rPr>
              <w:t>工匠精神</w:t>
            </w:r>
            <w:r w:rsidR="001601C3">
              <w:rPr>
                <w:rFonts w:ascii="仿宋" w:eastAsia="仿宋" w:hAnsi="仿宋" w:hint="eastAsia"/>
                <w:szCs w:val="21"/>
              </w:rPr>
              <w:t>；</w:t>
            </w:r>
            <w:r w:rsidRPr="008C1CFA">
              <w:rPr>
                <w:rFonts w:ascii="仿宋" w:eastAsia="仿宋" w:hAnsi="仿宋" w:hint="eastAsia"/>
                <w:szCs w:val="21"/>
              </w:rPr>
              <w:t>劳动组织</w:t>
            </w:r>
            <w:r w:rsidR="001601C3">
              <w:rPr>
                <w:rFonts w:ascii="仿宋" w:eastAsia="仿宋" w:hAnsi="仿宋" w:hint="eastAsia"/>
                <w:szCs w:val="21"/>
              </w:rPr>
              <w:t>；</w:t>
            </w:r>
            <w:r w:rsidRPr="008C1CFA">
              <w:rPr>
                <w:rFonts w:ascii="仿宋" w:eastAsia="仿宋" w:hAnsi="仿宋" w:hint="eastAsia"/>
                <w:szCs w:val="21"/>
              </w:rPr>
              <w:t>劳动安全</w:t>
            </w:r>
            <w:r w:rsidR="001601C3">
              <w:rPr>
                <w:rFonts w:ascii="仿宋" w:eastAsia="仿宋" w:hAnsi="仿宋" w:hint="eastAsia"/>
                <w:szCs w:val="21"/>
              </w:rPr>
              <w:t>；</w:t>
            </w:r>
            <w:r w:rsidRPr="008C1CFA">
              <w:rPr>
                <w:rFonts w:ascii="仿宋" w:eastAsia="仿宋" w:hAnsi="仿宋" w:hint="eastAsia"/>
                <w:szCs w:val="21"/>
              </w:rPr>
              <w:t>劳动法规</w:t>
            </w:r>
            <w:r w:rsidR="001601C3">
              <w:rPr>
                <w:rFonts w:ascii="仿宋" w:eastAsia="仿宋" w:hAnsi="仿宋" w:hint="eastAsia"/>
                <w:szCs w:val="21"/>
              </w:rPr>
              <w:t>；</w:t>
            </w:r>
            <w:r w:rsidRPr="008C1CFA">
              <w:rPr>
                <w:rFonts w:ascii="仿宋" w:eastAsia="仿宋" w:hAnsi="仿宋" w:hint="eastAsia"/>
                <w:szCs w:val="21"/>
              </w:rPr>
              <w:t>日常生活劳动</w:t>
            </w:r>
            <w:r w:rsidR="001601C3">
              <w:rPr>
                <w:rFonts w:ascii="仿宋" w:eastAsia="仿宋" w:hAnsi="仿宋" w:hint="eastAsia"/>
                <w:szCs w:val="21"/>
              </w:rPr>
              <w:t>；</w:t>
            </w:r>
            <w:r w:rsidRPr="008C1CFA">
              <w:rPr>
                <w:rFonts w:ascii="仿宋" w:eastAsia="仿宋" w:hAnsi="仿宋" w:hint="eastAsia"/>
                <w:szCs w:val="21"/>
              </w:rPr>
              <w:t>校内外公益服务性劳动</w:t>
            </w:r>
            <w:r w:rsidR="001601C3">
              <w:rPr>
                <w:rFonts w:ascii="仿宋" w:eastAsia="仿宋" w:hAnsi="仿宋" w:hint="eastAsia"/>
                <w:szCs w:val="21"/>
              </w:rPr>
              <w:t>；</w:t>
            </w:r>
            <w:r w:rsidRPr="008C1CFA">
              <w:rPr>
                <w:rFonts w:ascii="仿宋" w:eastAsia="仿宋" w:hAnsi="仿宋" w:hint="eastAsia"/>
                <w:szCs w:val="21"/>
              </w:rPr>
              <w:t>专业生产劳动实践</w:t>
            </w:r>
            <w:r w:rsidR="00B83328">
              <w:rPr>
                <w:rFonts w:ascii="仿宋" w:eastAsia="仿宋" w:hAnsi="仿宋" w:hint="eastAsia"/>
                <w:szCs w:val="21"/>
              </w:rPr>
              <w:t>。</w:t>
            </w:r>
          </w:p>
        </w:tc>
      </w:tr>
      <w:tr w:rsidR="003F6DB5" w14:paraId="25B33321"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40226C90" w14:textId="70E95F68" w:rsidR="003F6DB5" w:rsidRDefault="00113B51" w:rsidP="003F6DB5">
            <w:pPr>
              <w:jc w:val="center"/>
              <w:rPr>
                <w:rFonts w:ascii="仿宋" w:eastAsia="仿宋" w:hAnsi="仿宋"/>
                <w:szCs w:val="21"/>
              </w:rPr>
            </w:pPr>
            <w:r>
              <w:rPr>
                <w:rFonts w:ascii="仿宋" w:eastAsia="仿宋" w:hAnsi="仿宋" w:hint="eastAsia"/>
                <w:szCs w:val="21"/>
              </w:rPr>
              <w:lastRenderedPageBreak/>
              <w:t>1</w:t>
            </w:r>
            <w:r>
              <w:rPr>
                <w:rFonts w:ascii="仿宋" w:eastAsia="仿宋" w:hAnsi="仿宋"/>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03ABA43C" w14:textId="279179BA" w:rsidR="003F6DB5" w:rsidRDefault="00113B51" w:rsidP="003F6DB5">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AC8560E" w14:textId="29B92AE8" w:rsidR="003F6DB5" w:rsidRPr="00FB5B55" w:rsidRDefault="003F6DB5" w:rsidP="003F6DB5">
            <w:pPr>
              <w:adjustRightInd w:val="0"/>
              <w:snapToGrid w:val="0"/>
              <w:jc w:val="left"/>
              <w:rPr>
                <w:sz w:val="20"/>
                <w:szCs w:val="20"/>
              </w:rPr>
            </w:pPr>
            <w:r w:rsidRPr="00FB5B55">
              <w:rPr>
                <w:rFonts w:hint="eastAsia"/>
                <w:sz w:val="20"/>
                <w:szCs w:val="20"/>
              </w:rPr>
              <w:t>学校应急救援教育</w:t>
            </w:r>
          </w:p>
        </w:tc>
        <w:tc>
          <w:tcPr>
            <w:tcW w:w="514" w:type="pct"/>
            <w:tcBorders>
              <w:top w:val="single" w:sz="4" w:space="0" w:color="auto"/>
              <w:left w:val="single" w:sz="4" w:space="0" w:color="auto"/>
              <w:bottom w:val="single" w:sz="4" w:space="0" w:color="auto"/>
              <w:right w:val="single" w:sz="4" w:space="0" w:color="auto"/>
            </w:tcBorders>
            <w:vAlign w:val="center"/>
          </w:tcPr>
          <w:p w14:paraId="229A4322" w14:textId="03062A20" w:rsidR="003F6DB5" w:rsidRPr="00B82DC0" w:rsidRDefault="008953B2" w:rsidP="003F6DB5">
            <w:pPr>
              <w:adjustRightInd w:val="0"/>
              <w:snapToGrid w:val="0"/>
              <w:ind w:firstLineChars="100" w:firstLine="200"/>
              <w:jc w:val="left"/>
              <w:rPr>
                <w:rFonts w:ascii="Times New Roman" w:hAnsi="Times New Roman"/>
                <w:sz w:val="20"/>
                <w:szCs w:val="20"/>
              </w:rPr>
            </w:pPr>
            <w:r>
              <w:rPr>
                <w:rFonts w:ascii="Times New Roman" w:hAnsi="Times New Roman" w:hint="eastAsia"/>
                <w:sz w:val="20"/>
                <w:szCs w:val="20"/>
              </w:rPr>
              <w:t>16</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130E467F" w14:textId="2D81EFFA" w:rsidR="003F6DB5" w:rsidRPr="001A61F2" w:rsidRDefault="00F712AD" w:rsidP="003F6DB5">
            <w:pPr>
              <w:adjustRightInd w:val="0"/>
              <w:snapToGrid w:val="0"/>
              <w:jc w:val="left"/>
              <w:rPr>
                <w:rFonts w:ascii="仿宋" w:eastAsia="仿宋" w:hAnsi="仿宋"/>
                <w:color w:val="000000"/>
                <w:szCs w:val="21"/>
              </w:rPr>
            </w:pPr>
            <w:r>
              <w:rPr>
                <w:rFonts w:ascii="仿宋" w:eastAsia="仿宋" w:hAnsi="仿宋" w:hint="eastAsia"/>
                <w:color w:val="000000"/>
                <w:szCs w:val="21"/>
              </w:rPr>
              <w:t>急救措施、烫伤护理等。</w:t>
            </w:r>
          </w:p>
        </w:tc>
      </w:tr>
      <w:tr w:rsidR="003F6DB5" w14:paraId="7F58E6AE"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35FDFC32" w14:textId="023199FD" w:rsidR="003F6DB5" w:rsidRDefault="00113B51" w:rsidP="003F6DB5">
            <w:pPr>
              <w:jc w:val="center"/>
              <w:rPr>
                <w:rFonts w:ascii="仿宋" w:eastAsia="仿宋" w:hAnsi="仿宋"/>
                <w:szCs w:val="21"/>
              </w:rPr>
            </w:pPr>
            <w:r>
              <w:rPr>
                <w:rFonts w:ascii="仿宋" w:eastAsia="仿宋" w:hAnsi="仿宋" w:hint="eastAsia"/>
                <w:szCs w:val="21"/>
              </w:rPr>
              <w:t>1</w:t>
            </w:r>
            <w:r>
              <w:rPr>
                <w:rFonts w:ascii="仿宋" w:eastAsia="仿宋" w:hAnsi="仿宋"/>
                <w:szCs w:val="21"/>
              </w:rPr>
              <w:t>9</w:t>
            </w:r>
          </w:p>
        </w:tc>
        <w:tc>
          <w:tcPr>
            <w:tcW w:w="631" w:type="pct"/>
            <w:tcBorders>
              <w:top w:val="single" w:sz="4" w:space="0" w:color="auto"/>
              <w:left w:val="single" w:sz="4" w:space="0" w:color="auto"/>
              <w:bottom w:val="single" w:sz="4" w:space="0" w:color="auto"/>
              <w:right w:val="single" w:sz="4" w:space="0" w:color="auto"/>
            </w:tcBorders>
            <w:vAlign w:val="center"/>
          </w:tcPr>
          <w:p w14:paraId="6BC0DEFB" w14:textId="12F78DBE" w:rsidR="003F6DB5" w:rsidRDefault="00113B51" w:rsidP="003F6DB5">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13734B3" w14:textId="3FAFD209" w:rsidR="003F6DB5" w:rsidRPr="00FB5B55" w:rsidRDefault="003F6DB5" w:rsidP="003F6DB5">
            <w:pPr>
              <w:adjustRightInd w:val="0"/>
              <w:snapToGrid w:val="0"/>
              <w:jc w:val="left"/>
              <w:rPr>
                <w:sz w:val="20"/>
                <w:szCs w:val="20"/>
              </w:rPr>
            </w:pPr>
            <w:r w:rsidRPr="00FB5B55">
              <w:rPr>
                <w:rFonts w:hint="eastAsia"/>
                <w:sz w:val="20"/>
                <w:szCs w:val="20"/>
              </w:rPr>
              <w:t>社会实践</w:t>
            </w:r>
          </w:p>
        </w:tc>
        <w:tc>
          <w:tcPr>
            <w:tcW w:w="514" w:type="pct"/>
            <w:tcBorders>
              <w:top w:val="single" w:sz="4" w:space="0" w:color="auto"/>
              <w:left w:val="single" w:sz="4" w:space="0" w:color="auto"/>
              <w:bottom w:val="single" w:sz="4" w:space="0" w:color="auto"/>
              <w:right w:val="single" w:sz="4" w:space="0" w:color="auto"/>
            </w:tcBorders>
            <w:vAlign w:val="center"/>
          </w:tcPr>
          <w:p w14:paraId="1DED9810" w14:textId="77777777" w:rsidR="003F6DB5" w:rsidRPr="00B82DC0" w:rsidRDefault="003F6DB5" w:rsidP="003F6DB5">
            <w:pPr>
              <w:adjustRightInd w:val="0"/>
              <w:snapToGrid w:val="0"/>
              <w:ind w:firstLineChars="100" w:firstLine="200"/>
              <w:jc w:val="left"/>
              <w:rPr>
                <w:rFonts w:ascii="Times New Roman" w:hAnsi="Times New Roman"/>
                <w:sz w:val="20"/>
                <w:szCs w:val="20"/>
              </w:rPr>
            </w:pP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3EEF59E8" w14:textId="78714790" w:rsidR="003F6DB5" w:rsidRPr="001A61F2" w:rsidRDefault="00F712AD" w:rsidP="00F712AD">
            <w:pPr>
              <w:adjustRightInd w:val="0"/>
              <w:snapToGrid w:val="0"/>
              <w:jc w:val="left"/>
              <w:rPr>
                <w:rFonts w:ascii="仿宋" w:eastAsia="仿宋" w:hAnsi="仿宋"/>
                <w:color w:val="000000"/>
                <w:szCs w:val="21"/>
              </w:rPr>
            </w:pPr>
            <w:r w:rsidRPr="00F712AD">
              <w:rPr>
                <w:rFonts w:ascii="仿宋" w:eastAsia="仿宋" w:hAnsi="仿宋" w:hint="eastAsia"/>
                <w:color w:val="000000"/>
                <w:szCs w:val="21"/>
              </w:rPr>
              <w:t>社会调查</w:t>
            </w:r>
            <w:r>
              <w:rPr>
                <w:rFonts w:ascii="仿宋" w:eastAsia="仿宋" w:hAnsi="仿宋"/>
                <w:color w:val="000000"/>
                <w:szCs w:val="21"/>
              </w:rPr>
              <w:t>；</w:t>
            </w:r>
            <w:r w:rsidRPr="00F712AD">
              <w:rPr>
                <w:rFonts w:ascii="仿宋" w:eastAsia="仿宋" w:hAnsi="仿宋" w:hint="eastAsia"/>
                <w:color w:val="000000"/>
                <w:szCs w:val="21"/>
              </w:rPr>
              <w:t>劳动锻炼</w:t>
            </w:r>
            <w:r>
              <w:rPr>
                <w:rFonts w:ascii="仿宋" w:eastAsia="仿宋" w:hAnsi="仿宋"/>
                <w:color w:val="000000"/>
                <w:szCs w:val="21"/>
              </w:rPr>
              <w:t>；</w:t>
            </w:r>
            <w:r w:rsidRPr="00F712AD">
              <w:rPr>
                <w:rFonts w:ascii="仿宋" w:eastAsia="仿宋" w:hAnsi="仿宋" w:hint="eastAsia"/>
                <w:color w:val="000000"/>
                <w:szCs w:val="21"/>
              </w:rPr>
              <w:t>志愿者活动</w:t>
            </w:r>
          </w:p>
        </w:tc>
      </w:tr>
      <w:tr w:rsidR="003F6DB5" w14:paraId="4D9B58F8" w14:textId="77777777" w:rsidTr="00B82DC0">
        <w:trPr>
          <w:trHeight w:val="199"/>
          <w:jc w:val="center"/>
        </w:trPr>
        <w:tc>
          <w:tcPr>
            <w:tcW w:w="344" w:type="pct"/>
            <w:tcBorders>
              <w:top w:val="single" w:sz="4" w:space="0" w:color="auto"/>
              <w:left w:val="single" w:sz="4" w:space="0" w:color="auto"/>
              <w:bottom w:val="single" w:sz="4" w:space="0" w:color="auto"/>
              <w:right w:val="single" w:sz="4" w:space="0" w:color="auto"/>
            </w:tcBorders>
            <w:vAlign w:val="center"/>
          </w:tcPr>
          <w:p w14:paraId="713F3090" w14:textId="0011565B" w:rsidR="003F6DB5" w:rsidRDefault="00113B51" w:rsidP="003F6DB5">
            <w:pPr>
              <w:jc w:val="center"/>
              <w:rPr>
                <w:rFonts w:ascii="仿宋" w:eastAsia="仿宋" w:hAnsi="仿宋"/>
                <w:szCs w:val="21"/>
              </w:rPr>
            </w:pPr>
            <w:r>
              <w:rPr>
                <w:rFonts w:ascii="仿宋" w:eastAsia="仿宋" w:hAnsi="仿宋" w:hint="eastAsia"/>
                <w:szCs w:val="21"/>
              </w:rPr>
              <w:t>2</w:t>
            </w:r>
            <w:r>
              <w:rPr>
                <w:rFonts w:ascii="仿宋" w:eastAsia="仿宋" w:hAnsi="仿宋"/>
                <w:szCs w:val="21"/>
              </w:rPr>
              <w:t>0</w:t>
            </w:r>
          </w:p>
        </w:tc>
        <w:tc>
          <w:tcPr>
            <w:tcW w:w="631" w:type="pct"/>
            <w:tcBorders>
              <w:top w:val="single" w:sz="4" w:space="0" w:color="auto"/>
              <w:left w:val="single" w:sz="4" w:space="0" w:color="auto"/>
              <w:bottom w:val="single" w:sz="4" w:space="0" w:color="auto"/>
              <w:right w:val="single" w:sz="4" w:space="0" w:color="auto"/>
            </w:tcBorders>
            <w:vAlign w:val="center"/>
          </w:tcPr>
          <w:p w14:paraId="2036EEDD" w14:textId="3E057C34" w:rsidR="003F6DB5" w:rsidRDefault="00113B51" w:rsidP="003F6DB5">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6765326" w14:textId="57196F3F" w:rsidR="003F6DB5" w:rsidRPr="00FB5B55" w:rsidRDefault="003F6DB5" w:rsidP="003F6DB5">
            <w:pPr>
              <w:adjustRightInd w:val="0"/>
              <w:snapToGrid w:val="0"/>
              <w:jc w:val="left"/>
              <w:rPr>
                <w:sz w:val="20"/>
                <w:szCs w:val="20"/>
              </w:rPr>
            </w:pPr>
            <w:r w:rsidRPr="00FB5B55">
              <w:rPr>
                <w:rFonts w:hint="eastAsia"/>
                <w:sz w:val="20"/>
                <w:szCs w:val="20"/>
              </w:rPr>
              <w:t>军事技能训练</w:t>
            </w:r>
          </w:p>
        </w:tc>
        <w:tc>
          <w:tcPr>
            <w:tcW w:w="514" w:type="pct"/>
            <w:tcBorders>
              <w:top w:val="single" w:sz="4" w:space="0" w:color="auto"/>
              <w:left w:val="single" w:sz="4" w:space="0" w:color="auto"/>
              <w:bottom w:val="single" w:sz="4" w:space="0" w:color="auto"/>
              <w:right w:val="single" w:sz="4" w:space="0" w:color="auto"/>
            </w:tcBorders>
            <w:vAlign w:val="center"/>
          </w:tcPr>
          <w:p w14:paraId="3460C1DB" w14:textId="1FF8FD6F" w:rsidR="003F6DB5" w:rsidRPr="00B82DC0" w:rsidRDefault="008953B2" w:rsidP="003F6DB5">
            <w:pPr>
              <w:adjustRightInd w:val="0"/>
              <w:snapToGrid w:val="0"/>
              <w:ind w:firstLineChars="100" w:firstLine="200"/>
              <w:jc w:val="left"/>
              <w:rPr>
                <w:rFonts w:ascii="Times New Roman" w:hAnsi="Times New Roman"/>
                <w:sz w:val="20"/>
                <w:szCs w:val="20"/>
              </w:rPr>
            </w:pPr>
            <w:r>
              <w:rPr>
                <w:rFonts w:ascii="Times New Roman" w:hAnsi="Times New Roman" w:hint="eastAsia"/>
                <w:sz w:val="20"/>
                <w:szCs w:val="20"/>
              </w:rPr>
              <w:t>112</w:t>
            </w:r>
          </w:p>
        </w:tc>
        <w:tc>
          <w:tcPr>
            <w:tcW w:w="2268" w:type="pct"/>
            <w:tcBorders>
              <w:top w:val="single" w:sz="4" w:space="0" w:color="auto"/>
              <w:left w:val="single" w:sz="4" w:space="0" w:color="auto"/>
              <w:bottom w:val="single" w:sz="4" w:space="0" w:color="auto"/>
              <w:right w:val="single" w:sz="4" w:space="0" w:color="auto"/>
            </w:tcBorders>
            <w:shd w:val="clear" w:color="auto" w:fill="auto"/>
            <w:vAlign w:val="center"/>
          </w:tcPr>
          <w:p w14:paraId="7EF9BB82" w14:textId="297E2802" w:rsidR="003F6DB5" w:rsidRPr="001A61F2" w:rsidRDefault="00F712AD" w:rsidP="00F712AD">
            <w:pPr>
              <w:adjustRightInd w:val="0"/>
              <w:snapToGrid w:val="0"/>
              <w:jc w:val="left"/>
              <w:rPr>
                <w:rFonts w:ascii="仿宋" w:eastAsia="仿宋" w:hAnsi="仿宋"/>
                <w:color w:val="000000"/>
                <w:szCs w:val="21"/>
              </w:rPr>
            </w:pPr>
            <w:r w:rsidRPr="00F712AD">
              <w:rPr>
                <w:rFonts w:ascii="仿宋" w:eastAsia="仿宋" w:hAnsi="仿宋" w:hint="eastAsia"/>
                <w:color w:val="000000"/>
                <w:szCs w:val="21"/>
              </w:rPr>
              <w:t>共同条令教育与训练</w:t>
            </w:r>
            <w:r>
              <w:rPr>
                <w:rFonts w:ascii="仿宋" w:eastAsia="仿宋" w:hAnsi="仿宋"/>
                <w:color w:val="000000"/>
                <w:szCs w:val="21"/>
              </w:rPr>
              <w:t>；</w:t>
            </w:r>
            <w:r w:rsidRPr="00F712AD">
              <w:rPr>
                <w:rFonts w:ascii="仿宋" w:eastAsia="仿宋" w:hAnsi="仿宋" w:hint="eastAsia"/>
                <w:color w:val="000000"/>
                <w:szCs w:val="21"/>
              </w:rPr>
              <w:t>射击与战术训练</w:t>
            </w:r>
            <w:r>
              <w:rPr>
                <w:rFonts w:ascii="仿宋" w:eastAsia="仿宋" w:hAnsi="仿宋"/>
                <w:color w:val="000000"/>
                <w:szCs w:val="21"/>
              </w:rPr>
              <w:t>；</w:t>
            </w:r>
            <w:r w:rsidRPr="00F712AD">
              <w:rPr>
                <w:rFonts w:ascii="仿宋" w:eastAsia="仿宋" w:hAnsi="仿宋" w:hint="eastAsia"/>
                <w:color w:val="000000"/>
                <w:szCs w:val="21"/>
              </w:rPr>
              <w:t>防卫技能与战时防护训练</w:t>
            </w:r>
            <w:r>
              <w:rPr>
                <w:rFonts w:ascii="仿宋" w:eastAsia="仿宋" w:hAnsi="仿宋"/>
                <w:color w:val="000000"/>
                <w:szCs w:val="21"/>
              </w:rPr>
              <w:t>；</w:t>
            </w:r>
            <w:r w:rsidRPr="00F712AD">
              <w:rPr>
                <w:rFonts w:ascii="仿宋" w:eastAsia="仿宋" w:hAnsi="仿宋" w:hint="eastAsia"/>
                <w:color w:val="000000"/>
                <w:szCs w:val="21"/>
              </w:rPr>
              <w:t>战备基础与应用训练</w:t>
            </w:r>
          </w:p>
        </w:tc>
      </w:tr>
    </w:tbl>
    <w:p w14:paraId="69BFACBF" w14:textId="77777777" w:rsidR="00CA5DEF" w:rsidRDefault="00B83328">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79530C13" w14:textId="77777777" w:rsidR="00CA5DEF" w:rsidRDefault="00B83328">
      <w:pPr>
        <w:pStyle w:val="a9"/>
        <w:spacing w:before="50"/>
        <w:ind w:firstLineChars="196" w:firstLine="470"/>
        <w:jc w:val="center"/>
        <w:rPr>
          <w:rFonts w:ascii="仿宋" w:eastAsia="仿宋" w:hAnsi="仿宋"/>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40"/>
        <w:gridCol w:w="2249"/>
        <w:gridCol w:w="928"/>
        <w:gridCol w:w="4108"/>
      </w:tblGrid>
      <w:tr w:rsidR="00CA5DEF" w14:paraId="7418DDD2" w14:textId="77777777" w:rsidTr="00A024B8">
        <w:trPr>
          <w:trHeight w:val="375"/>
          <w:tblHeader/>
          <w:jc w:val="center"/>
        </w:trPr>
        <w:tc>
          <w:tcPr>
            <w:tcW w:w="350" w:type="pct"/>
            <w:tcBorders>
              <w:top w:val="single" w:sz="4" w:space="0" w:color="auto"/>
              <w:left w:val="single" w:sz="4" w:space="0" w:color="auto"/>
              <w:bottom w:val="single" w:sz="4" w:space="0" w:color="auto"/>
              <w:right w:val="single" w:sz="4" w:space="0" w:color="auto"/>
            </w:tcBorders>
            <w:vAlign w:val="center"/>
          </w:tcPr>
          <w:p w14:paraId="02033C4D" w14:textId="77777777" w:rsidR="00CA5DEF" w:rsidRDefault="00B83328">
            <w:pPr>
              <w:jc w:val="center"/>
              <w:rPr>
                <w:rFonts w:ascii="仿宋" w:eastAsia="仿宋" w:hAnsi="仿宋"/>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512D1224" w14:textId="77777777" w:rsidR="00CA5DEF" w:rsidRDefault="00B83328">
            <w:pPr>
              <w:jc w:val="center"/>
              <w:rPr>
                <w:rFonts w:ascii="仿宋" w:eastAsia="仿宋" w:hAnsi="仿宋"/>
                <w:szCs w:val="21"/>
              </w:rPr>
            </w:pPr>
            <w:r>
              <w:rPr>
                <w:rFonts w:ascii="仿宋" w:eastAsia="仿宋" w:hAnsi="仿宋"/>
                <w:szCs w:val="21"/>
              </w:rPr>
              <w:t>类别</w:t>
            </w:r>
          </w:p>
        </w:tc>
        <w:tc>
          <w:tcPr>
            <w:tcW w:w="1241" w:type="pct"/>
            <w:tcBorders>
              <w:top w:val="single" w:sz="4" w:space="0" w:color="auto"/>
              <w:left w:val="single" w:sz="4" w:space="0" w:color="auto"/>
              <w:bottom w:val="single" w:sz="4" w:space="0" w:color="auto"/>
              <w:right w:val="single" w:sz="4" w:space="0" w:color="auto"/>
            </w:tcBorders>
            <w:vAlign w:val="center"/>
          </w:tcPr>
          <w:p w14:paraId="491DC373" w14:textId="77777777" w:rsidR="00CA5DEF" w:rsidRDefault="00B83328">
            <w:pPr>
              <w:jc w:val="center"/>
              <w:rPr>
                <w:rFonts w:ascii="仿宋" w:eastAsia="仿宋" w:hAnsi="仿宋"/>
                <w:szCs w:val="21"/>
              </w:rPr>
            </w:pPr>
            <w:r>
              <w:rPr>
                <w:rFonts w:ascii="仿宋" w:eastAsia="仿宋" w:hAnsi="仿宋" w:hint="eastAsia"/>
                <w:szCs w:val="21"/>
              </w:rPr>
              <w:t>课程名称</w:t>
            </w:r>
          </w:p>
        </w:tc>
        <w:tc>
          <w:tcPr>
            <w:tcW w:w="512" w:type="pct"/>
            <w:tcBorders>
              <w:top w:val="single" w:sz="4" w:space="0" w:color="auto"/>
              <w:left w:val="single" w:sz="4" w:space="0" w:color="auto"/>
              <w:bottom w:val="single" w:sz="4" w:space="0" w:color="auto"/>
              <w:right w:val="single" w:sz="4" w:space="0" w:color="auto"/>
            </w:tcBorders>
          </w:tcPr>
          <w:p w14:paraId="15DFF17D" w14:textId="77777777" w:rsidR="00CA5DEF" w:rsidRDefault="00B83328">
            <w:pPr>
              <w:jc w:val="center"/>
              <w:rPr>
                <w:rFonts w:ascii="仿宋" w:eastAsia="仿宋" w:hAnsi="仿宋"/>
                <w:szCs w:val="21"/>
              </w:rPr>
            </w:pPr>
            <w:r>
              <w:rPr>
                <w:rFonts w:ascii="仿宋" w:eastAsia="仿宋" w:hAnsi="仿宋" w:hint="eastAsia"/>
                <w:szCs w:val="21"/>
              </w:rPr>
              <w:t>学时</w:t>
            </w:r>
          </w:p>
        </w:tc>
        <w:tc>
          <w:tcPr>
            <w:tcW w:w="2267" w:type="pct"/>
            <w:tcBorders>
              <w:top w:val="single" w:sz="4" w:space="0" w:color="auto"/>
              <w:left w:val="single" w:sz="4" w:space="0" w:color="auto"/>
              <w:bottom w:val="single" w:sz="4" w:space="0" w:color="auto"/>
              <w:right w:val="single" w:sz="4" w:space="0" w:color="auto"/>
            </w:tcBorders>
            <w:vAlign w:val="center"/>
          </w:tcPr>
          <w:p w14:paraId="4B4012AA" w14:textId="77777777" w:rsidR="00CA5DEF" w:rsidRDefault="00B83328">
            <w:pPr>
              <w:jc w:val="center"/>
              <w:rPr>
                <w:rFonts w:ascii="仿宋" w:eastAsia="仿宋" w:hAnsi="仿宋"/>
                <w:szCs w:val="21"/>
              </w:rPr>
            </w:pPr>
            <w:r>
              <w:rPr>
                <w:rFonts w:ascii="仿宋" w:eastAsia="仿宋" w:hAnsi="仿宋" w:hint="eastAsia"/>
                <w:szCs w:val="21"/>
              </w:rPr>
              <w:t>主要内容</w:t>
            </w:r>
          </w:p>
        </w:tc>
      </w:tr>
      <w:tr w:rsidR="00DE0771" w:rsidRPr="00DE0771" w14:paraId="2C3BCE1D" w14:textId="77777777" w:rsidTr="00B83328">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7902A7DD" w14:textId="77777777" w:rsidR="00A024B8" w:rsidRPr="00DE0771" w:rsidRDefault="00A024B8" w:rsidP="00A024B8">
            <w:pPr>
              <w:jc w:val="center"/>
              <w:rPr>
                <w:rFonts w:ascii="仿宋" w:eastAsia="仿宋" w:hAnsi="仿宋"/>
                <w:szCs w:val="21"/>
              </w:rPr>
            </w:pPr>
            <w:r w:rsidRPr="00DE0771">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75EEBCBF" w14:textId="7A450A3D" w:rsidR="00A024B8" w:rsidRPr="00DE0771" w:rsidRDefault="00A024B8" w:rsidP="00A024B8">
            <w:pPr>
              <w:adjustRightInd w:val="0"/>
              <w:snapToGrid w:val="0"/>
              <w:jc w:val="center"/>
              <w:rPr>
                <w:rFonts w:ascii="仿宋" w:eastAsia="仿宋" w:hAnsi="仿宋"/>
                <w:szCs w:val="21"/>
              </w:rPr>
            </w:pPr>
            <w:r w:rsidRPr="00DE0771">
              <w:rPr>
                <w:rFonts w:ascii="仿宋" w:eastAsia="仿宋" w:hAnsi="仿宋" w:hint="eastAsia"/>
                <w:szCs w:val="21"/>
              </w:rPr>
              <w:t>限选</w:t>
            </w:r>
          </w:p>
        </w:tc>
        <w:tc>
          <w:tcPr>
            <w:tcW w:w="1241" w:type="pct"/>
            <w:tcBorders>
              <w:top w:val="single" w:sz="4" w:space="0" w:color="auto"/>
              <w:left w:val="single" w:sz="4" w:space="0" w:color="auto"/>
              <w:bottom w:val="single" w:sz="4" w:space="0" w:color="auto"/>
              <w:right w:val="single" w:sz="4" w:space="0" w:color="auto"/>
            </w:tcBorders>
            <w:vAlign w:val="center"/>
          </w:tcPr>
          <w:p w14:paraId="62CBE824" w14:textId="111C6B1E" w:rsidR="00A024B8" w:rsidRPr="00DE0771" w:rsidRDefault="00A024B8" w:rsidP="00A024B8">
            <w:pPr>
              <w:adjustRightInd w:val="0"/>
              <w:snapToGrid w:val="0"/>
              <w:jc w:val="left"/>
              <w:rPr>
                <w:rFonts w:ascii="仿宋" w:eastAsia="仿宋" w:hAnsi="仿宋"/>
                <w:szCs w:val="21"/>
              </w:rPr>
            </w:pPr>
            <w:r w:rsidRPr="00DE0771">
              <w:rPr>
                <w:rFonts w:hint="eastAsia"/>
                <w:sz w:val="20"/>
                <w:szCs w:val="20"/>
              </w:rPr>
              <w:t>艺术鉴赏与实践</w:t>
            </w:r>
          </w:p>
        </w:tc>
        <w:tc>
          <w:tcPr>
            <w:tcW w:w="512" w:type="pct"/>
            <w:tcBorders>
              <w:top w:val="single" w:sz="4" w:space="0" w:color="auto"/>
              <w:left w:val="single" w:sz="4" w:space="0" w:color="auto"/>
              <w:bottom w:val="single" w:sz="4" w:space="0" w:color="auto"/>
              <w:right w:val="single" w:sz="4" w:space="0" w:color="auto"/>
            </w:tcBorders>
            <w:vAlign w:val="center"/>
          </w:tcPr>
          <w:p w14:paraId="4395978D" w14:textId="03125893" w:rsidR="00A024B8" w:rsidRPr="00DE0771" w:rsidRDefault="00A024B8" w:rsidP="00A024B8">
            <w:pPr>
              <w:adjustRightInd w:val="0"/>
              <w:snapToGrid w:val="0"/>
              <w:jc w:val="center"/>
              <w:rPr>
                <w:rFonts w:ascii="仿宋" w:eastAsia="仿宋" w:hAnsi="仿宋"/>
                <w:szCs w:val="21"/>
              </w:rPr>
            </w:pPr>
            <w:r w:rsidRPr="00DE0771">
              <w:rPr>
                <w:rFonts w:ascii="Times New Roman" w:hAnsi="Times New Roman"/>
                <w:sz w:val="20"/>
                <w:szCs w:val="20"/>
              </w:rPr>
              <w:t>32</w:t>
            </w:r>
          </w:p>
        </w:tc>
        <w:tc>
          <w:tcPr>
            <w:tcW w:w="2267" w:type="pct"/>
            <w:tcBorders>
              <w:top w:val="single" w:sz="4" w:space="0" w:color="auto"/>
              <w:left w:val="single" w:sz="4" w:space="0" w:color="auto"/>
              <w:bottom w:val="single" w:sz="4" w:space="0" w:color="auto"/>
              <w:right w:val="single" w:sz="4" w:space="0" w:color="auto"/>
            </w:tcBorders>
            <w:vAlign w:val="center"/>
          </w:tcPr>
          <w:p w14:paraId="5CE3DA55" w14:textId="45DDB8FC" w:rsidR="00A024B8" w:rsidRPr="00DE0771" w:rsidRDefault="00B12BCB" w:rsidP="00A024B8">
            <w:pPr>
              <w:adjustRightInd w:val="0"/>
              <w:snapToGrid w:val="0"/>
              <w:jc w:val="left"/>
              <w:rPr>
                <w:rFonts w:ascii="仿宋" w:eastAsia="仿宋" w:hAnsi="仿宋"/>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r w:rsidR="00B83328">
              <w:rPr>
                <w:rFonts w:ascii="仿宋" w:eastAsia="仿宋" w:hAnsi="仿宋"/>
                <w:color w:val="000000"/>
                <w:szCs w:val="21"/>
              </w:rPr>
              <w:t>。</w:t>
            </w:r>
          </w:p>
        </w:tc>
      </w:tr>
      <w:tr w:rsidR="00DE0771" w:rsidRPr="00DE0771" w14:paraId="162D2D57" w14:textId="77777777" w:rsidTr="00B83328">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0D5F0335" w14:textId="77777777" w:rsidR="00A024B8" w:rsidRPr="00DE0771" w:rsidRDefault="00A024B8" w:rsidP="00A024B8">
            <w:pPr>
              <w:jc w:val="center"/>
              <w:rPr>
                <w:rFonts w:ascii="仿宋" w:eastAsia="仿宋" w:hAnsi="仿宋"/>
                <w:szCs w:val="21"/>
              </w:rPr>
            </w:pPr>
            <w:r w:rsidRPr="00DE0771">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110AC579" w14:textId="45A6B607" w:rsidR="00A024B8" w:rsidRPr="00DE0771" w:rsidRDefault="00A024B8" w:rsidP="00A024B8">
            <w:pPr>
              <w:adjustRightInd w:val="0"/>
              <w:snapToGrid w:val="0"/>
              <w:jc w:val="center"/>
              <w:rPr>
                <w:rFonts w:ascii="仿宋" w:eastAsia="仿宋" w:hAnsi="仿宋"/>
                <w:spacing w:val="-20"/>
                <w:szCs w:val="21"/>
              </w:rPr>
            </w:pPr>
            <w:r w:rsidRPr="00DE0771">
              <w:rPr>
                <w:rFonts w:ascii="仿宋" w:eastAsia="仿宋" w:hAnsi="仿宋" w:hint="eastAsia"/>
                <w:szCs w:val="21"/>
              </w:rPr>
              <w:t>限选</w:t>
            </w:r>
          </w:p>
        </w:tc>
        <w:tc>
          <w:tcPr>
            <w:tcW w:w="1241" w:type="pct"/>
            <w:tcBorders>
              <w:top w:val="single" w:sz="4" w:space="0" w:color="auto"/>
              <w:left w:val="single" w:sz="4" w:space="0" w:color="auto"/>
              <w:bottom w:val="single" w:sz="4" w:space="0" w:color="auto"/>
              <w:right w:val="single" w:sz="4" w:space="0" w:color="auto"/>
            </w:tcBorders>
            <w:vAlign w:val="center"/>
          </w:tcPr>
          <w:p w14:paraId="654675CB" w14:textId="0A4611AD" w:rsidR="00A024B8" w:rsidRPr="00DE0771" w:rsidRDefault="00A024B8" w:rsidP="00A024B8">
            <w:pPr>
              <w:adjustRightInd w:val="0"/>
              <w:snapToGrid w:val="0"/>
              <w:jc w:val="left"/>
              <w:rPr>
                <w:rFonts w:ascii="仿宋" w:eastAsia="仿宋" w:hAnsi="仿宋"/>
                <w:szCs w:val="21"/>
              </w:rPr>
            </w:pPr>
            <w:r w:rsidRPr="00DE0771">
              <w:rPr>
                <w:rFonts w:hint="eastAsia"/>
                <w:sz w:val="20"/>
                <w:szCs w:val="20"/>
              </w:rPr>
              <w:t>中国传统文化</w:t>
            </w:r>
          </w:p>
        </w:tc>
        <w:tc>
          <w:tcPr>
            <w:tcW w:w="512" w:type="pct"/>
            <w:tcBorders>
              <w:top w:val="single" w:sz="4" w:space="0" w:color="auto"/>
              <w:left w:val="single" w:sz="4" w:space="0" w:color="auto"/>
              <w:bottom w:val="single" w:sz="4" w:space="0" w:color="auto"/>
              <w:right w:val="single" w:sz="4" w:space="0" w:color="auto"/>
            </w:tcBorders>
            <w:vAlign w:val="center"/>
          </w:tcPr>
          <w:p w14:paraId="5B21C77C" w14:textId="71DCA756" w:rsidR="00A024B8" w:rsidRPr="00DE0771" w:rsidRDefault="00A024B8" w:rsidP="00A024B8">
            <w:pPr>
              <w:adjustRightInd w:val="0"/>
              <w:snapToGrid w:val="0"/>
              <w:jc w:val="center"/>
              <w:rPr>
                <w:rFonts w:ascii="仿宋" w:eastAsia="仿宋" w:hAnsi="仿宋"/>
                <w:szCs w:val="21"/>
              </w:rPr>
            </w:pPr>
            <w:r w:rsidRPr="00DE0771">
              <w:rPr>
                <w:rFonts w:ascii="Times New Roman" w:hAnsi="Times New Roman"/>
                <w:sz w:val="20"/>
                <w:szCs w:val="20"/>
              </w:rPr>
              <w:t>32</w:t>
            </w:r>
          </w:p>
        </w:tc>
        <w:tc>
          <w:tcPr>
            <w:tcW w:w="2267" w:type="pct"/>
            <w:tcBorders>
              <w:top w:val="single" w:sz="4" w:space="0" w:color="auto"/>
              <w:left w:val="single" w:sz="4" w:space="0" w:color="auto"/>
              <w:bottom w:val="single" w:sz="4" w:space="0" w:color="auto"/>
              <w:right w:val="single" w:sz="4" w:space="0" w:color="auto"/>
            </w:tcBorders>
            <w:vAlign w:val="center"/>
          </w:tcPr>
          <w:p w14:paraId="39EEB89D" w14:textId="311309B5" w:rsidR="00A024B8" w:rsidRPr="00DE0771" w:rsidRDefault="00B12BCB" w:rsidP="00A024B8">
            <w:pPr>
              <w:adjustRightInd w:val="0"/>
              <w:snapToGrid w:val="0"/>
              <w:jc w:val="left"/>
              <w:rPr>
                <w:rFonts w:ascii="仿宋" w:eastAsia="仿宋" w:hAnsi="仿宋"/>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bl>
    <w:p w14:paraId="0D041FA5" w14:textId="77777777" w:rsidR="00CA5DEF" w:rsidRPr="00DE0771" w:rsidRDefault="00B83328">
      <w:pPr>
        <w:pStyle w:val="a9"/>
        <w:spacing w:before="50"/>
        <w:ind w:firstLineChars="196" w:firstLine="549"/>
        <w:rPr>
          <w:rFonts w:ascii="仿宋_GB2312" w:eastAsia="仿宋_GB2312"/>
          <w:sz w:val="28"/>
          <w:szCs w:val="28"/>
        </w:rPr>
      </w:pPr>
      <w:r w:rsidRPr="00DE0771">
        <w:rPr>
          <w:rFonts w:ascii="仿宋_GB2312" w:eastAsia="仿宋_GB2312" w:hint="eastAsia"/>
          <w:sz w:val="28"/>
          <w:szCs w:val="28"/>
        </w:rPr>
        <w:t>2.专业技能课程</w:t>
      </w:r>
    </w:p>
    <w:p w14:paraId="723EC445" w14:textId="77777777" w:rsidR="00CA5DEF" w:rsidRDefault="00B83328">
      <w:pPr>
        <w:pStyle w:val="a9"/>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6CFC8845" w14:textId="77777777" w:rsidR="00CA5DEF" w:rsidRDefault="00B83328">
      <w:pPr>
        <w:pStyle w:val="a9"/>
        <w:spacing w:before="50"/>
        <w:ind w:firstLineChars="196" w:firstLine="470"/>
        <w:jc w:val="center"/>
        <w:rPr>
          <w:rFonts w:ascii="仿宋" w:eastAsia="仿宋" w:hAnsi="仿宋"/>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40"/>
        <w:gridCol w:w="2249"/>
        <w:gridCol w:w="928"/>
        <w:gridCol w:w="4108"/>
      </w:tblGrid>
      <w:tr w:rsidR="00CA5DEF" w14:paraId="6C46C614" w14:textId="77777777" w:rsidTr="007D63C6">
        <w:trPr>
          <w:trHeight w:val="375"/>
          <w:tblHeader/>
          <w:jc w:val="center"/>
        </w:trPr>
        <w:tc>
          <w:tcPr>
            <w:tcW w:w="350" w:type="pct"/>
            <w:tcBorders>
              <w:top w:val="single" w:sz="4" w:space="0" w:color="auto"/>
              <w:left w:val="single" w:sz="4" w:space="0" w:color="auto"/>
              <w:bottom w:val="single" w:sz="4" w:space="0" w:color="auto"/>
              <w:right w:val="single" w:sz="4" w:space="0" w:color="auto"/>
            </w:tcBorders>
            <w:vAlign w:val="center"/>
          </w:tcPr>
          <w:p w14:paraId="2F04ACFD" w14:textId="77777777" w:rsidR="00CA5DEF" w:rsidRDefault="00B83328">
            <w:pPr>
              <w:jc w:val="center"/>
              <w:rPr>
                <w:rFonts w:ascii="仿宋" w:eastAsia="仿宋" w:hAnsi="仿宋"/>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616D2B5E" w14:textId="77777777" w:rsidR="00CA5DEF" w:rsidRDefault="00B83328">
            <w:pPr>
              <w:jc w:val="center"/>
              <w:rPr>
                <w:rFonts w:ascii="仿宋" w:eastAsia="仿宋" w:hAnsi="仿宋"/>
                <w:szCs w:val="21"/>
              </w:rPr>
            </w:pPr>
            <w:r>
              <w:rPr>
                <w:rFonts w:ascii="仿宋" w:eastAsia="仿宋" w:hAnsi="仿宋"/>
                <w:szCs w:val="21"/>
              </w:rPr>
              <w:t>类别</w:t>
            </w:r>
          </w:p>
        </w:tc>
        <w:tc>
          <w:tcPr>
            <w:tcW w:w="1241" w:type="pct"/>
            <w:tcBorders>
              <w:top w:val="single" w:sz="4" w:space="0" w:color="auto"/>
              <w:left w:val="single" w:sz="4" w:space="0" w:color="auto"/>
              <w:bottom w:val="single" w:sz="4" w:space="0" w:color="auto"/>
              <w:right w:val="single" w:sz="4" w:space="0" w:color="auto"/>
            </w:tcBorders>
            <w:vAlign w:val="center"/>
          </w:tcPr>
          <w:p w14:paraId="34259D99" w14:textId="77777777" w:rsidR="00CA5DEF" w:rsidRDefault="00B83328">
            <w:pPr>
              <w:jc w:val="center"/>
              <w:rPr>
                <w:rFonts w:ascii="仿宋" w:eastAsia="仿宋" w:hAnsi="仿宋"/>
                <w:szCs w:val="21"/>
              </w:rPr>
            </w:pPr>
            <w:r>
              <w:rPr>
                <w:rFonts w:ascii="仿宋" w:eastAsia="仿宋" w:hAnsi="仿宋" w:hint="eastAsia"/>
                <w:szCs w:val="21"/>
              </w:rPr>
              <w:t>课程名称</w:t>
            </w:r>
          </w:p>
        </w:tc>
        <w:tc>
          <w:tcPr>
            <w:tcW w:w="512" w:type="pct"/>
            <w:tcBorders>
              <w:top w:val="single" w:sz="4" w:space="0" w:color="auto"/>
              <w:left w:val="single" w:sz="4" w:space="0" w:color="auto"/>
              <w:bottom w:val="single" w:sz="4" w:space="0" w:color="auto"/>
              <w:right w:val="single" w:sz="4" w:space="0" w:color="auto"/>
            </w:tcBorders>
          </w:tcPr>
          <w:p w14:paraId="221BD85E" w14:textId="77777777" w:rsidR="00CA5DEF" w:rsidRDefault="00B83328">
            <w:pPr>
              <w:jc w:val="center"/>
              <w:rPr>
                <w:rFonts w:ascii="仿宋" w:eastAsia="仿宋" w:hAnsi="仿宋"/>
                <w:szCs w:val="21"/>
              </w:rPr>
            </w:pPr>
            <w:r>
              <w:rPr>
                <w:rFonts w:ascii="仿宋" w:eastAsia="仿宋" w:hAnsi="仿宋" w:hint="eastAsia"/>
                <w:szCs w:val="21"/>
              </w:rPr>
              <w:t>学时</w:t>
            </w:r>
          </w:p>
        </w:tc>
        <w:tc>
          <w:tcPr>
            <w:tcW w:w="2267" w:type="pct"/>
            <w:tcBorders>
              <w:top w:val="single" w:sz="4" w:space="0" w:color="auto"/>
              <w:left w:val="single" w:sz="4" w:space="0" w:color="auto"/>
              <w:bottom w:val="single" w:sz="4" w:space="0" w:color="auto"/>
              <w:right w:val="single" w:sz="4" w:space="0" w:color="auto"/>
            </w:tcBorders>
            <w:vAlign w:val="center"/>
          </w:tcPr>
          <w:p w14:paraId="21484333" w14:textId="77777777" w:rsidR="00CA5DEF" w:rsidRDefault="00B83328">
            <w:pPr>
              <w:jc w:val="center"/>
              <w:rPr>
                <w:rFonts w:ascii="仿宋" w:eastAsia="仿宋" w:hAnsi="仿宋"/>
                <w:szCs w:val="21"/>
              </w:rPr>
            </w:pPr>
            <w:r>
              <w:rPr>
                <w:rFonts w:ascii="仿宋" w:eastAsia="仿宋" w:hAnsi="仿宋" w:hint="eastAsia"/>
                <w:szCs w:val="21"/>
              </w:rPr>
              <w:t>主要内容</w:t>
            </w:r>
          </w:p>
        </w:tc>
      </w:tr>
      <w:tr w:rsidR="006B1C5E" w14:paraId="09FADD9A" w14:textId="77777777" w:rsidTr="006B1C5E">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7229E333" w14:textId="77777777" w:rsidR="006B1C5E" w:rsidRDefault="006B1C5E" w:rsidP="006B1C5E">
            <w:pPr>
              <w:jc w:val="center"/>
              <w:rPr>
                <w:rFonts w:ascii="仿宋" w:eastAsia="仿宋" w:hAnsi="仿宋"/>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4BFE1822" w14:textId="77777777" w:rsidR="006B1C5E" w:rsidRDefault="006B1C5E" w:rsidP="006B1C5E">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6DF0ACE3" w14:textId="49758B5C" w:rsidR="006B1C5E" w:rsidRDefault="006B1C5E" w:rsidP="006B1C5E">
            <w:pPr>
              <w:adjustRightInd w:val="0"/>
              <w:snapToGrid w:val="0"/>
              <w:jc w:val="center"/>
              <w:rPr>
                <w:rFonts w:ascii="仿宋" w:eastAsia="仿宋" w:hAnsi="仿宋"/>
                <w:szCs w:val="21"/>
              </w:rPr>
            </w:pPr>
            <w:r>
              <w:rPr>
                <w:rFonts w:hint="eastAsia"/>
                <w:sz w:val="20"/>
                <w:szCs w:val="20"/>
              </w:rPr>
              <w:t>电工与电子技术基础</w:t>
            </w:r>
          </w:p>
        </w:tc>
        <w:tc>
          <w:tcPr>
            <w:tcW w:w="512" w:type="pct"/>
            <w:tcBorders>
              <w:top w:val="single" w:sz="4" w:space="0" w:color="auto"/>
              <w:left w:val="single" w:sz="4" w:space="0" w:color="auto"/>
              <w:bottom w:val="single" w:sz="4" w:space="0" w:color="auto"/>
              <w:right w:val="single" w:sz="4" w:space="0" w:color="auto"/>
            </w:tcBorders>
            <w:vAlign w:val="center"/>
          </w:tcPr>
          <w:p w14:paraId="452566D1" w14:textId="220B3F78" w:rsidR="006B1C5E" w:rsidRDefault="006B1C5E" w:rsidP="006B1C5E">
            <w:pPr>
              <w:adjustRightInd w:val="0"/>
              <w:snapToGrid w:val="0"/>
              <w:jc w:val="center"/>
              <w:rPr>
                <w:rFonts w:ascii="仿宋" w:eastAsia="仿宋" w:hAnsi="仿宋"/>
                <w:szCs w:val="21"/>
              </w:rPr>
            </w:pPr>
            <w:r>
              <w:rPr>
                <w:rFonts w:hint="eastAsia"/>
                <w:color w:val="000000"/>
                <w:sz w:val="20"/>
                <w:szCs w:val="20"/>
              </w:rPr>
              <w:t>64</w:t>
            </w:r>
          </w:p>
        </w:tc>
        <w:tc>
          <w:tcPr>
            <w:tcW w:w="2267" w:type="pct"/>
            <w:tcBorders>
              <w:top w:val="single" w:sz="4" w:space="0" w:color="auto"/>
              <w:left w:val="single" w:sz="4" w:space="0" w:color="auto"/>
              <w:bottom w:val="single" w:sz="4" w:space="0" w:color="auto"/>
              <w:right w:val="single" w:sz="4" w:space="0" w:color="auto"/>
            </w:tcBorders>
            <w:vAlign w:val="center"/>
          </w:tcPr>
          <w:p w14:paraId="46E63E8F" w14:textId="0C18D1CC" w:rsidR="006B1C5E" w:rsidRDefault="00191586" w:rsidP="00E5158B">
            <w:pPr>
              <w:adjustRightInd w:val="0"/>
              <w:snapToGrid w:val="0"/>
              <w:rPr>
                <w:rFonts w:ascii="仿宋" w:eastAsia="仿宋" w:hAnsi="仿宋"/>
                <w:szCs w:val="21"/>
              </w:rPr>
            </w:pPr>
            <w:r>
              <w:rPr>
                <w:rFonts w:ascii="仿宋" w:eastAsia="仿宋" w:hAnsi="仿宋" w:hint="eastAsia"/>
                <w:szCs w:val="21"/>
              </w:rPr>
              <w:t>电路的基本理论和基本知识；单相交流电与三相交流电的知识；电路图的识读技术；常用的仪器仪表的电工测量；电路基本定律定理；半导体材料、器件；放大电路的工作原理；直流稳压电源的组成和原理；数字电路基本知识；编码器、译码器等组合逻辑电路的工作原理；触发器等时序逻辑电路的工作原理；数模/模数转换。</w:t>
            </w:r>
          </w:p>
        </w:tc>
      </w:tr>
      <w:tr w:rsidR="006B1C5E" w14:paraId="4091A190" w14:textId="77777777" w:rsidTr="006B1C5E">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781414C4" w14:textId="77777777" w:rsidR="006B1C5E" w:rsidRDefault="006B1C5E" w:rsidP="006B1C5E">
            <w:pPr>
              <w:jc w:val="center"/>
              <w:rPr>
                <w:rFonts w:ascii="仿宋" w:eastAsia="仿宋" w:hAnsi="仿宋"/>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356D8968" w14:textId="110495BD" w:rsidR="006B1C5E" w:rsidRDefault="006B1C5E" w:rsidP="006B1C5E">
            <w:pPr>
              <w:adjustRightInd w:val="0"/>
              <w:snapToGrid w:val="0"/>
              <w:jc w:val="center"/>
              <w:rPr>
                <w:rFonts w:ascii="仿宋" w:eastAsia="仿宋" w:hAnsi="仿宋"/>
                <w:color w:val="000000"/>
                <w:spacing w:val="-20"/>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463D2B54" w14:textId="3D702F00" w:rsidR="006B1C5E" w:rsidRDefault="006B1C5E" w:rsidP="006B1C5E">
            <w:pPr>
              <w:adjustRightInd w:val="0"/>
              <w:snapToGrid w:val="0"/>
              <w:jc w:val="center"/>
              <w:rPr>
                <w:rFonts w:ascii="仿宋" w:eastAsia="仿宋" w:hAnsi="仿宋"/>
                <w:szCs w:val="21"/>
              </w:rPr>
            </w:pPr>
            <w:r>
              <w:rPr>
                <w:rFonts w:hint="eastAsia"/>
                <w:sz w:val="20"/>
                <w:szCs w:val="20"/>
              </w:rPr>
              <w:t>工程制图与计算机绘图</w:t>
            </w:r>
          </w:p>
        </w:tc>
        <w:tc>
          <w:tcPr>
            <w:tcW w:w="512" w:type="pct"/>
            <w:tcBorders>
              <w:top w:val="single" w:sz="4" w:space="0" w:color="auto"/>
              <w:left w:val="single" w:sz="4" w:space="0" w:color="auto"/>
              <w:bottom w:val="single" w:sz="4" w:space="0" w:color="auto"/>
              <w:right w:val="single" w:sz="4" w:space="0" w:color="auto"/>
            </w:tcBorders>
            <w:vAlign w:val="center"/>
          </w:tcPr>
          <w:p w14:paraId="33B41979" w14:textId="248EA4CE" w:rsidR="006B1C5E" w:rsidRDefault="006B1C5E" w:rsidP="006B1C5E">
            <w:pPr>
              <w:adjustRightInd w:val="0"/>
              <w:snapToGrid w:val="0"/>
              <w:jc w:val="center"/>
              <w:rPr>
                <w:rFonts w:ascii="仿宋" w:eastAsia="仿宋" w:hAnsi="仿宋"/>
                <w:szCs w:val="21"/>
              </w:rPr>
            </w:pPr>
            <w:r>
              <w:rPr>
                <w:rFonts w:hint="eastAsia"/>
                <w:color w:val="000000"/>
                <w:sz w:val="20"/>
                <w:szCs w:val="20"/>
              </w:rPr>
              <w:t>64</w:t>
            </w:r>
          </w:p>
        </w:tc>
        <w:tc>
          <w:tcPr>
            <w:tcW w:w="2267" w:type="pct"/>
            <w:tcBorders>
              <w:top w:val="single" w:sz="4" w:space="0" w:color="auto"/>
              <w:left w:val="single" w:sz="4" w:space="0" w:color="auto"/>
              <w:bottom w:val="single" w:sz="4" w:space="0" w:color="auto"/>
              <w:right w:val="single" w:sz="4" w:space="0" w:color="auto"/>
            </w:tcBorders>
            <w:vAlign w:val="center"/>
          </w:tcPr>
          <w:p w14:paraId="1F41F646" w14:textId="3F232375" w:rsidR="006B1C5E" w:rsidRDefault="00191586" w:rsidP="00E5158B">
            <w:pPr>
              <w:adjustRightInd w:val="0"/>
              <w:snapToGrid w:val="0"/>
              <w:rPr>
                <w:rFonts w:ascii="仿宋" w:eastAsia="仿宋" w:hAnsi="仿宋"/>
                <w:szCs w:val="21"/>
              </w:rPr>
            </w:pPr>
            <w:r>
              <w:rPr>
                <w:rFonts w:ascii="仿宋" w:eastAsia="仿宋" w:hAnsi="仿宋" w:hint="eastAsia"/>
                <w:szCs w:val="21"/>
              </w:rPr>
              <w:t>制图的国家标准、平面图形、基本体三视图、组合体三视图、轴测图、标准件与常用件、电零件图画图与识图、装配图绘图与识图、坐标绘制简单图形、用绘图辅助工具绘制简单图形、用绘图命令绘制图形、用编辑命令编辑图形、综合用各种命令绘制复杂平面图、三视图、绘制零件图和装配图、绘制轴测图和三维图、AutoCAD软件使用方法。</w:t>
            </w:r>
          </w:p>
        </w:tc>
      </w:tr>
      <w:tr w:rsidR="006B1C5E" w14:paraId="13DD6371" w14:textId="77777777" w:rsidTr="006B1C5E">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2DEFEBC1" w14:textId="77777777" w:rsidR="006B1C5E" w:rsidRDefault="006B1C5E" w:rsidP="006B1C5E">
            <w:pPr>
              <w:jc w:val="center"/>
              <w:rPr>
                <w:rFonts w:ascii="仿宋" w:eastAsia="仿宋" w:hAnsi="仿宋"/>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683407CE" w14:textId="5421E1D1" w:rsidR="006B1C5E" w:rsidRDefault="006B1C5E" w:rsidP="006B1C5E">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2F1C489F" w14:textId="13C7E008" w:rsidR="006B1C5E" w:rsidRDefault="006B1C5E" w:rsidP="006B1C5E">
            <w:pPr>
              <w:adjustRightInd w:val="0"/>
              <w:snapToGrid w:val="0"/>
              <w:jc w:val="center"/>
              <w:rPr>
                <w:rFonts w:ascii="仿宋" w:eastAsia="仿宋" w:hAnsi="仿宋"/>
                <w:szCs w:val="21"/>
              </w:rPr>
            </w:pPr>
            <w:r>
              <w:rPr>
                <w:rFonts w:hint="eastAsia"/>
                <w:sz w:val="20"/>
                <w:szCs w:val="20"/>
              </w:rPr>
              <w:t>机械基础</w:t>
            </w:r>
          </w:p>
        </w:tc>
        <w:tc>
          <w:tcPr>
            <w:tcW w:w="512" w:type="pct"/>
            <w:tcBorders>
              <w:top w:val="single" w:sz="4" w:space="0" w:color="auto"/>
              <w:left w:val="single" w:sz="4" w:space="0" w:color="auto"/>
              <w:bottom w:val="single" w:sz="4" w:space="0" w:color="auto"/>
              <w:right w:val="single" w:sz="4" w:space="0" w:color="auto"/>
            </w:tcBorders>
            <w:vAlign w:val="center"/>
          </w:tcPr>
          <w:p w14:paraId="6B1ACCFB" w14:textId="0F552DE2" w:rsidR="006B1C5E" w:rsidRDefault="006B1C5E" w:rsidP="006B1C5E">
            <w:pPr>
              <w:adjustRightInd w:val="0"/>
              <w:snapToGrid w:val="0"/>
              <w:jc w:val="center"/>
              <w:rPr>
                <w:rFonts w:ascii="仿宋" w:eastAsia="仿宋" w:hAnsi="仿宋"/>
                <w:szCs w:val="21"/>
              </w:rPr>
            </w:pPr>
            <w:r>
              <w:rPr>
                <w:rFonts w:hint="eastAsia"/>
                <w:color w:val="000000"/>
                <w:sz w:val="20"/>
                <w:szCs w:val="20"/>
              </w:rPr>
              <w:t>48</w:t>
            </w:r>
          </w:p>
        </w:tc>
        <w:tc>
          <w:tcPr>
            <w:tcW w:w="2267" w:type="pct"/>
            <w:tcBorders>
              <w:top w:val="single" w:sz="4" w:space="0" w:color="auto"/>
              <w:left w:val="single" w:sz="4" w:space="0" w:color="auto"/>
              <w:bottom w:val="single" w:sz="4" w:space="0" w:color="auto"/>
              <w:right w:val="single" w:sz="4" w:space="0" w:color="auto"/>
            </w:tcBorders>
            <w:vAlign w:val="center"/>
          </w:tcPr>
          <w:p w14:paraId="7E36B57C" w14:textId="391DC3FB" w:rsidR="006B1C5E" w:rsidRDefault="00121543" w:rsidP="00E5158B">
            <w:pPr>
              <w:adjustRightInd w:val="0"/>
              <w:snapToGrid w:val="0"/>
              <w:rPr>
                <w:rFonts w:ascii="仿宋" w:eastAsia="仿宋" w:hAnsi="仿宋"/>
                <w:szCs w:val="21"/>
              </w:rPr>
            </w:pPr>
            <w:r w:rsidRPr="00BE3B95">
              <w:rPr>
                <w:rFonts w:ascii="仿宋" w:eastAsia="仿宋" w:hAnsi="仿宋" w:hint="eastAsia"/>
                <w:szCs w:val="21"/>
              </w:rPr>
              <w:t>平面机构的自由度</w:t>
            </w:r>
            <w:r w:rsidR="00E5158B">
              <w:rPr>
                <w:rFonts w:ascii="仿宋" w:eastAsia="仿宋" w:hAnsi="仿宋" w:hint="eastAsia"/>
                <w:szCs w:val="21"/>
              </w:rPr>
              <w:t>;</w:t>
            </w:r>
            <w:r w:rsidRPr="00BE3B95">
              <w:rPr>
                <w:rFonts w:ascii="仿宋" w:eastAsia="仿宋" w:hAnsi="仿宋" w:hint="eastAsia"/>
                <w:szCs w:val="21"/>
              </w:rPr>
              <w:t>平面连杆机构的基本知识：平面四杆机构的类型、特性及设计</w:t>
            </w:r>
            <w:r w:rsidR="00E5158B">
              <w:rPr>
                <w:rFonts w:ascii="仿宋" w:eastAsia="仿宋" w:hAnsi="仿宋" w:hint="eastAsia"/>
                <w:szCs w:val="21"/>
              </w:rPr>
              <w:t>;</w:t>
            </w:r>
            <w:r w:rsidRPr="00BE3B95">
              <w:rPr>
                <w:rFonts w:ascii="仿宋" w:eastAsia="仿宋" w:hAnsi="仿宋" w:hint="eastAsia"/>
                <w:szCs w:val="21"/>
              </w:rPr>
              <w:t>凸</w:t>
            </w:r>
            <w:r w:rsidRPr="00BE3B95">
              <w:rPr>
                <w:rFonts w:ascii="仿宋" w:eastAsia="仿宋" w:hAnsi="仿宋" w:hint="eastAsia"/>
                <w:szCs w:val="21"/>
              </w:rPr>
              <w:lastRenderedPageBreak/>
              <w:t>轮机构的基本知识：凸轮机构的类型、运动规律及设计</w:t>
            </w:r>
            <w:r w:rsidR="00E5158B">
              <w:rPr>
                <w:rFonts w:ascii="仿宋" w:eastAsia="仿宋" w:hAnsi="仿宋" w:hint="eastAsia"/>
                <w:szCs w:val="21"/>
              </w:rPr>
              <w:t>;</w:t>
            </w:r>
            <w:r w:rsidRPr="00BE3B95">
              <w:rPr>
                <w:rFonts w:ascii="仿宋" w:eastAsia="仿宋" w:hAnsi="仿宋" w:hint="eastAsia"/>
                <w:szCs w:val="21"/>
              </w:rPr>
              <w:t>间歇运动机构的基本知识：各种间歇运动机构的工作原理、类型、特点及应用</w:t>
            </w:r>
            <w:r w:rsidR="00E5158B">
              <w:rPr>
                <w:rFonts w:ascii="仿宋" w:eastAsia="仿宋" w:hAnsi="仿宋" w:hint="eastAsia"/>
                <w:szCs w:val="21"/>
              </w:rPr>
              <w:t>;</w:t>
            </w:r>
            <w:r w:rsidRPr="00BE3B95">
              <w:rPr>
                <w:rFonts w:ascii="仿宋" w:eastAsia="仿宋" w:hAnsi="仿宋" w:hint="eastAsia"/>
                <w:szCs w:val="21"/>
              </w:rPr>
              <w:t>联接方式的基本知识：螺纹联接、螺栓连接、螺旋传动、键联接和销联接</w:t>
            </w:r>
            <w:r w:rsidR="00E5158B">
              <w:rPr>
                <w:rFonts w:ascii="仿宋" w:eastAsia="仿宋" w:hAnsi="仿宋" w:hint="eastAsia"/>
                <w:szCs w:val="21"/>
              </w:rPr>
              <w:t>;</w:t>
            </w:r>
            <w:r w:rsidRPr="00BE3B95">
              <w:rPr>
                <w:rFonts w:ascii="仿宋" w:eastAsia="仿宋" w:hAnsi="仿宋" w:hint="eastAsia"/>
                <w:szCs w:val="21"/>
              </w:rPr>
              <w:t>带传动的基本知识：带传动的受力分析和应力分析</w:t>
            </w:r>
            <w:r w:rsidR="00E5158B">
              <w:rPr>
                <w:rFonts w:ascii="仿宋" w:eastAsia="仿宋" w:hAnsi="仿宋" w:hint="eastAsia"/>
                <w:szCs w:val="21"/>
              </w:rPr>
              <w:t>;</w:t>
            </w:r>
            <w:r w:rsidRPr="00BE3B95">
              <w:rPr>
                <w:rFonts w:ascii="仿宋" w:eastAsia="仿宋" w:hAnsi="仿宋" w:hint="eastAsia"/>
                <w:szCs w:val="21"/>
              </w:rPr>
              <w:t>齿轮传动的基本知识</w:t>
            </w:r>
            <w:r w:rsidR="00E5158B">
              <w:rPr>
                <w:rFonts w:ascii="仿宋" w:eastAsia="仿宋" w:hAnsi="仿宋" w:hint="eastAsia"/>
                <w:szCs w:val="21"/>
              </w:rPr>
              <w:t>;</w:t>
            </w:r>
            <w:r w:rsidRPr="00BE3B95">
              <w:rPr>
                <w:rFonts w:ascii="仿宋" w:eastAsia="仿宋" w:hAnsi="仿宋" w:hint="eastAsia"/>
                <w:szCs w:val="21"/>
              </w:rPr>
              <w:t xml:space="preserve">蜗杆传动的基本知识 </w:t>
            </w:r>
            <w:r w:rsidR="00E5158B">
              <w:rPr>
                <w:rFonts w:ascii="仿宋" w:eastAsia="仿宋" w:hAnsi="仿宋" w:hint="eastAsia"/>
                <w:szCs w:val="21"/>
              </w:rPr>
              <w:t>;</w:t>
            </w:r>
            <w:r w:rsidRPr="00BE3B95">
              <w:rPr>
                <w:rFonts w:ascii="仿宋" w:eastAsia="仿宋" w:hAnsi="仿宋" w:hint="eastAsia"/>
                <w:szCs w:val="21"/>
              </w:rPr>
              <w:t>轮系的基本知识</w:t>
            </w:r>
            <w:r w:rsidR="00E5158B">
              <w:rPr>
                <w:rFonts w:ascii="仿宋" w:eastAsia="仿宋" w:hAnsi="仿宋" w:hint="eastAsia"/>
                <w:szCs w:val="21"/>
              </w:rPr>
              <w:t>;</w:t>
            </w:r>
            <w:r w:rsidRPr="00BE3B95">
              <w:rPr>
                <w:rFonts w:ascii="仿宋" w:eastAsia="仿宋" w:hAnsi="仿宋" w:hint="eastAsia"/>
                <w:szCs w:val="21"/>
              </w:rPr>
              <w:t>轴和轴承</w:t>
            </w:r>
            <w:r w:rsidR="00E5158B">
              <w:rPr>
                <w:rFonts w:ascii="仿宋" w:eastAsia="仿宋" w:hAnsi="仿宋" w:hint="eastAsia"/>
                <w:szCs w:val="21"/>
              </w:rPr>
              <w:t>;</w:t>
            </w:r>
            <w:r w:rsidRPr="00BE3B95">
              <w:rPr>
                <w:rFonts w:ascii="仿宋" w:eastAsia="仿宋" w:hAnsi="仿宋" w:hint="eastAsia"/>
                <w:szCs w:val="21"/>
              </w:rPr>
              <w:t>联轴器、离合器和减速器</w:t>
            </w:r>
            <w:r w:rsidR="00B83328">
              <w:rPr>
                <w:rFonts w:ascii="仿宋" w:eastAsia="仿宋" w:hAnsi="仿宋" w:hint="eastAsia"/>
                <w:szCs w:val="21"/>
              </w:rPr>
              <w:t>。</w:t>
            </w:r>
          </w:p>
        </w:tc>
      </w:tr>
      <w:tr w:rsidR="006B1C5E" w14:paraId="286ED297" w14:textId="77777777" w:rsidTr="006B1C5E">
        <w:trPr>
          <w:trHeight w:val="199"/>
          <w:jc w:val="center"/>
        </w:trPr>
        <w:tc>
          <w:tcPr>
            <w:tcW w:w="351" w:type="pct"/>
            <w:tcBorders>
              <w:top w:val="single" w:sz="4" w:space="0" w:color="auto"/>
              <w:left w:val="single" w:sz="4" w:space="0" w:color="auto"/>
              <w:bottom w:val="single" w:sz="4" w:space="0" w:color="auto"/>
              <w:right w:val="single" w:sz="4" w:space="0" w:color="auto"/>
            </w:tcBorders>
            <w:vAlign w:val="center"/>
          </w:tcPr>
          <w:p w14:paraId="2F3C903D" w14:textId="65A10365" w:rsidR="006B1C5E" w:rsidRDefault="006B1C5E" w:rsidP="006B1C5E">
            <w:pPr>
              <w:jc w:val="center"/>
              <w:rPr>
                <w:rFonts w:ascii="仿宋" w:eastAsia="仿宋" w:hAnsi="仿宋"/>
                <w:szCs w:val="21"/>
              </w:rPr>
            </w:pPr>
            <w:r>
              <w:rPr>
                <w:rFonts w:ascii="仿宋" w:eastAsia="仿宋" w:hAnsi="仿宋" w:hint="eastAsia"/>
                <w:szCs w:val="21"/>
              </w:rPr>
              <w:lastRenderedPageBreak/>
              <w:t>4</w:t>
            </w:r>
          </w:p>
        </w:tc>
        <w:tc>
          <w:tcPr>
            <w:tcW w:w="629" w:type="pct"/>
            <w:tcBorders>
              <w:top w:val="single" w:sz="4" w:space="0" w:color="auto"/>
              <w:left w:val="single" w:sz="4" w:space="0" w:color="auto"/>
              <w:bottom w:val="single" w:sz="4" w:space="0" w:color="auto"/>
              <w:right w:val="single" w:sz="4" w:space="0" w:color="auto"/>
            </w:tcBorders>
            <w:vAlign w:val="center"/>
          </w:tcPr>
          <w:p w14:paraId="417631C0" w14:textId="32E0EACA" w:rsidR="006B1C5E" w:rsidRDefault="006B1C5E" w:rsidP="006B1C5E">
            <w:pPr>
              <w:adjustRightInd w:val="0"/>
              <w:snapToGrid w:val="0"/>
              <w:jc w:val="center"/>
              <w:rPr>
                <w:rFonts w:ascii="仿宋" w:eastAsia="仿宋" w:hAnsi="仿宋"/>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6E5F786D" w14:textId="75EA3BE4" w:rsidR="006B1C5E" w:rsidRDefault="006B1C5E" w:rsidP="006B1C5E">
            <w:pPr>
              <w:adjustRightInd w:val="0"/>
              <w:snapToGrid w:val="0"/>
              <w:jc w:val="center"/>
              <w:rPr>
                <w:rFonts w:ascii="仿宋" w:eastAsia="仿宋" w:hAnsi="仿宋"/>
                <w:szCs w:val="21"/>
              </w:rPr>
            </w:pPr>
            <w:r>
              <w:rPr>
                <w:rFonts w:hint="eastAsia"/>
                <w:szCs w:val="21"/>
              </w:rPr>
              <w:t>电气控制与</w:t>
            </w:r>
            <w:r>
              <w:rPr>
                <w:rFonts w:cs="Calibri"/>
                <w:szCs w:val="21"/>
              </w:rPr>
              <w:t>PLC</w:t>
            </w:r>
            <w:r>
              <w:rPr>
                <w:rFonts w:hint="eastAsia"/>
                <w:szCs w:val="21"/>
              </w:rPr>
              <w:t>应用技术</w:t>
            </w:r>
          </w:p>
        </w:tc>
        <w:tc>
          <w:tcPr>
            <w:tcW w:w="512" w:type="pct"/>
            <w:tcBorders>
              <w:top w:val="single" w:sz="4" w:space="0" w:color="auto"/>
              <w:left w:val="single" w:sz="4" w:space="0" w:color="auto"/>
              <w:bottom w:val="single" w:sz="4" w:space="0" w:color="auto"/>
              <w:right w:val="single" w:sz="4" w:space="0" w:color="auto"/>
            </w:tcBorders>
            <w:vAlign w:val="center"/>
          </w:tcPr>
          <w:p w14:paraId="5F9BDA18" w14:textId="51CDEFAC" w:rsidR="006B1C5E" w:rsidRDefault="006B1C5E" w:rsidP="006B1C5E">
            <w:pPr>
              <w:adjustRightInd w:val="0"/>
              <w:snapToGrid w:val="0"/>
              <w:jc w:val="center"/>
              <w:rPr>
                <w:rFonts w:ascii="仿宋" w:eastAsia="仿宋" w:hAnsi="仿宋"/>
                <w:szCs w:val="21"/>
              </w:rPr>
            </w:pPr>
            <w:r>
              <w:rPr>
                <w:rFonts w:hint="eastAsia"/>
                <w:color w:val="000000"/>
                <w:sz w:val="20"/>
                <w:szCs w:val="20"/>
              </w:rPr>
              <w:t>64</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4A252197" w14:textId="0445036B" w:rsidR="00C16714" w:rsidRPr="00C16714" w:rsidRDefault="00C16714" w:rsidP="00C16714">
            <w:pPr>
              <w:adjustRightInd w:val="0"/>
              <w:snapToGrid w:val="0"/>
              <w:jc w:val="left"/>
              <w:rPr>
                <w:rFonts w:ascii="仿宋" w:eastAsia="仿宋" w:hAnsi="仿宋"/>
                <w:szCs w:val="21"/>
              </w:rPr>
            </w:pPr>
            <w:r w:rsidRPr="00C16714">
              <w:rPr>
                <w:rFonts w:ascii="仿宋" w:eastAsia="仿宋" w:hAnsi="仿宋" w:hint="eastAsia"/>
                <w:szCs w:val="21"/>
              </w:rPr>
              <w:t>铁路电气控制系统中低压电器的选用、安装、日常维护保养与检修；电气控制系统电气图，会绘制电气图；电气控制系统中基本控制线路的设计、分析、安装与布线、调试与电气故障排查；机床电气线路的安装、调试、日常维护与检修、技术改造；PLC的选用、安装、日常保养与检修；PLC电气控制系统的硬件设计和软件编程与调试；PLC电气控制系统的功能分析、安装与布线、调试与电气故障排查；</w:t>
            </w:r>
          </w:p>
          <w:p w14:paraId="790AA527" w14:textId="69C1566F" w:rsidR="006B1C5E" w:rsidRPr="00C16714" w:rsidRDefault="00B83328" w:rsidP="00C16714">
            <w:pPr>
              <w:adjustRightInd w:val="0"/>
              <w:snapToGrid w:val="0"/>
              <w:jc w:val="left"/>
              <w:rPr>
                <w:rFonts w:ascii="仿宋" w:eastAsia="仿宋" w:hAnsi="仿宋"/>
                <w:szCs w:val="21"/>
              </w:rPr>
            </w:pPr>
            <w:r>
              <w:rPr>
                <w:rFonts w:ascii="仿宋" w:eastAsia="仿宋" w:hAnsi="仿宋" w:hint="eastAsia"/>
                <w:szCs w:val="21"/>
              </w:rPr>
              <w:t>电气控制系统的生产组织和质量管理，懂得安全与文明生产。</w:t>
            </w:r>
          </w:p>
        </w:tc>
      </w:tr>
      <w:tr w:rsidR="006B1C5E" w14:paraId="22F60DA1" w14:textId="77777777" w:rsidTr="006B1C5E">
        <w:trPr>
          <w:trHeight w:val="199"/>
          <w:jc w:val="center"/>
        </w:trPr>
        <w:tc>
          <w:tcPr>
            <w:tcW w:w="351" w:type="pct"/>
            <w:tcBorders>
              <w:top w:val="single" w:sz="4" w:space="0" w:color="auto"/>
              <w:left w:val="single" w:sz="4" w:space="0" w:color="auto"/>
              <w:bottom w:val="single" w:sz="4" w:space="0" w:color="auto"/>
              <w:right w:val="single" w:sz="4" w:space="0" w:color="auto"/>
            </w:tcBorders>
            <w:vAlign w:val="center"/>
          </w:tcPr>
          <w:p w14:paraId="0632FF34" w14:textId="6D0C13FA" w:rsidR="006B1C5E" w:rsidRDefault="006B1C5E" w:rsidP="006B1C5E">
            <w:pPr>
              <w:jc w:val="center"/>
              <w:rPr>
                <w:rFonts w:ascii="仿宋" w:eastAsia="仿宋" w:hAnsi="仿宋"/>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6D75257C" w14:textId="6E1A3587" w:rsidR="006B1C5E" w:rsidRDefault="006B1C5E" w:rsidP="006B1C5E">
            <w:pPr>
              <w:adjustRightInd w:val="0"/>
              <w:snapToGrid w:val="0"/>
              <w:jc w:val="center"/>
              <w:rPr>
                <w:rFonts w:ascii="仿宋" w:eastAsia="仿宋" w:hAnsi="仿宋"/>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422BFDB5" w14:textId="36088161" w:rsidR="006B1C5E" w:rsidRDefault="006B1C5E" w:rsidP="006B1C5E">
            <w:pPr>
              <w:adjustRightInd w:val="0"/>
              <w:snapToGrid w:val="0"/>
              <w:jc w:val="center"/>
              <w:rPr>
                <w:rFonts w:ascii="仿宋" w:eastAsia="仿宋" w:hAnsi="仿宋"/>
                <w:szCs w:val="21"/>
              </w:rPr>
            </w:pPr>
            <w:r>
              <w:rPr>
                <w:rFonts w:hint="eastAsia"/>
                <w:sz w:val="20"/>
                <w:szCs w:val="20"/>
              </w:rPr>
              <w:t>工业机器人技术基础</w:t>
            </w:r>
          </w:p>
        </w:tc>
        <w:tc>
          <w:tcPr>
            <w:tcW w:w="512" w:type="pct"/>
            <w:tcBorders>
              <w:top w:val="single" w:sz="4" w:space="0" w:color="auto"/>
              <w:left w:val="single" w:sz="4" w:space="0" w:color="auto"/>
              <w:bottom w:val="single" w:sz="4" w:space="0" w:color="auto"/>
              <w:right w:val="single" w:sz="4" w:space="0" w:color="auto"/>
            </w:tcBorders>
            <w:vAlign w:val="center"/>
          </w:tcPr>
          <w:p w14:paraId="2CB0E5BE" w14:textId="745F7505" w:rsidR="006B1C5E" w:rsidRDefault="007D63C6" w:rsidP="006B1C5E">
            <w:pPr>
              <w:adjustRightInd w:val="0"/>
              <w:snapToGrid w:val="0"/>
              <w:jc w:val="center"/>
              <w:rPr>
                <w:rFonts w:ascii="仿宋" w:eastAsia="仿宋" w:hAnsi="仿宋"/>
                <w:szCs w:val="21"/>
              </w:rPr>
            </w:pPr>
            <w:r>
              <w:rPr>
                <w:rFonts w:hint="eastAsia"/>
                <w:color w:val="000000"/>
                <w:sz w:val="20"/>
                <w:szCs w:val="20"/>
              </w:rPr>
              <w:t>48</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196A6D76" w14:textId="7B3D1B59" w:rsidR="006B1C5E" w:rsidRDefault="00B83328" w:rsidP="00B83328">
            <w:pPr>
              <w:adjustRightInd w:val="0"/>
              <w:snapToGrid w:val="0"/>
              <w:rPr>
                <w:rFonts w:ascii="仿宋" w:eastAsia="仿宋" w:hAnsi="仿宋"/>
                <w:szCs w:val="21"/>
              </w:rPr>
            </w:pPr>
            <w:r w:rsidRPr="00D92B79">
              <w:rPr>
                <w:rFonts w:ascii="仿宋" w:eastAsia="仿宋" w:hAnsi="仿宋" w:hint="eastAsia"/>
                <w:szCs w:val="21"/>
              </w:rPr>
              <w:t>工业机器人的基本原理</w:t>
            </w:r>
            <w:r>
              <w:rPr>
                <w:rFonts w:ascii="仿宋" w:eastAsia="仿宋" w:hAnsi="仿宋"/>
                <w:szCs w:val="21"/>
              </w:rPr>
              <w:t>；</w:t>
            </w:r>
            <w:r w:rsidRPr="00D92B79">
              <w:rPr>
                <w:rFonts w:ascii="仿宋" w:eastAsia="仿宋" w:hAnsi="仿宋" w:hint="eastAsia"/>
                <w:szCs w:val="21"/>
              </w:rPr>
              <w:t>工业机器人驱动系统和机械系统</w:t>
            </w:r>
            <w:r>
              <w:rPr>
                <w:rFonts w:ascii="仿宋" w:eastAsia="仿宋" w:hAnsi="仿宋"/>
                <w:szCs w:val="21"/>
              </w:rPr>
              <w:t>；</w:t>
            </w:r>
            <w:r w:rsidRPr="00D92B79">
              <w:rPr>
                <w:rFonts w:ascii="仿宋" w:eastAsia="仿宋" w:hAnsi="仿宋" w:hint="eastAsia"/>
                <w:szCs w:val="21"/>
              </w:rPr>
              <w:t>工业机器人传感技术</w:t>
            </w:r>
            <w:r>
              <w:rPr>
                <w:rFonts w:ascii="仿宋" w:eastAsia="仿宋" w:hAnsi="仿宋"/>
                <w:szCs w:val="21"/>
              </w:rPr>
              <w:t>；</w:t>
            </w:r>
            <w:r w:rsidRPr="00D92B79">
              <w:rPr>
                <w:rFonts w:ascii="仿宋" w:eastAsia="仿宋" w:hAnsi="仿宋" w:hint="eastAsia"/>
                <w:szCs w:val="21"/>
              </w:rPr>
              <w:t>工业机器人的机器视觉技术</w:t>
            </w:r>
            <w:r>
              <w:rPr>
                <w:rFonts w:ascii="仿宋" w:eastAsia="仿宋" w:hAnsi="仿宋"/>
                <w:szCs w:val="21"/>
              </w:rPr>
              <w:t>；</w:t>
            </w:r>
            <w:r w:rsidRPr="00D92B79">
              <w:rPr>
                <w:rFonts w:ascii="仿宋" w:eastAsia="仿宋" w:hAnsi="仿宋" w:hint="eastAsia"/>
                <w:szCs w:val="21"/>
              </w:rPr>
              <w:t>工业机器人的末端执行器</w:t>
            </w:r>
            <w:r>
              <w:rPr>
                <w:rFonts w:ascii="仿宋" w:eastAsia="仿宋" w:hAnsi="仿宋"/>
                <w:szCs w:val="21"/>
              </w:rPr>
              <w:t>；</w:t>
            </w:r>
            <w:r w:rsidRPr="00D92B79">
              <w:rPr>
                <w:rFonts w:ascii="仿宋" w:eastAsia="仿宋" w:hAnsi="仿宋" w:hint="eastAsia"/>
                <w:szCs w:val="21"/>
              </w:rPr>
              <w:t>工业机器人的控制与编程</w:t>
            </w:r>
            <w:r>
              <w:rPr>
                <w:rFonts w:ascii="仿宋" w:eastAsia="仿宋" w:hAnsi="仿宋"/>
                <w:szCs w:val="21"/>
              </w:rPr>
              <w:t>；</w:t>
            </w:r>
            <w:r w:rsidRPr="00D92B79">
              <w:rPr>
                <w:rFonts w:ascii="仿宋" w:eastAsia="仿宋" w:hAnsi="仿宋" w:hint="eastAsia"/>
                <w:szCs w:val="21"/>
              </w:rPr>
              <w:t>工业机器人的关键技术</w:t>
            </w:r>
            <w:r>
              <w:rPr>
                <w:rFonts w:ascii="仿宋" w:eastAsia="仿宋" w:hAnsi="仿宋"/>
                <w:szCs w:val="21"/>
              </w:rPr>
              <w:t>；</w:t>
            </w:r>
            <w:r w:rsidRPr="00D92B79">
              <w:rPr>
                <w:rFonts w:ascii="仿宋" w:eastAsia="仿宋" w:hAnsi="仿宋" w:hint="eastAsia"/>
                <w:szCs w:val="21"/>
              </w:rPr>
              <w:t>工业机器人的应用</w:t>
            </w:r>
            <w:r>
              <w:rPr>
                <w:rFonts w:ascii="仿宋" w:eastAsia="仿宋" w:hAnsi="仿宋" w:hint="eastAsia"/>
                <w:szCs w:val="21"/>
              </w:rPr>
              <w:t>。</w:t>
            </w:r>
          </w:p>
        </w:tc>
      </w:tr>
      <w:tr w:rsidR="006B1C5E" w14:paraId="10408A8C" w14:textId="77777777" w:rsidTr="006B1C5E">
        <w:trPr>
          <w:trHeight w:val="199"/>
          <w:jc w:val="center"/>
        </w:trPr>
        <w:tc>
          <w:tcPr>
            <w:tcW w:w="351" w:type="pct"/>
            <w:tcBorders>
              <w:top w:val="single" w:sz="4" w:space="0" w:color="auto"/>
              <w:left w:val="single" w:sz="4" w:space="0" w:color="auto"/>
              <w:bottom w:val="single" w:sz="4" w:space="0" w:color="auto"/>
              <w:right w:val="single" w:sz="4" w:space="0" w:color="auto"/>
            </w:tcBorders>
            <w:vAlign w:val="center"/>
          </w:tcPr>
          <w:p w14:paraId="23CE891F" w14:textId="1BCF1AC7" w:rsidR="006B1C5E" w:rsidRDefault="007D63C6" w:rsidP="006B1C5E">
            <w:pPr>
              <w:jc w:val="center"/>
              <w:rPr>
                <w:rFonts w:ascii="仿宋" w:eastAsia="仿宋" w:hAnsi="仿宋"/>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456F429A" w14:textId="38049839" w:rsidR="006B1C5E" w:rsidRDefault="006B1C5E" w:rsidP="006B1C5E">
            <w:pPr>
              <w:adjustRightInd w:val="0"/>
              <w:snapToGrid w:val="0"/>
              <w:jc w:val="center"/>
              <w:rPr>
                <w:rFonts w:ascii="仿宋" w:eastAsia="仿宋" w:hAnsi="仿宋"/>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585AEDB4" w14:textId="77CD0EDD" w:rsidR="006B1C5E" w:rsidRDefault="006B1C5E" w:rsidP="006B1C5E">
            <w:pPr>
              <w:adjustRightInd w:val="0"/>
              <w:snapToGrid w:val="0"/>
              <w:jc w:val="center"/>
              <w:rPr>
                <w:rFonts w:ascii="仿宋" w:eastAsia="仿宋" w:hAnsi="仿宋"/>
                <w:szCs w:val="21"/>
              </w:rPr>
            </w:pPr>
            <w:r>
              <w:rPr>
                <w:rFonts w:hint="eastAsia"/>
                <w:sz w:val="20"/>
                <w:szCs w:val="20"/>
              </w:rPr>
              <w:t>传感器应用技术</w:t>
            </w:r>
          </w:p>
        </w:tc>
        <w:tc>
          <w:tcPr>
            <w:tcW w:w="512" w:type="pct"/>
            <w:tcBorders>
              <w:top w:val="single" w:sz="4" w:space="0" w:color="auto"/>
              <w:left w:val="single" w:sz="4" w:space="0" w:color="auto"/>
              <w:bottom w:val="single" w:sz="4" w:space="0" w:color="auto"/>
              <w:right w:val="single" w:sz="4" w:space="0" w:color="auto"/>
            </w:tcBorders>
            <w:vAlign w:val="center"/>
          </w:tcPr>
          <w:p w14:paraId="335DF17A" w14:textId="76B7BE47" w:rsidR="006B1C5E" w:rsidRDefault="006B1C5E" w:rsidP="006B1C5E">
            <w:pPr>
              <w:adjustRightInd w:val="0"/>
              <w:snapToGrid w:val="0"/>
              <w:jc w:val="center"/>
              <w:rPr>
                <w:rFonts w:ascii="仿宋" w:eastAsia="仿宋" w:hAnsi="仿宋"/>
                <w:szCs w:val="21"/>
              </w:rPr>
            </w:pPr>
            <w:r>
              <w:rPr>
                <w:rFonts w:hint="eastAsia"/>
                <w:color w:val="000000"/>
                <w:sz w:val="20"/>
                <w:szCs w:val="20"/>
              </w:rPr>
              <w:t>32</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36059C0E" w14:textId="1AF54427" w:rsidR="006B1C5E" w:rsidRDefault="00B83328" w:rsidP="00B83328">
            <w:pPr>
              <w:adjustRightInd w:val="0"/>
              <w:snapToGrid w:val="0"/>
              <w:jc w:val="left"/>
              <w:rPr>
                <w:rFonts w:ascii="仿宋" w:eastAsia="仿宋" w:hAnsi="仿宋"/>
                <w:szCs w:val="21"/>
              </w:rPr>
            </w:pPr>
            <w:r w:rsidRPr="00B83328">
              <w:rPr>
                <w:rFonts w:ascii="仿宋" w:eastAsia="仿宋" w:hAnsi="仿宋" w:hint="eastAsia"/>
                <w:szCs w:val="21"/>
              </w:rPr>
              <w:t>了解传感器的基本概念，熟悉传感器的分类方法与特性，掌握常用传感器的结构、特性、工作原理以及典型的应用方法，具备电子产品设计、制作、调试与故障排查的基本技能。</w:t>
            </w:r>
          </w:p>
        </w:tc>
      </w:tr>
    </w:tbl>
    <w:p w14:paraId="3E91A36D" w14:textId="77777777" w:rsidR="00CA5DEF" w:rsidRDefault="00CA5DEF" w:rsidP="007D5BE5">
      <w:pPr>
        <w:rPr>
          <w:rFonts w:ascii="仿宋_GB2312" w:eastAsia="仿宋_GB2312" w:hAnsi="Times New Roman"/>
          <w:sz w:val="28"/>
          <w:szCs w:val="28"/>
        </w:rPr>
      </w:pPr>
    </w:p>
    <w:p w14:paraId="2956083B" w14:textId="77777777" w:rsidR="00194593" w:rsidRDefault="00194593" w:rsidP="007D5BE5">
      <w:pPr>
        <w:rPr>
          <w:rFonts w:ascii="仿宋_GB2312" w:eastAsia="仿宋_GB2312" w:hAnsi="Times New Roman"/>
          <w:sz w:val="28"/>
          <w:szCs w:val="28"/>
        </w:rPr>
      </w:pPr>
    </w:p>
    <w:p w14:paraId="6486777A" w14:textId="77777777" w:rsidR="00194593" w:rsidRPr="00194593" w:rsidRDefault="00194593" w:rsidP="007D5BE5">
      <w:pPr>
        <w:rPr>
          <w:rFonts w:ascii="仿宋_GB2312" w:eastAsia="仿宋_GB2312" w:hAnsi="Times New Roman"/>
          <w:sz w:val="28"/>
          <w:szCs w:val="28"/>
        </w:rPr>
      </w:pPr>
    </w:p>
    <w:p w14:paraId="74376BC1" w14:textId="77777777" w:rsidR="00CA5DEF" w:rsidRDefault="00B83328">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0D2DBF2E" w14:textId="77777777" w:rsidR="00CA5DEF" w:rsidRDefault="00B83328">
      <w:pPr>
        <w:pStyle w:val="a9"/>
        <w:spacing w:before="50"/>
        <w:ind w:firstLineChars="196" w:firstLine="470"/>
        <w:jc w:val="center"/>
        <w:rPr>
          <w:rFonts w:ascii="仿宋" w:eastAsia="仿宋" w:hAnsi="仿宋"/>
          <w:sz w:val="24"/>
        </w:rPr>
      </w:pPr>
      <w:r>
        <w:rPr>
          <w:rFonts w:ascii="仿宋" w:eastAsia="仿宋" w:hAnsi="仿宋" w:hint="eastAsia"/>
          <w:sz w:val="24"/>
        </w:rPr>
        <w:t>表5专业核心课程简介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40"/>
        <w:gridCol w:w="2249"/>
        <w:gridCol w:w="928"/>
        <w:gridCol w:w="4108"/>
      </w:tblGrid>
      <w:tr w:rsidR="00CA5DEF" w14:paraId="2B1DC6EF" w14:textId="77777777" w:rsidTr="007D5BE5">
        <w:trPr>
          <w:trHeight w:val="375"/>
          <w:tblHeader/>
          <w:jc w:val="center"/>
        </w:trPr>
        <w:tc>
          <w:tcPr>
            <w:tcW w:w="351" w:type="pct"/>
            <w:tcBorders>
              <w:top w:val="single" w:sz="4" w:space="0" w:color="auto"/>
              <w:left w:val="single" w:sz="4" w:space="0" w:color="auto"/>
              <w:bottom w:val="single" w:sz="4" w:space="0" w:color="auto"/>
              <w:right w:val="single" w:sz="4" w:space="0" w:color="auto"/>
            </w:tcBorders>
            <w:vAlign w:val="center"/>
          </w:tcPr>
          <w:p w14:paraId="2F0C0920" w14:textId="77777777" w:rsidR="00CA5DEF" w:rsidRDefault="00B83328">
            <w:pPr>
              <w:jc w:val="center"/>
              <w:rPr>
                <w:rFonts w:ascii="仿宋" w:eastAsia="仿宋" w:hAnsi="仿宋"/>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7BC6DA0D" w14:textId="77777777" w:rsidR="00CA5DEF" w:rsidRDefault="00B83328">
            <w:pPr>
              <w:jc w:val="center"/>
              <w:rPr>
                <w:rFonts w:ascii="仿宋" w:eastAsia="仿宋" w:hAnsi="仿宋"/>
                <w:szCs w:val="21"/>
              </w:rPr>
            </w:pPr>
            <w:r>
              <w:rPr>
                <w:rFonts w:ascii="仿宋" w:eastAsia="仿宋" w:hAnsi="仿宋"/>
                <w:szCs w:val="21"/>
              </w:rPr>
              <w:t>类别</w:t>
            </w:r>
          </w:p>
        </w:tc>
        <w:tc>
          <w:tcPr>
            <w:tcW w:w="1241" w:type="pct"/>
            <w:tcBorders>
              <w:top w:val="single" w:sz="4" w:space="0" w:color="auto"/>
              <w:left w:val="single" w:sz="4" w:space="0" w:color="auto"/>
              <w:bottom w:val="single" w:sz="4" w:space="0" w:color="auto"/>
              <w:right w:val="single" w:sz="4" w:space="0" w:color="auto"/>
            </w:tcBorders>
            <w:vAlign w:val="center"/>
          </w:tcPr>
          <w:p w14:paraId="16A8253A" w14:textId="77777777" w:rsidR="00CA5DEF" w:rsidRDefault="00B83328">
            <w:pPr>
              <w:jc w:val="center"/>
              <w:rPr>
                <w:rFonts w:ascii="仿宋" w:eastAsia="仿宋" w:hAnsi="仿宋"/>
                <w:szCs w:val="21"/>
              </w:rPr>
            </w:pPr>
            <w:r>
              <w:rPr>
                <w:rFonts w:ascii="仿宋" w:eastAsia="仿宋" w:hAnsi="仿宋" w:hint="eastAsia"/>
                <w:szCs w:val="21"/>
              </w:rPr>
              <w:t>课程名称</w:t>
            </w:r>
          </w:p>
        </w:tc>
        <w:tc>
          <w:tcPr>
            <w:tcW w:w="512" w:type="pct"/>
            <w:tcBorders>
              <w:top w:val="single" w:sz="4" w:space="0" w:color="auto"/>
              <w:left w:val="single" w:sz="4" w:space="0" w:color="auto"/>
              <w:bottom w:val="single" w:sz="4" w:space="0" w:color="auto"/>
              <w:right w:val="single" w:sz="4" w:space="0" w:color="auto"/>
            </w:tcBorders>
          </w:tcPr>
          <w:p w14:paraId="4BA8E954" w14:textId="77777777" w:rsidR="00CA5DEF" w:rsidRDefault="00B83328">
            <w:pPr>
              <w:jc w:val="center"/>
              <w:rPr>
                <w:rFonts w:ascii="仿宋" w:eastAsia="仿宋" w:hAnsi="仿宋"/>
                <w:szCs w:val="21"/>
              </w:rPr>
            </w:pPr>
            <w:r>
              <w:rPr>
                <w:rFonts w:ascii="仿宋" w:eastAsia="仿宋" w:hAnsi="仿宋" w:hint="eastAsia"/>
                <w:szCs w:val="21"/>
              </w:rPr>
              <w:t>学时</w:t>
            </w:r>
          </w:p>
        </w:tc>
        <w:tc>
          <w:tcPr>
            <w:tcW w:w="2267" w:type="pct"/>
            <w:tcBorders>
              <w:top w:val="single" w:sz="4" w:space="0" w:color="auto"/>
              <w:left w:val="single" w:sz="4" w:space="0" w:color="auto"/>
              <w:bottom w:val="single" w:sz="4" w:space="0" w:color="auto"/>
              <w:right w:val="single" w:sz="4" w:space="0" w:color="auto"/>
            </w:tcBorders>
            <w:vAlign w:val="center"/>
          </w:tcPr>
          <w:p w14:paraId="2A0C0B64" w14:textId="77777777" w:rsidR="00CA5DEF" w:rsidRDefault="00B83328">
            <w:pPr>
              <w:jc w:val="center"/>
              <w:rPr>
                <w:rFonts w:ascii="仿宋" w:eastAsia="仿宋" w:hAnsi="仿宋"/>
                <w:szCs w:val="21"/>
              </w:rPr>
            </w:pPr>
            <w:r>
              <w:rPr>
                <w:rFonts w:ascii="仿宋" w:eastAsia="仿宋" w:hAnsi="仿宋" w:hint="eastAsia"/>
                <w:szCs w:val="21"/>
              </w:rPr>
              <w:t>主要内容</w:t>
            </w:r>
          </w:p>
        </w:tc>
      </w:tr>
      <w:tr w:rsidR="007D5BE5" w14:paraId="48E02C19" w14:textId="77777777" w:rsidTr="007D5BE5">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30657CDE" w14:textId="77777777" w:rsidR="007D5BE5" w:rsidRDefault="007D5BE5" w:rsidP="007D5BE5">
            <w:pPr>
              <w:jc w:val="center"/>
              <w:rPr>
                <w:rFonts w:ascii="仿宋" w:eastAsia="仿宋" w:hAnsi="仿宋"/>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40741369" w14:textId="77777777" w:rsidR="007D5BE5" w:rsidRDefault="007D5BE5" w:rsidP="007D5BE5">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401976EA" w14:textId="7E155CCE" w:rsidR="007D5BE5" w:rsidRDefault="007D5BE5" w:rsidP="007D5BE5">
            <w:pPr>
              <w:adjustRightInd w:val="0"/>
              <w:snapToGrid w:val="0"/>
              <w:jc w:val="left"/>
              <w:rPr>
                <w:rFonts w:ascii="仿宋" w:eastAsia="仿宋" w:hAnsi="仿宋"/>
                <w:szCs w:val="21"/>
              </w:rPr>
            </w:pPr>
            <w:r>
              <w:rPr>
                <w:rFonts w:hint="eastAsia"/>
                <w:sz w:val="20"/>
                <w:szCs w:val="20"/>
              </w:rPr>
              <w:t>工业机器人现场编程</w:t>
            </w:r>
          </w:p>
        </w:tc>
        <w:tc>
          <w:tcPr>
            <w:tcW w:w="512" w:type="pct"/>
            <w:tcBorders>
              <w:top w:val="single" w:sz="4" w:space="0" w:color="auto"/>
              <w:left w:val="single" w:sz="4" w:space="0" w:color="auto"/>
              <w:bottom w:val="single" w:sz="4" w:space="0" w:color="auto"/>
              <w:right w:val="single" w:sz="4" w:space="0" w:color="auto"/>
            </w:tcBorders>
            <w:vAlign w:val="center"/>
          </w:tcPr>
          <w:p w14:paraId="2BF3CBB2" w14:textId="1062AC0E" w:rsidR="007D5BE5" w:rsidRDefault="007D5BE5" w:rsidP="007D5BE5">
            <w:pPr>
              <w:adjustRightInd w:val="0"/>
              <w:snapToGrid w:val="0"/>
              <w:jc w:val="center"/>
              <w:rPr>
                <w:rFonts w:ascii="仿宋" w:eastAsia="仿宋" w:hAnsi="仿宋"/>
                <w:szCs w:val="21"/>
              </w:rPr>
            </w:pPr>
            <w:r>
              <w:rPr>
                <w:rFonts w:hint="eastAsia"/>
                <w:color w:val="000000"/>
                <w:sz w:val="20"/>
                <w:szCs w:val="20"/>
              </w:rPr>
              <w:t>64</w:t>
            </w:r>
          </w:p>
        </w:tc>
        <w:tc>
          <w:tcPr>
            <w:tcW w:w="2267" w:type="pct"/>
            <w:tcBorders>
              <w:top w:val="single" w:sz="4" w:space="0" w:color="auto"/>
              <w:left w:val="single" w:sz="4" w:space="0" w:color="auto"/>
              <w:bottom w:val="single" w:sz="4" w:space="0" w:color="auto"/>
              <w:right w:val="single" w:sz="4" w:space="0" w:color="auto"/>
            </w:tcBorders>
            <w:vAlign w:val="center"/>
          </w:tcPr>
          <w:p w14:paraId="42DA3997" w14:textId="565D0108" w:rsidR="007D5BE5" w:rsidRDefault="00AA67EF" w:rsidP="00B83328">
            <w:pPr>
              <w:adjustRightInd w:val="0"/>
              <w:snapToGrid w:val="0"/>
              <w:rPr>
                <w:rFonts w:ascii="仿宋" w:eastAsia="仿宋" w:hAnsi="仿宋"/>
                <w:szCs w:val="21"/>
              </w:rPr>
            </w:pPr>
            <w:r w:rsidRPr="00AA67EF">
              <w:rPr>
                <w:rFonts w:ascii="仿宋" w:eastAsia="仿宋" w:hAnsi="仿宋" w:hint="eastAsia"/>
                <w:szCs w:val="21"/>
              </w:rPr>
              <w:t>工业机器人系统构成、安全操作规程、系统基本设置、示教器使用、坐标设定、指令使用、程序编辑、系统备份、搬运等基本应用系统综合示教</w:t>
            </w:r>
            <w:r w:rsidR="000B5C88">
              <w:rPr>
                <w:rFonts w:ascii="仿宋" w:eastAsia="仿宋" w:hAnsi="仿宋" w:hint="eastAsia"/>
                <w:szCs w:val="21"/>
              </w:rPr>
              <w:t>。</w:t>
            </w:r>
          </w:p>
        </w:tc>
      </w:tr>
      <w:tr w:rsidR="007D5BE5" w14:paraId="7C112915" w14:textId="77777777" w:rsidTr="007D5BE5">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5B08978B" w14:textId="77777777" w:rsidR="007D5BE5" w:rsidRDefault="007D5BE5" w:rsidP="007D5BE5">
            <w:pPr>
              <w:jc w:val="center"/>
              <w:rPr>
                <w:rFonts w:ascii="仿宋" w:eastAsia="仿宋" w:hAnsi="仿宋"/>
                <w:szCs w:val="21"/>
              </w:rPr>
            </w:pPr>
            <w:r>
              <w:rPr>
                <w:rFonts w:ascii="仿宋" w:eastAsia="仿宋" w:hAnsi="仿宋" w:hint="eastAsia"/>
                <w:szCs w:val="21"/>
              </w:rPr>
              <w:lastRenderedPageBreak/>
              <w:t>2</w:t>
            </w:r>
          </w:p>
        </w:tc>
        <w:tc>
          <w:tcPr>
            <w:tcW w:w="629" w:type="pct"/>
            <w:tcBorders>
              <w:top w:val="single" w:sz="4" w:space="0" w:color="auto"/>
              <w:left w:val="single" w:sz="4" w:space="0" w:color="auto"/>
              <w:bottom w:val="single" w:sz="4" w:space="0" w:color="auto"/>
              <w:right w:val="single" w:sz="4" w:space="0" w:color="auto"/>
            </w:tcBorders>
            <w:vAlign w:val="center"/>
          </w:tcPr>
          <w:p w14:paraId="73AA8EE1" w14:textId="491DFF44" w:rsidR="007D5BE5" w:rsidRDefault="007D5BE5" w:rsidP="007D5BE5">
            <w:pPr>
              <w:adjustRightInd w:val="0"/>
              <w:snapToGrid w:val="0"/>
              <w:jc w:val="center"/>
              <w:rPr>
                <w:rFonts w:ascii="仿宋" w:eastAsia="仿宋" w:hAnsi="仿宋"/>
                <w:color w:val="000000"/>
                <w:spacing w:val="-20"/>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71383057" w14:textId="1496341D" w:rsidR="007D5BE5" w:rsidRDefault="007D5BE5" w:rsidP="007D5BE5">
            <w:pPr>
              <w:adjustRightInd w:val="0"/>
              <w:snapToGrid w:val="0"/>
              <w:jc w:val="left"/>
              <w:rPr>
                <w:rFonts w:ascii="仿宋" w:eastAsia="仿宋" w:hAnsi="仿宋"/>
                <w:szCs w:val="21"/>
              </w:rPr>
            </w:pPr>
            <w:r>
              <w:rPr>
                <w:rFonts w:hint="eastAsia"/>
                <w:color w:val="000000"/>
                <w:sz w:val="20"/>
                <w:szCs w:val="20"/>
              </w:rPr>
              <w:t>工业机器人离线编程与仿真</w:t>
            </w:r>
          </w:p>
        </w:tc>
        <w:tc>
          <w:tcPr>
            <w:tcW w:w="512" w:type="pct"/>
            <w:tcBorders>
              <w:top w:val="single" w:sz="4" w:space="0" w:color="auto"/>
              <w:left w:val="single" w:sz="4" w:space="0" w:color="auto"/>
              <w:bottom w:val="single" w:sz="4" w:space="0" w:color="auto"/>
              <w:right w:val="single" w:sz="4" w:space="0" w:color="auto"/>
            </w:tcBorders>
            <w:vAlign w:val="center"/>
          </w:tcPr>
          <w:p w14:paraId="13A37B4F" w14:textId="346F4C9C" w:rsidR="007D5BE5" w:rsidRDefault="007D5BE5" w:rsidP="007D5BE5">
            <w:pPr>
              <w:adjustRightInd w:val="0"/>
              <w:snapToGrid w:val="0"/>
              <w:jc w:val="center"/>
              <w:rPr>
                <w:rFonts w:ascii="仿宋" w:eastAsia="仿宋" w:hAnsi="仿宋"/>
                <w:szCs w:val="21"/>
              </w:rPr>
            </w:pPr>
            <w:r>
              <w:rPr>
                <w:rFonts w:hint="eastAsia"/>
                <w:color w:val="000000"/>
                <w:sz w:val="20"/>
                <w:szCs w:val="20"/>
              </w:rPr>
              <w:t>64</w:t>
            </w:r>
          </w:p>
        </w:tc>
        <w:tc>
          <w:tcPr>
            <w:tcW w:w="2267" w:type="pct"/>
            <w:tcBorders>
              <w:top w:val="single" w:sz="4" w:space="0" w:color="auto"/>
              <w:left w:val="single" w:sz="4" w:space="0" w:color="auto"/>
              <w:bottom w:val="single" w:sz="4" w:space="0" w:color="auto"/>
              <w:right w:val="single" w:sz="4" w:space="0" w:color="auto"/>
            </w:tcBorders>
            <w:vAlign w:val="center"/>
          </w:tcPr>
          <w:p w14:paraId="01BE495D" w14:textId="32327FC9" w:rsidR="007D5BE5" w:rsidRDefault="00B83328" w:rsidP="00B83328">
            <w:pPr>
              <w:adjustRightInd w:val="0"/>
              <w:snapToGrid w:val="0"/>
              <w:rPr>
                <w:rFonts w:ascii="仿宋" w:eastAsia="仿宋" w:hAnsi="仿宋"/>
                <w:szCs w:val="21"/>
              </w:rPr>
            </w:pPr>
            <w:r w:rsidRPr="00B83328">
              <w:rPr>
                <w:rFonts w:ascii="仿宋" w:eastAsia="仿宋" w:hAnsi="仿宋" w:hint="eastAsia"/>
                <w:szCs w:val="21"/>
              </w:rPr>
              <w:t>离线编程与仿真技术概况、常用离线编程与仿真软件的特点、软件设定、系统模型构建、组建使用、离线编程、系统综合仿真、现场设备离线编程及调试</w:t>
            </w:r>
            <w:r w:rsidR="000B5C88">
              <w:rPr>
                <w:rFonts w:ascii="仿宋" w:eastAsia="仿宋" w:hAnsi="仿宋" w:hint="eastAsia"/>
                <w:szCs w:val="21"/>
              </w:rPr>
              <w:t>。</w:t>
            </w:r>
          </w:p>
        </w:tc>
      </w:tr>
      <w:tr w:rsidR="007D5BE5" w14:paraId="47D7173B" w14:textId="77777777" w:rsidTr="007D5BE5">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39620298" w14:textId="77777777" w:rsidR="007D5BE5" w:rsidRDefault="007D5BE5" w:rsidP="007D5BE5">
            <w:pPr>
              <w:jc w:val="center"/>
              <w:rPr>
                <w:rFonts w:ascii="仿宋" w:eastAsia="仿宋" w:hAnsi="仿宋"/>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000A4449" w14:textId="1ED6A6A7" w:rsidR="007D5BE5" w:rsidRDefault="007D5BE5" w:rsidP="007D5BE5">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24EA4770" w14:textId="6159F7F4" w:rsidR="007D5BE5" w:rsidRDefault="007D5BE5" w:rsidP="007D5BE5">
            <w:pPr>
              <w:adjustRightInd w:val="0"/>
              <w:snapToGrid w:val="0"/>
              <w:jc w:val="left"/>
              <w:rPr>
                <w:rFonts w:ascii="仿宋" w:eastAsia="仿宋" w:hAnsi="仿宋"/>
                <w:szCs w:val="21"/>
              </w:rPr>
            </w:pPr>
            <w:r>
              <w:rPr>
                <w:rFonts w:hint="eastAsia"/>
                <w:color w:val="000000"/>
                <w:sz w:val="20"/>
                <w:szCs w:val="20"/>
              </w:rPr>
              <w:t>运动控制技术</w:t>
            </w:r>
          </w:p>
        </w:tc>
        <w:tc>
          <w:tcPr>
            <w:tcW w:w="512" w:type="pct"/>
            <w:tcBorders>
              <w:top w:val="single" w:sz="4" w:space="0" w:color="auto"/>
              <w:left w:val="single" w:sz="4" w:space="0" w:color="auto"/>
              <w:bottom w:val="single" w:sz="4" w:space="0" w:color="auto"/>
              <w:right w:val="single" w:sz="4" w:space="0" w:color="auto"/>
            </w:tcBorders>
            <w:vAlign w:val="center"/>
          </w:tcPr>
          <w:p w14:paraId="4AC35FE4" w14:textId="11EE0E8D" w:rsidR="007D5BE5" w:rsidRDefault="000725BE" w:rsidP="007D5BE5">
            <w:pPr>
              <w:adjustRightInd w:val="0"/>
              <w:snapToGrid w:val="0"/>
              <w:jc w:val="center"/>
              <w:rPr>
                <w:rFonts w:ascii="仿宋" w:eastAsia="仿宋" w:hAnsi="仿宋"/>
                <w:szCs w:val="21"/>
              </w:rPr>
            </w:pPr>
            <w:r>
              <w:rPr>
                <w:rFonts w:hint="eastAsia"/>
                <w:color w:val="000000"/>
                <w:sz w:val="20"/>
                <w:szCs w:val="20"/>
              </w:rPr>
              <w:t>32</w:t>
            </w:r>
          </w:p>
        </w:tc>
        <w:tc>
          <w:tcPr>
            <w:tcW w:w="2267" w:type="pct"/>
            <w:tcBorders>
              <w:top w:val="single" w:sz="4" w:space="0" w:color="auto"/>
              <w:left w:val="single" w:sz="4" w:space="0" w:color="auto"/>
              <w:bottom w:val="single" w:sz="4" w:space="0" w:color="auto"/>
              <w:right w:val="single" w:sz="4" w:space="0" w:color="auto"/>
            </w:tcBorders>
            <w:vAlign w:val="center"/>
          </w:tcPr>
          <w:p w14:paraId="44428AE4" w14:textId="43306228" w:rsidR="007D5BE5" w:rsidRDefault="00B83328" w:rsidP="007D5BE5">
            <w:pPr>
              <w:adjustRightInd w:val="0"/>
              <w:snapToGrid w:val="0"/>
              <w:jc w:val="left"/>
              <w:rPr>
                <w:rFonts w:ascii="仿宋" w:eastAsia="仿宋" w:hAnsi="仿宋"/>
                <w:szCs w:val="21"/>
              </w:rPr>
            </w:pPr>
            <w:r w:rsidRPr="00B83328">
              <w:rPr>
                <w:rFonts w:ascii="仿宋" w:eastAsia="仿宋" w:hAnsi="仿宋" w:hint="eastAsia"/>
                <w:szCs w:val="21"/>
              </w:rPr>
              <w:t>步进电机、伺服电机的工作原理;变频调试步进电机伺服系统、直流伺服系统、交流伺服系统、位置伺服系统与多轴运动协调控制</w:t>
            </w:r>
            <w:r w:rsidR="000B5C88">
              <w:rPr>
                <w:rFonts w:ascii="仿宋" w:eastAsia="仿宋" w:hAnsi="仿宋" w:hint="eastAsia"/>
                <w:szCs w:val="21"/>
              </w:rPr>
              <w:t>。</w:t>
            </w:r>
          </w:p>
        </w:tc>
      </w:tr>
      <w:tr w:rsidR="007D5BE5" w14:paraId="4F651F20" w14:textId="77777777" w:rsidTr="007D5BE5">
        <w:trPr>
          <w:trHeight w:val="199"/>
          <w:jc w:val="center"/>
        </w:trPr>
        <w:tc>
          <w:tcPr>
            <w:tcW w:w="351" w:type="pct"/>
            <w:tcBorders>
              <w:top w:val="single" w:sz="4" w:space="0" w:color="auto"/>
              <w:left w:val="single" w:sz="4" w:space="0" w:color="auto"/>
              <w:bottom w:val="single" w:sz="4" w:space="0" w:color="auto"/>
              <w:right w:val="single" w:sz="4" w:space="0" w:color="auto"/>
            </w:tcBorders>
            <w:vAlign w:val="center"/>
          </w:tcPr>
          <w:p w14:paraId="21A31A70" w14:textId="1A7F6D49" w:rsidR="007D5BE5" w:rsidRDefault="007D5BE5" w:rsidP="007D5BE5">
            <w:pPr>
              <w:jc w:val="center"/>
              <w:rPr>
                <w:rFonts w:ascii="仿宋" w:eastAsia="仿宋" w:hAnsi="仿宋"/>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0939F2AA" w14:textId="2BC40B11" w:rsidR="007D5BE5" w:rsidRDefault="007D5BE5" w:rsidP="007D5BE5">
            <w:pPr>
              <w:adjustRightInd w:val="0"/>
              <w:snapToGrid w:val="0"/>
              <w:jc w:val="center"/>
              <w:rPr>
                <w:rFonts w:ascii="仿宋" w:eastAsia="仿宋" w:hAnsi="仿宋"/>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0F1F0B2C" w14:textId="538A270D" w:rsidR="007D5BE5" w:rsidRDefault="007D5BE5" w:rsidP="007D5BE5">
            <w:pPr>
              <w:adjustRightInd w:val="0"/>
              <w:snapToGrid w:val="0"/>
              <w:jc w:val="left"/>
              <w:rPr>
                <w:rFonts w:ascii="仿宋" w:eastAsia="仿宋" w:hAnsi="仿宋"/>
                <w:szCs w:val="21"/>
              </w:rPr>
            </w:pPr>
            <w:r>
              <w:rPr>
                <w:rFonts w:hint="eastAsia"/>
                <w:sz w:val="20"/>
                <w:szCs w:val="20"/>
              </w:rPr>
              <w:t>工业机器人应用系统集成</w:t>
            </w:r>
          </w:p>
        </w:tc>
        <w:tc>
          <w:tcPr>
            <w:tcW w:w="512" w:type="pct"/>
            <w:tcBorders>
              <w:top w:val="single" w:sz="4" w:space="0" w:color="auto"/>
              <w:left w:val="single" w:sz="4" w:space="0" w:color="auto"/>
              <w:bottom w:val="single" w:sz="4" w:space="0" w:color="auto"/>
              <w:right w:val="single" w:sz="4" w:space="0" w:color="auto"/>
            </w:tcBorders>
            <w:vAlign w:val="center"/>
          </w:tcPr>
          <w:p w14:paraId="34FC5F4B" w14:textId="60112C08" w:rsidR="007D5BE5" w:rsidRDefault="007D5BE5" w:rsidP="007D5BE5">
            <w:pPr>
              <w:adjustRightInd w:val="0"/>
              <w:snapToGrid w:val="0"/>
              <w:jc w:val="center"/>
              <w:rPr>
                <w:rFonts w:ascii="仿宋" w:eastAsia="仿宋" w:hAnsi="仿宋"/>
                <w:szCs w:val="21"/>
              </w:rPr>
            </w:pPr>
            <w:r>
              <w:rPr>
                <w:rFonts w:hint="eastAsia"/>
                <w:color w:val="000000"/>
                <w:sz w:val="20"/>
                <w:szCs w:val="20"/>
              </w:rPr>
              <w:t>64</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50E07E96" w14:textId="380F6F5F" w:rsidR="007D5BE5" w:rsidRDefault="00B83328" w:rsidP="00B83328">
            <w:pPr>
              <w:adjustRightInd w:val="0"/>
              <w:snapToGrid w:val="0"/>
              <w:jc w:val="left"/>
              <w:rPr>
                <w:rFonts w:ascii="仿宋" w:eastAsia="仿宋" w:hAnsi="仿宋"/>
                <w:szCs w:val="21"/>
              </w:rPr>
            </w:pPr>
            <w:r w:rsidRPr="00B83328">
              <w:rPr>
                <w:rFonts w:ascii="仿宋" w:eastAsia="仿宋" w:hAnsi="仿宋" w:hint="eastAsia"/>
                <w:szCs w:val="21"/>
              </w:rPr>
              <w:t>工业机器人应用系统集成一般过程、工业机器人IO接口技术、工业机器人外围通信技术、工业机器人典型工装系统、工业机器人应用系统程序调试方法、工业机器人应用系统程序整体运行等</w:t>
            </w:r>
            <w:r w:rsidR="000B5C88">
              <w:rPr>
                <w:rFonts w:ascii="仿宋" w:eastAsia="仿宋" w:hAnsi="仿宋" w:hint="eastAsia"/>
                <w:szCs w:val="21"/>
              </w:rPr>
              <w:t>。</w:t>
            </w:r>
          </w:p>
        </w:tc>
      </w:tr>
      <w:tr w:rsidR="007D5BE5" w14:paraId="15C250A8" w14:textId="77777777" w:rsidTr="007D5BE5">
        <w:trPr>
          <w:trHeight w:val="199"/>
          <w:jc w:val="center"/>
        </w:trPr>
        <w:tc>
          <w:tcPr>
            <w:tcW w:w="351" w:type="pct"/>
            <w:tcBorders>
              <w:top w:val="single" w:sz="4" w:space="0" w:color="auto"/>
              <w:left w:val="single" w:sz="4" w:space="0" w:color="auto"/>
              <w:bottom w:val="single" w:sz="4" w:space="0" w:color="auto"/>
              <w:right w:val="single" w:sz="4" w:space="0" w:color="auto"/>
            </w:tcBorders>
            <w:vAlign w:val="center"/>
          </w:tcPr>
          <w:p w14:paraId="29CD693C" w14:textId="25905041" w:rsidR="007D5BE5" w:rsidRDefault="007D5BE5" w:rsidP="007D5BE5">
            <w:pPr>
              <w:jc w:val="center"/>
              <w:rPr>
                <w:rFonts w:ascii="仿宋" w:eastAsia="仿宋" w:hAnsi="仿宋"/>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484AECFA" w14:textId="1AE96012" w:rsidR="007D5BE5" w:rsidRDefault="007D5BE5" w:rsidP="007D5BE5">
            <w:pPr>
              <w:adjustRightInd w:val="0"/>
              <w:snapToGrid w:val="0"/>
              <w:jc w:val="center"/>
              <w:rPr>
                <w:rFonts w:ascii="仿宋" w:eastAsia="仿宋" w:hAnsi="仿宋"/>
                <w:szCs w:val="21"/>
              </w:rPr>
            </w:pPr>
            <w:r>
              <w:rPr>
                <w:rFonts w:ascii="仿宋" w:eastAsia="仿宋" w:hAnsi="仿宋"/>
                <w:color w:val="000000"/>
                <w:szCs w:val="21"/>
              </w:rPr>
              <w:t>必修</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7D7205EA" w14:textId="6BB5DAD5" w:rsidR="007D5BE5" w:rsidRDefault="007D5BE5" w:rsidP="007D5BE5">
            <w:pPr>
              <w:adjustRightInd w:val="0"/>
              <w:snapToGrid w:val="0"/>
              <w:jc w:val="left"/>
              <w:rPr>
                <w:rFonts w:ascii="仿宋" w:eastAsia="仿宋" w:hAnsi="仿宋"/>
                <w:szCs w:val="21"/>
              </w:rPr>
            </w:pPr>
            <w:r>
              <w:rPr>
                <w:rFonts w:hint="eastAsia"/>
                <w:sz w:val="20"/>
                <w:szCs w:val="20"/>
              </w:rPr>
              <w:t>工业机器人应用</w:t>
            </w:r>
            <w:r w:rsidR="000725BE">
              <w:rPr>
                <w:rFonts w:hint="eastAsia"/>
                <w:sz w:val="20"/>
                <w:szCs w:val="20"/>
              </w:rPr>
              <w:t>智能运维</w:t>
            </w:r>
          </w:p>
        </w:tc>
        <w:tc>
          <w:tcPr>
            <w:tcW w:w="512" w:type="pct"/>
            <w:tcBorders>
              <w:top w:val="single" w:sz="4" w:space="0" w:color="auto"/>
              <w:left w:val="single" w:sz="4" w:space="0" w:color="auto"/>
              <w:bottom w:val="single" w:sz="4" w:space="0" w:color="auto"/>
              <w:right w:val="single" w:sz="4" w:space="0" w:color="auto"/>
            </w:tcBorders>
            <w:vAlign w:val="center"/>
          </w:tcPr>
          <w:p w14:paraId="1A59CCB5" w14:textId="208B7ACD" w:rsidR="007D5BE5" w:rsidRDefault="007D63C6" w:rsidP="007D5BE5">
            <w:pPr>
              <w:adjustRightInd w:val="0"/>
              <w:snapToGrid w:val="0"/>
              <w:jc w:val="center"/>
              <w:rPr>
                <w:rFonts w:ascii="仿宋" w:eastAsia="仿宋" w:hAnsi="仿宋"/>
                <w:szCs w:val="21"/>
              </w:rPr>
            </w:pPr>
            <w:r>
              <w:rPr>
                <w:rFonts w:hint="eastAsia"/>
                <w:color w:val="000000"/>
                <w:sz w:val="20"/>
                <w:szCs w:val="20"/>
              </w:rPr>
              <w:t>48</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020F0869" w14:textId="4C38BF4B" w:rsidR="007D5BE5" w:rsidRDefault="00AA67EF" w:rsidP="00AA67EF">
            <w:pPr>
              <w:adjustRightInd w:val="0"/>
              <w:snapToGrid w:val="0"/>
              <w:jc w:val="left"/>
              <w:rPr>
                <w:rFonts w:ascii="仿宋" w:eastAsia="仿宋" w:hAnsi="仿宋"/>
                <w:szCs w:val="21"/>
              </w:rPr>
            </w:pPr>
            <w:r w:rsidRPr="00AA67EF">
              <w:rPr>
                <w:rFonts w:ascii="仿宋" w:eastAsia="仿宋" w:hAnsi="仿宋" w:hint="eastAsia"/>
                <w:szCs w:val="21"/>
              </w:rPr>
              <w:t>工业机器人系统基本参数设定、电气系统安装及维护、机械系统安装及维护、外围系统安装及维护、软件系统维护、常见故障诊断及排除等</w:t>
            </w:r>
            <w:r w:rsidR="000B5C88">
              <w:rPr>
                <w:rFonts w:ascii="仿宋" w:eastAsia="仿宋" w:hAnsi="仿宋" w:hint="eastAsia"/>
                <w:szCs w:val="21"/>
              </w:rPr>
              <w:t>。</w:t>
            </w:r>
          </w:p>
        </w:tc>
      </w:tr>
    </w:tbl>
    <w:p w14:paraId="7567F845" w14:textId="77777777" w:rsidR="00CA5DEF" w:rsidRDefault="00CA5DEF">
      <w:pPr>
        <w:pStyle w:val="a9"/>
        <w:spacing w:before="50"/>
        <w:ind w:firstLineChars="196" w:firstLine="549"/>
        <w:rPr>
          <w:rFonts w:ascii="仿宋_GB2312" w:eastAsia="仿宋_GB2312"/>
          <w:sz w:val="28"/>
          <w:szCs w:val="28"/>
        </w:rPr>
      </w:pPr>
    </w:p>
    <w:p w14:paraId="30AC739E" w14:textId="77777777" w:rsidR="00CA5DEF" w:rsidRDefault="00B83328">
      <w:pPr>
        <w:pStyle w:val="a9"/>
        <w:spacing w:before="50"/>
        <w:ind w:firstLineChars="196" w:firstLine="549"/>
        <w:rPr>
          <w:rFonts w:ascii="仿宋_GB2312" w:eastAsia="仿宋_GB2312"/>
          <w:sz w:val="28"/>
          <w:szCs w:val="28"/>
        </w:rPr>
      </w:pPr>
      <w:r>
        <w:rPr>
          <w:rFonts w:ascii="仿宋_GB2312" w:eastAsia="仿宋_GB2312" w:hint="eastAsia"/>
          <w:sz w:val="28"/>
          <w:szCs w:val="28"/>
        </w:rPr>
        <w:t>（3）专业拓展课程：课程及教学内容见表6。</w:t>
      </w:r>
    </w:p>
    <w:p w14:paraId="62DC344F" w14:textId="77777777" w:rsidR="00CA5DEF" w:rsidRDefault="00CA5DEF">
      <w:pPr>
        <w:pStyle w:val="a9"/>
        <w:spacing w:before="50"/>
        <w:ind w:firstLineChars="196" w:firstLine="470"/>
        <w:jc w:val="center"/>
        <w:rPr>
          <w:rFonts w:ascii="仿宋" w:eastAsia="仿宋" w:hAnsi="仿宋"/>
          <w:sz w:val="24"/>
        </w:rPr>
      </w:pPr>
    </w:p>
    <w:p w14:paraId="34CFB894" w14:textId="77777777" w:rsidR="00CA5DEF" w:rsidRDefault="00B83328">
      <w:pPr>
        <w:pStyle w:val="a9"/>
        <w:spacing w:before="50"/>
        <w:ind w:firstLineChars="196" w:firstLine="470"/>
        <w:jc w:val="center"/>
        <w:rPr>
          <w:rFonts w:ascii="仿宋" w:eastAsia="仿宋" w:hAnsi="仿宋"/>
          <w:color w:val="000000"/>
          <w:sz w:val="24"/>
        </w:rPr>
      </w:pPr>
      <w:r>
        <w:rPr>
          <w:rFonts w:ascii="仿宋" w:eastAsia="仿宋" w:hAnsi="仿宋" w:hint="eastAsia"/>
          <w:sz w:val="24"/>
        </w:rPr>
        <w:t>表6专业拓展课程简介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40"/>
        <w:gridCol w:w="2249"/>
        <w:gridCol w:w="928"/>
        <w:gridCol w:w="4108"/>
      </w:tblGrid>
      <w:tr w:rsidR="00CA5DEF" w14:paraId="6277B417" w14:textId="77777777" w:rsidTr="000725BE">
        <w:trPr>
          <w:trHeight w:val="375"/>
          <w:tblHeader/>
          <w:jc w:val="center"/>
        </w:trPr>
        <w:tc>
          <w:tcPr>
            <w:tcW w:w="350" w:type="pct"/>
            <w:tcBorders>
              <w:top w:val="single" w:sz="4" w:space="0" w:color="auto"/>
              <w:left w:val="single" w:sz="4" w:space="0" w:color="auto"/>
              <w:bottom w:val="single" w:sz="4" w:space="0" w:color="auto"/>
              <w:right w:val="single" w:sz="4" w:space="0" w:color="auto"/>
            </w:tcBorders>
            <w:vAlign w:val="center"/>
          </w:tcPr>
          <w:p w14:paraId="1FE8E59A" w14:textId="77777777" w:rsidR="00CA5DEF" w:rsidRDefault="00B83328">
            <w:pPr>
              <w:jc w:val="center"/>
              <w:rPr>
                <w:rFonts w:ascii="仿宋" w:eastAsia="仿宋" w:hAnsi="仿宋"/>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44BD04A2" w14:textId="77777777" w:rsidR="00CA5DEF" w:rsidRDefault="00B83328">
            <w:pPr>
              <w:jc w:val="center"/>
              <w:rPr>
                <w:rFonts w:ascii="仿宋" w:eastAsia="仿宋" w:hAnsi="仿宋"/>
                <w:szCs w:val="21"/>
              </w:rPr>
            </w:pPr>
            <w:r>
              <w:rPr>
                <w:rFonts w:ascii="仿宋" w:eastAsia="仿宋" w:hAnsi="仿宋"/>
                <w:szCs w:val="21"/>
              </w:rPr>
              <w:t>类别</w:t>
            </w:r>
          </w:p>
        </w:tc>
        <w:tc>
          <w:tcPr>
            <w:tcW w:w="1241" w:type="pct"/>
            <w:tcBorders>
              <w:top w:val="single" w:sz="4" w:space="0" w:color="auto"/>
              <w:left w:val="single" w:sz="4" w:space="0" w:color="auto"/>
              <w:bottom w:val="single" w:sz="4" w:space="0" w:color="auto"/>
              <w:right w:val="single" w:sz="4" w:space="0" w:color="auto"/>
            </w:tcBorders>
            <w:vAlign w:val="center"/>
          </w:tcPr>
          <w:p w14:paraId="2267A3D4" w14:textId="77777777" w:rsidR="00CA5DEF" w:rsidRDefault="00B83328">
            <w:pPr>
              <w:jc w:val="center"/>
              <w:rPr>
                <w:rFonts w:ascii="仿宋" w:eastAsia="仿宋" w:hAnsi="仿宋"/>
                <w:szCs w:val="21"/>
              </w:rPr>
            </w:pPr>
            <w:r>
              <w:rPr>
                <w:rFonts w:ascii="仿宋" w:eastAsia="仿宋" w:hAnsi="仿宋" w:hint="eastAsia"/>
                <w:szCs w:val="21"/>
              </w:rPr>
              <w:t>课程名称</w:t>
            </w:r>
          </w:p>
        </w:tc>
        <w:tc>
          <w:tcPr>
            <w:tcW w:w="512" w:type="pct"/>
            <w:tcBorders>
              <w:top w:val="single" w:sz="4" w:space="0" w:color="auto"/>
              <w:left w:val="single" w:sz="4" w:space="0" w:color="auto"/>
              <w:bottom w:val="single" w:sz="4" w:space="0" w:color="auto"/>
              <w:right w:val="single" w:sz="4" w:space="0" w:color="auto"/>
            </w:tcBorders>
          </w:tcPr>
          <w:p w14:paraId="7D04C1D8" w14:textId="77777777" w:rsidR="00CA5DEF" w:rsidRDefault="00B83328">
            <w:pPr>
              <w:jc w:val="center"/>
              <w:rPr>
                <w:rFonts w:ascii="仿宋" w:eastAsia="仿宋" w:hAnsi="仿宋"/>
                <w:szCs w:val="21"/>
              </w:rPr>
            </w:pPr>
            <w:r>
              <w:rPr>
                <w:rFonts w:ascii="仿宋" w:eastAsia="仿宋" w:hAnsi="仿宋" w:hint="eastAsia"/>
                <w:szCs w:val="21"/>
              </w:rPr>
              <w:t>学时</w:t>
            </w:r>
          </w:p>
        </w:tc>
        <w:tc>
          <w:tcPr>
            <w:tcW w:w="2267" w:type="pct"/>
            <w:tcBorders>
              <w:top w:val="single" w:sz="4" w:space="0" w:color="auto"/>
              <w:left w:val="single" w:sz="4" w:space="0" w:color="auto"/>
              <w:bottom w:val="single" w:sz="4" w:space="0" w:color="auto"/>
              <w:right w:val="single" w:sz="4" w:space="0" w:color="auto"/>
            </w:tcBorders>
            <w:vAlign w:val="center"/>
          </w:tcPr>
          <w:p w14:paraId="3A8D86C3" w14:textId="77777777" w:rsidR="00CA5DEF" w:rsidRDefault="00B83328">
            <w:pPr>
              <w:jc w:val="center"/>
              <w:rPr>
                <w:rFonts w:ascii="仿宋" w:eastAsia="仿宋" w:hAnsi="仿宋"/>
                <w:szCs w:val="21"/>
              </w:rPr>
            </w:pPr>
            <w:r>
              <w:rPr>
                <w:rFonts w:ascii="仿宋" w:eastAsia="仿宋" w:hAnsi="仿宋" w:hint="eastAsia"/>
                <w:szCs w:val="21"/>
              </w:rPr>
              <w:t>主要内容</w:t>
            </w:r>
          </w:p>
        </w:tc>
      </w:tr>
      <w:tr w:rsidR="006C2C71" w14:paraId="12DA1F4B" w14:textId="77777777" w:rsidTr="000725BE">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2544BA9D" w14:textId="77777777" w:rsidR="006C2C71" w:rsidRDefault="006C2C71" w:rsidP="006C2C71">
            <w:pPr>
              <w:jc w:val="center"/>
              <w:rPr>
                <w:rFonts w:ascii="仿宋" w:eastAsia="仿宋" w:hAnsi="仿宋"/>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58B7CDDC" w14:textId="1987930C" w:rsidR="006C2C71" w:rsidRPr="006C2C71" w:rsidRDefault="007D63C6" w:rsidP="006C2C71">
            <w:pPr>
              <w:adjustRightInd w:val="0"/>
              <w:snapToGrid w:val="0"/>
              <w:jc w:val="center"/>
              <w:rPr>
                <w:rFonts w:ascii="仿宋" w:eastAsia="仿宋" w:hAnsi="仿宋"/>
                <w:szCs w:val="21"/>
              </w:rPr>
            </w:pPr>
            <w:r>
              <w:rPr>
                <w:rFonts w:ascii="仿宋" w:eastAsia="仿宋" w:hAnsi="仿宋" w:hint="eastAsia"/>
                <w:szCs w:val="21"/>
              </w:rPr>
              <w:t>限选</w:t>
            </w:r>
          </w:p>
        </w:tc>
        <w:tc>
          <w:tcPr>
            <w:tcW w:w="1241" w:type="pct"/>
            <w:tcBorders>
              <w:top w:val="single" w:sz="4" w:space="0" w:color="auto"/>
              <w:left w:val="single" w:sz="4" w:space="0" w:color="auto"/>
              <w:bottom w:val="single" w:sz="4" w:space="0" w:color="auto"/>
              <w:right w:val="single" w:sz="4" w:space="0" w:color="auto"/>
            </w:tcBorders>
            <w:vAlign w:val="center"/>
          </w:tcPr>
          <w:p w14:paraId="1E614CF0" w14:textId="67747FB5" w:rsidR="006C2C71" w:rsidRPr="006C2C71" w:rsidRDefault="000725BE" w:rsidP="006C2C71">
            <w:pPr>
              <w:adjustRightInd w:val="0"/>
              <w:snapToGrid w:val="0"/>
              <w:jc w:val="center"/>
              <w:rPr>
                <w:rFonts w:ascii="仿宋" w:eastAsia="仿宋" w:hAnsi="仿宋"/>
                <w:szCs w:val="21"/>
              </w:rPr>
            </w:pPr>
            <w:r w:rsidRPr="000725BE">
              <w:rPr>
                <w:rFonts w:hint="eastAsia"/>
                <w:sz w:val="20"/>
                <w:szCs w:val="20"/>
              </w:rPr>
              <w:t>智能生产线数字化集成与仿真</w:t>
            </w:r>
          </w:p>
        </w:tc>
        <w:tc>
          <w:tcPr>
            <w:tcW w:w="512" w:type="pct"/>
            <w:tcBorders>
              <w:top w:val="single" w:sz="4" w:space="0" w:color="auto"/>
              <w:left w:val="single" w:sz="4" w:space="0" w:color="auto"/>
              <w:bottom w:val="single" w:sz="4" w:space="0" w:color="auto"/>
              <w:right w:val="single" w:sz="4" w:space="0" w:color="auto"/>
            </w:tcBorders>
            <w:vAlign w:val="center"/>
          </w:tcPr>
          <w:p w14:paraId="15D148C4" w14:textId="2A76E4CB" w:rsidR="006C2C71" w:rsidRPr="006C2C71" w:rsidRDefault="00392CD8" w:rsidP="006C2C71">
            <w:pPr>
              <w:adjustRightInd w:val="0"/>
              <w:snapToGrid w:val="0"/>
              <w:jc w:val="center"/>
              <w:rPr>
                <w:rFonts w:ascii="仿宋" w:eastAsia="仿宋" w:hAnsi="仿宋"/>
                <w:szCs w:val="21"/>
              </w:rPr>
            </w:pPr>
            <w:r>
              <w:rPr>
                <w:rFonts w:hint="eastAsia"/>
                <w:sz w:val="20"/>
                <w:szCs w:val="20"/>
              </w:rPr>
              <w:t>64</w:t>
            </w:r>
          </w:p>
        </w:tc>
        <w:tc>
          <w:tcPr>
            <w:tcW w:w="2267" w:type="pct"/>
            <w:tcBorders>
              <w:top w:val="single" w:sz="4" w:space="0" w:color="auto"/>
              <w:left w:val="single" w:sz="4" w:space="0" w:color="auto"/>
              <w:bottom w:val="single" w:sz="4" w:space="0" w:color="auto"/>
              <w:right w:val="single" w:sz="4" w:space="0" w:color="auto"/>
            </w:tcBorders>
            <w:vAlign w:val="center"/>
          </w:tcPr>
          <w:p w14:paraId="18E135D0" w14:textId="203EE253" w:rsidR="006C2C71" w:rsidRPr="006C2C71" w:rsidRDefault="00392CD8" w:rsidP="000B5C88">
            <w:pPr>
              <w:adjustRightInd w:val="0"/>
              <w:snapToGrid w:val="0"/>
              <w:jc w:val="left"/>
              <w:rPr>
                <w:rFonts w:ascii="仿宋" w:eastAsia="仿宋" w:hAnsi="仿宋"/>
                <w:szCs w:val="21"/>
              </w:rPr>
            </w:pPr>
            <w:r w:rsidRPr="00392CD8">
              <w:rPr>
                <w:rFonts w:ascii="仿宋" w:eastAsia="仿宋" w:hAnsi="仿宋" w:hint="eastAsia"/>
                <w:szCs w:val="21"/>
              </w:rPr>
              <w:t>构建机器人工作站元器件模型，对三维模型进行运动设置，使用三维模型构建自动线与机器人工作站系统，软件仿真技术实现电气与机械的接口，PLC和自动线与机器人工作站的仿真控制系统设计、编程与调试</w:t>
            </w:r>
          </w:p>
        </w:tc>
      </w:tr>
      <w:tr w:rsidR="006C2C71" w14:paraId="68179B9B" w14:textId="77777777" w:rsidTr="000725BE">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54EF3299" w14:textId="77777777" w:rsidR="006C2C71" w:rsidRDefault="006C2C71" w:rsidP="006C2C71">
            <w:pPr>
              <w:jc w:val="center"/>
              <w:rPr>
                <w:rFonts w:ascii="仿宋" w:eastAsia="仿宋" w:hAnsi="仿宋"/>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7774F3D1" w14:textId="774859D6" w:rsidR="006C2C71" w:rsidRPr="006C2C71" w:rsidRDefault="007D63C6" w:rsidP="006C2C71">
            <w:pPr>
              <w:adjustRightInd w:val="0"/>
              <w:snapToGrid w:val="0"/>
              <w:jc w:val="center"/>
              <w:rPr>
                <w:rFonts w:ascii="仿宋" w:eastAsia="仿宋" w:hAnsi="仿宋"/>
                <w:spacing w:val="-20"/>
                <w:szCs w:val="21"/>
              </w:rPr>
            </w:pPr>
            <w:r>
              <w:rPr>
                <w:rFonts w:ascii="仿宋" w:eastAsia="仿宋" w:hAnsi="仿宋" w:hint="eastAsia"/>
                <w:szCs w:val="21"/>
              </w:rPr>
              <w:t>限选</w:t>
            </w:r>
          </w:p>
        </w:tc>
        <w:tc>
          <w:tcPr>
            <w:tcW w:w="1241" w:type="pct"/>
            <w:tcBorders>
              <w:top w:val="single" w:sz="4" w:space="0" w:color="auto"/>
              <w:left w:val="single" w:sz="4" w:space="0" w:color="auto"/>
              <w:bottom w:val="single" w:sz="4" w:space="0" w:color="auto"/>
              <w:right w:val="single" w:sz="4" w:space="0" w:color="auto"/>
            </w:tcBorders>
            <w:vAlign w:val="center"/>
          </w:tcPr>
          <w:p w14:paraId="5CBA89C4" w14:textId="6D3D5539" w:rsidR="006C2C71" w:rsidRPr="006C2C71" w:rsidRDefault="000725BE" w:rsidP="006C2C71">
            <w:pPr>
              <w:adjustRightInd w:val="0"/>
              <w:snapToGrid w:val="0"/>
              <w:jc w:val="center"/>
              <w:rPr>
                <w:rFonts w:ascii="仿宋" w:eastAsia="仿宋" w:hAnsi="仿宋"/>
                <w:szCs w:val="21"/>
              </w:rPr>
            </w:pPr>
            <w:r w:rsidRPr="000725BE">
              <w:rPr>
                <w:rFonts w:hint="eastAsia"/>
                <w:sz w:val="20"/>
                <w:szCs w:val="20"/>
              </w:rPr>
              <w:t>智能生产线安装与调试</w:t>
            </w:r>
          </w:p>
        </w:tc>
        <w:tc>
          <w:tcPr>
            <w:tcW w:w="512" w:type="pct"/>
            <w:tcBorders>
              <w:top w:val="single" w:sz="4" w:space="0" w:color="auto"/>
              <w:left w:val="single" w:sz="4" w:space="0" w:color="auto"/>
              <w:bottom w:val="single" w:sz="4" w:space="0" w:color="auto"/>
              <w:right w:val="single" w:sz="4" w:space="0" w:color="auto"/>
            </w:tcBorders>
            <w:vAlign w:val="center"/>
          </w:tcPr>
          <w:p w14:paraId="7B441352" w14:textId="36961837" w:rsidR="006C2C71" w:rsidRPr="006C2C71" w:rsidRDefault="007D63C6" w:rsidP="006C2C71">
            <w:pPr>
              <w:adjustRightInd w:val="0"/>
              <w:snapToGrid w:val="0"/>
              <w:jc w:val="center"/>
              <w:rPr>
                <w:rFonts w:ascii="仿宋" w:eastAsia="仿宋" w:hAnsi="仿宋"/>
                <w:szCs w:val="21"/>
              </w:rPr>
            </w:pPr>
            <w:r>
              <w:rPr>
                <w:rFonts w:hint="eastAsia"/>
                <w:sz w:val="20"/>
                <w:szCs w:val="20"/>
              </w:rPr>
              <w:t>48</w:t>
            </w:r>
          </w:p>
        </w:tc>
        <w:tc>
          <w:tcPr>
            <w:tcW w:w="2267" w:type="pct"/>
            <w:tcBorders>
              <w:top w:val="single" w:sz="4" w:space="0" w:color="auto"/>
              <w:left w:val="single" w:sz="4" w:space="0" w:color="auto"/>
              <w:bottom w:val="single" w:sz="4" w:space="0" w:color="auto"/>
              <w:right w:val="single" w:sz="4" w:space="0" w:color="auto"/>
            </w:tcBorders>
            <w:vAlign w:val="center"/>
          </w:tcPr>
          <w:p w14:paraId="7DA618F0" w14:textId="4915E608" w:rsidR="006C2C71" w:rsidRPr="006C2C71" w:rsidRDefault="00392CD8" w:rsidP="000B5C88">
            <w:pPr>
              <w:adjustRightInd w:val="0"/>
              <w:snapToGrid w:val="0"/>
              <w:jc w:val="left"/>
              <w:rPr>
                <w:rFonts w:ascii="仿宋" w:eastAsia="仿宋" w:hAnsi="仿宋"/>
                <w:szCs w:val="21"/>
              </w:rPr>
            </w:pPr>
            <w:r w:rsidRPr="00392CD8">
              <w:rPr>
                <w:rFonts w:ascii="仿宋" w:eastAsia="仿宋" w:hAnsi="仿宋" w:hint="eastAsia"/>
                <w:szCs w:val="21"/>
              </w:rPr>
              <w:t>数字化设计应用，工业网络、数据采集系统、工业机器人系统、PLC控制系统、视觉系统、外围设备（自动线）等组成的智能控制系统设计、集成、安装与调试</w:t>
            </w:r>
          </w:p>
        </w:tc>
      </w:tr>
      <w:tr w:rsidR="006C2C71" w14:paraId="4531238C" w14:textId="77777777" w:rsidTr="000725BE">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6CB98337" w14:textId="77777777" w:rsidR="006C2C71" w:rsidRDefault="006C2C71" w:rsidP="006C2C71">
            <w:pPr>
              <w:jc w:val="center"/>
              <w:rPr>
                <w:rFonts w:ascii="仿宋" w:eastAsia="仿宋" w:hAnsi="仿宋"/>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23EBC321" w14:textId="242E9CF0" w:rsidR="006C2C71" w:rsidRPr="006C2C71" w:rsidRDefault="007D63C6" w:rsidP="006C2C71">
            <w:pPr>
              <w:adjustRightInd w:val="0"/>
              <w:snapToGrid w:val="0"/>
              <w:jc w:val="center"/>
              <w:rPr>
                <w:rFonts w:ascii="仿宋" w:eastAsia="仿宋" w:hAnsi="仿宋"/>
                <w:szCs w:val="21"/>
              </w:rPr>
            </w:pPr>
            <w:r>
              <w:rPr>
                <w:rFonts w:ascii="仿宋" w:eastAsia="仿宋" w:hAnsi="仿宋" w:hint="eastAsia"/>
                <w:szCs w:val="21"/>
              </w:rPr>
              <w:t>限选</w:t>
            </w:r>
          </w:p>
        </w:tc>
        <w:tc>
          <w:tcPr>
            <w:tcW w:w="1241" w:type="pct"/>
            <w:tcBorders>
              <w:top w:val="single" w:sz="4" w:space="0" w:color="auto"/>
              <w:left w:val="single" w:sz="4" w:space="0" w:color="auto"/>
              <w:bottom w:val="single" w:sz="4" w:space="0" w:color="auto"/>
              <w:right w:val="single" w:sz="4" w:space="0" w:color="auto"/>
            </w:tcBorders>
            <w:vAlign w:val="center"/>
          </w:tcPr>
          <w:p w14:paraId="26A97D11" w14:textId="39252551" w:rsidR="006C2C71" w:rsidRPr="006C2C71" w:rsidRDefault="000725BE" w:rsidP="006C2C71">
            <w:pPr>
              <w:adjustRightInd w:val="0"/>
              <w:snapToGrid w:val="0"/>
              <w:jc w:val="center"/>
              <w:rPr>
                <w:rFonts w:ascii="仿宋" w:eastAsia="仿宋" w:hAnsi="仿宋"/>
                <w:szCs w:val="21"/>
              </w:rPr>
            </w:pPr>
            <w:r w:rsidRPr="000725BE">
              <w:rPr>
                <w:rFonts w:hint="eastAsia"/>
                <w:sz w:val="20"/>
                <w:szCs w:val="20"/>
              </w:rPr>
              <w:t>焊接方法与设备使用</w:t>
            </w:r>
          </w:p>
        </w:tc>
        <w:tc>
          <w:tcPr>
            <w:tcW w:w="512" w:type="pct"/>
            <w:tcBorders>
              <w:top w:val="single" w:sz="4" w:space="0" w:color="auto"/>
              <w:left w:val="single" w:sz="4" w:space="0" w:color="auto"/>
              <w:bottom w:val="single" w:sz="4" w:space="0" w:color="auto"/>
              <w:right w:val="single" w:sz="4" w:space="0" w:color="auto"/>
            </w:tcBorders>
            <w:vAlign w:val="center"/>
          </w:tcPr>
          <w:p w14:paraId="4F2FB1DE" w14:textId="5C7E0201" w:rsidR="006C2C71" w:rsidRPr="006C2C71" w:rsidRDefault="00392CD8" w:rsidP="006C2C71">
            <w:pPr>
              <w:adjustRightInd w:val="0"/>
              <w:snapToGrid w:val="0"/>
              <w:jc w:val="center"/>
              <w:rPr>
                <w:rFonts w:ascii="仿宋" w:eastAsia="仿宋" w:hAnsi="仿宋"/>
                <w:szCs w:val="21"/>
              </w:rPr>
            </w:pPr>
            <w:r>
              <w:rPr>
                <w:rFonts w:hint="eastAsia"/>
                <w:sz w:val="20"/>
                <w:szCs w:val="20"/>
              </w:rPr>
              <w:t>64</w:t>
            </w:r>
          </w:p>
        </w:tc>
        <w:tc>
          <w:tcPr>
            <w:tcW w:w="2267" w:type="pct"/>
            <w:tcBorders>
              <w:top w:val="single" w:sz="4" w:space="0" w:color="auto"/>
              <w:left w:val="single" w:sz="4" w:space="0" w:color="auto"/>
              <w:bottom w:val="single" w:sz="4" w:space="0" w:color="auto"/>
              <w:right w:val="single" w:sz="4" w:space="0" w:color="auto"/>
            </w:tcBorders>
            <w:vAlign w:val="center"/>
          </w:tcPr>
          <w:p w14:paraId="73C7706E" w14:textId="2230DC6B" w:rsidR="006C2C71" w:rsidRPr="006C2C71" w:rsidRDefault="000725BE" w:rsidP="000B5C88">
            <w:pPr>
              <w:adjustRightInd w:val="0"/>
              <w:snapToGrid w:val="0"/>
              <w:jc w:val="left"/>
              <w:rPr>
                <w:rFonts w:ascii="仿宋" w:eastAsia="仿宋" w:hAnsi="仿宋"/>
                <w:szCs w:val="21"/>
              </w:rPr>
            </w:pPr>
            <w:r w:rsidRPr="000B5C88">
              <w:rPr>
                <w:rFonts w:ascii="仿宋" w:eastAsia="仿宋" w:hAnsi="仿宋" w:hint="eastAsia"/>
                <w:szCs w:val="21"/>
              </w:rPr>
              <w:t>气体火焰焊接与切割、焊条电弧焊、埋弧焊、熔化极气体保护焊、非熔化极气体保护焊、等离子弧焊、钎焊、电阻焊及其他先进焊接、切割方法的基本原理、工艺及应用。焊接设备安全操作的基本知识。相关焊接设备的特性、结构、型号、应用及选用、使用和维护</w:t>
            </w:r>
            <w:r>
              <w:rPr>
                <w:rFonts w:ascii="仿宋" w:eastAsia="仿宋" w:hAnsi="仿宋" w:hint="eastAsia"/>
                <w:szCs w:val="21"/>
              </w:rPr>
              <w:t>。</w:t>
            </w:r>
          </w:p>
        </w:tc>
      </w:tr>
      <w:tr w:rsidR="006C2C71" w14:paraId="010226AA" w14:textId="77777777" w:rsidTr="000725BE">
        <w:trPr>
          <w:trHeight w:val="199"/>
          <w:jc w:val="center"/>
        </w:trPr>
        <w:tc>
          <w:tcPr>
            <w:tcW w:w="350" w:type="pct"/>
            <w:tcBorders>
              <w:top w:val="single" w:sz="4" w:space="0" w:color="auto"/>
              <w:left w:val="single" w:sz="4" w:space="0" w:color="auto"/>
              <w:bottom w:val="single" w:sz="4" w:space="0" w:color="auto"/>
              <w:right w:val="single" w:sz="4" w:space="0" w:color="auto"/>
            </w:tcBorders>
            <w:vAlign w:val="center"/>
          </w:tcPr>
          <w:p w14:paraId="092D87CE" w14:textId="2CE0632D" w:rsidR="006C2C71" w:rsidRDefault="006C2C71" w:rsidP="006C2C71">
            <w:pPr>
              <w:jc w:val="center"/>
              <w:rPr>
                <w:rFonts w:ascii="仿宋" w:eastAsia="仿宋" w:hAnsi="仿宋"/>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32BFAA6D" w14:textId="6E3002C2" w:rsidR="006C2C71" w:rsidRPr="006C2C71" w:rsidRDefault="007D63C6" w:rsidP="006C2C71">
            <w:pPr>
              <w:adjustRightInd w:val="0"/>
              <w:snapToGrid w:val="0"/>
              <w:jc w:val="center"/>
              <w:rPr>
                <w:rFonts w:ascii="仿宋" w:eastAsia="仿宋" w:hAnsi="仿宋"/>
                <w:szCs w:val="21"/>
              </w:rPr>
            </w:pPr>
            <w:r>
              <w:rPr>
                <w:rFonts w:ascii="仿宋" w:eastAsia="仿宋" w:hAnsi="仿宋" w:hint="eastAsia"/>
                <w:szCs w:val="21"/>
              </w:rPr>
              <w:t>限选</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7DF9E119" w14:textId="0E4A6290" w:rsidR="006C2C71" w:rsidRPr="006C2C71" w:rsidRDefault="000725BE" w:rsidP="006C2C71">
            <w:pPr>
              <w:adjustRightInd w:val="0"/>
              <w:snapToGrid w:val="0"/>
              <w:jc w:val="center"/>
              <w:rPr>
                <w:rFonts w:ascii="仿宋" w:eastAsia="仿宋" w:hAnsi="仿宋"/>
                <w:szCs w:val="21"/>
              </w:rPr>
            </w:pPr>
            <w:r w:rsidRPr="000725BE">
              <w:rPr>
                <w:rFonts w:hint="eastAsia"/>
                <w:sz w:val="20"/>
                <w:szCs w:val="20"/>
              </w:rPr>
              <w:t>焊接机器人编程与实践</w:t>
            </w:r>
          </w:p>
        </w:tc>
        <w:tc>
          <w:tcPr>
            <w:tcW w:w="512" w:type="pct"/>
            <w:tcBorders>
              <w:top w:val="single" w:sz="4" w:space="0" w:color="auto"/>
              <w:left w:val="single" w:sz="4" w:space="0" w:color="auto"/>
              <w:bottom w:val="single" w:sz="4" w:space="0" w:color="auto"/>
              <w:right w:val="single" w:sz="4" w:space="0" w:color="auto"/>
            </w:tcBorders>
            <w:vAlign w:val="center"/>
          </w:tcPr>
          <w:p w14:paraId="763D838D" w14:textId="62D3C2CF" w:rsidR="006C2C71" w:rsidRPr="006C2C71" w:rsidRDefault="007D63C6" w:rsidP="006C2C71">
            <w:pPr>
              <w:adjustRightInd w:val="0"/>
              <w:snapToGrid w:val="0"/>
              <w:jc w:val="center"/>
              <w:rPr>
                <w:rFonts w:ascii="仿宋" w:eastAsia="仿宋" w:hAnsi="仿宋"/>
                <w:szCs w:val="21"/>
              </w:rPr>
            </w:pPr>
            <w:r>
              <w:rPr>
                <w:rFonts w:hint="eastAsia"/>
                <w:sz w:val="20"/>
                <w:szCs w:val="20"/>
              </w:rPr>
              <w:t>48</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30ECA1A6" w14:textId="314694FD" w:rsidR="006C2C71" w:rsidRPr="006C2C71" w:rsidRDefault="000725BE" w:rsidP="000B5C88">
            <w:pPr>
              <w:adjustRightInd w:val="0"/>
              <w:snapToGrid w:val="0"/>
              <w:jc w:val="left"/>
              <w:rPr>
                <w:rFonts w:ascii="仿宋" w:eastAsia="仿宋" w:hAnsi="仿宋"/>
                <w:szCs w:val="21"/>
              </w:rPr>
            </w:pPr>
            <w:r w:rsidRPr="000B5C88">
              <w:rPr>
                <w:rFonts w:ascii="仿宋" w:eastAsia="仿宋" w:hAnsi="仿宋" w:hint="eastAsia"/>
                <w:szCs w:val="21"/>
              </w:rPr>
              <w:t>焊接自动化生产需要的</w:t>
            </w:r>
            <w:r>
              <w:rPr>
                <w:rFonts w:ascii="仿宋" w:eastAsia="仿宋" w:hAnsi="仿宋" w:hint="eastAsia"/>
                <w:szCs w:val="21"/>
              </w:rPr>
              <w:t>工业机器人、</w:t>
            </w:r>
            <w:r w:rsidRPr="000B5C88">
              <w:rPr>
                <w:rFonts w:ascii="仿宋" w:eastAsia="仿宋" w:hAnsi="仿宋" w:hint="eastAsia"/>
                <w:szCs w:val="21"/>
              </w:rPr>
              <w:t>伺服系统、传感器系统及控制系统的基本要求、类型、特点和焊接自动控制系统构成，常用自动化焊接、切割设备的使用</w:t>
            </w:r>
            <w:r>
              <w:rPr>
                <w:rFonts w:ascii="仿宋" w:eastAsia="仿宋" w:hAnsi="仿宋" w:hint="eastAsia"/>
                <w:szCs w:val="21"/>
              </w:rPr>
              <w:t>。</w:t>
            </w:r>
          </w:p>
        </w:tc>
      </w:tr>
    </w:tbl>
    <w:p w14:paraId="5C6029FA" w14:textId="77777777" w:rsidR="00CA5DEF" w:rsidRPr="006C2C71" w:rsidRDefault="00CA5DEF" w:rsidP="006C2C71">
      <w:pPr>
        <w:spacing w:before="50"/>
        <w:rPr>
          <w:rFonts w:ascii="宋体" w:hAnsi="宋体"/>
          <w:sz w:val="24"/>
        </w:rPr>
      </w:pPr>
    </w:p>
    <w:p w14:paraId="7037562D" w14:textId="77777777" w:rsidR="00CA5DEF" w:rsidRDefault="00B83328">
      <w:pPr>
        <w:pStyle w:val="a9"/>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15F1EDF1" w14:textId="77777777" w:rsidR="00CA5DEF" w:rsidRDefault="00B83328">
      <w:pPr>
        <w:pStyle w:val="a9"/>
        <w:spacing w:before="50"/>
        <w:ind w:firstLineChars="196" w:firstLine="470"/>
        <w:jc w:val="center"/>
        <w:rPr>
          <w:rFonts w:ascii="仿宋" w:eastAsia="仿宋" w:hAnsi="仿宋"/>
          <w:sz w:val="24"/>
        </w:rPr>
      </w:pPr>
      <w:r>
        <w:rPr>
          <w:rFonts w:ascii="仿宋" w:eastAsia="仿宋" w:hAnsi="仿宋" w:hint="eastAsia"/>
          <w:sz w:val="24"/>
        </w:rPr>
        <w:t>表7专业实践课程简介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143"/>
        <w:gridCol w:w="2252"/>
        <w:gridCol w:w="931"/>
        <w:gridCol w:w="4113"/>
      </w:tblGrid>
      <w:tr w:rsidR="00191586" w14:paraId="29348C76" w14:textId="77777777" w:rsidTr="00C21DAB">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28430528" w14:textId="77777777" w:rsidR="00191586" w:rsidRDefault="00191586" w:rsidP="00C21DAB">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2E299A63" w14:textId="77777777" w:rsidR="00191586" w:rsidRDefault="00191586" w:rsidP="00C21DAB">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0D148D0D" w14:textId="77777777" w:rsidR="00191586" w:rsidRDefault="00191586" w:rsidP="00C21DAB">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6873F154" w14:textId="77777777" w:rsidR="00191586" w:rsidRDefault="00191586" w:rsidP="00C21DAB">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42FE19E7" w14:textId="77777777" w:rsidR="00191586" w:rsidRDefault="00191586" w:rsidP="00C21DAB">
            <w:pPr>
              <w:jc w:val="center"/>
              <w:rPr>
                <w:rFonts w:ascii="仿宋" w:eastAsia="仿宋" w:hAnsi="仿宋"/>
                <w:szCs w:val="21"/>
              </w:rPr>
            </w:pPr>
            <w:r>
              <w:rPr>
                <w:rFonts w:ascii="仿宋" w:eastAsia="仿宋" w:hAnsi="仿宋" w:hint="eastAsia"/>
                <w:szCs w:val="21"/>
              </w:rPr>
              <w:t>主要内容</w:t>
            </w:r>
          </w:p>
        </w:tc>
      </w:tr>
      <w:tr w:rsidR="00191586" w14:paraId="5671771F" w14:textId="77777777" w:rsidTr="00C21DA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FFD40AA" w14:textId="77777777" w:rsidR="00191586" w:rsidRDefault="00191586" w:rsidP="00C21DAB">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11A6A3A2" w14:textId="77777777" w:rsidR="00191586" w:rsidRDefault="00191586" w:rsidP="00C21DAB">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40E04A94"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国家安全教育</w:t>
            </w:r>
          </w:p>
        </w:tc>
        <w:tc>
          <w:tcPr>
            <w:tcW w:w="514" w:type="pct"/>
            <w:tcBorders>
              <w:top w:val="single" w:sz="4" w:space="0" w:color="auto"/>
              <w:left w:val="single" w:sz="4" w:space="0" w:color="auto"/>
              <w:bottom w:val="single" w:sz="4" w:space="0" w:color="auto"/>
              <w:right w:val="single" w:sz="4" w:space="0" w:color="auto"/>
            </w:tcBorders>
          </w:tcPr>
          <w:p w14:paraId="7799E99A" w14:textId="77777777" w:rsidR="00191586" w:rsidRDefault="00191586" w:rsidP="00C21DAB">
            <w:pPr>
              <w:adjustRightInd w:val="0"/>
              <w:snapToGrid w:val="0"/>
              <w:jc w:val="left"/>
              <w:rPr>
                <w:rFonts w:ascii="仿宋" w:eastAsia="仿宋" w:hAnsi="仿宋"/>
                <w:szCs w:val="21"/>
              </w:rPr>
            </w:pPr>
          </w:p>
          <w:p w14:paraId="66A3B0FA" w14:textId="77777777" w:rsidR="00191586" w:rsidRDefault="00191586" w:rsidP="00C21DAB">
            <w:pPr>
              <w:adjustRightInd w:val="0"/>
              <w:snapToGrid w:val="0"/>
              <w:jc w:val="left"/>
              <w:rPr>
                <w:rFonts w:ascii="仿宋" w:eastAsia="仿宋" w:hAnsi="仿宋"/>
                <w:szCs w:val="21"/>
              </w:rPr>
            </w:pPr>
          </w:p>
          <w:p w14:paraId="30C966B9" w14:textId="77777777" w:rsidR="00191586" w:rsidRDefault="00191586" w:rsidP="00C21DAB">
            <w:pPr>
              <w:adjustRightInd w:val="0"/>
              <w:snapToGrid w:val="0"/>
              <w:jc w:val="left"/>
              <w:rPr>
                <w:rFonts w:ascii="仿宋" w:eastAsia="仿宋" w:hAnsi="仿宋"/>
                <w:szCs w:val="21"/>
              </w:rPr>
            </w:pPr>
          </w:p>
          <w:p w14:paraId="3976A35F" w14:textId="77777777" w:rsidR="00191586" w:rsidRDefault="00191586" w:rsidP="00C21DAB">
            <w:pPr>
              <w:adjustRightInd w:val="0"/>
              <w:snapToGrid w:val="0"/>
              <w:jc w:val="left"/>
              <w:rPr>
                <w:rFonts w:ascii="仿宋" w:eastAsia="仿宋" w:hAnsi="仿宋"/>
                <w:szCs w:val="21"/>
              </w:rPr>
            </w:pPr>
          </w:p>
          <w:p w14:paraId="17663706"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2270" w:type="pct"/>
            <w:tcBorders>
              <w:top w:val="single" w:sz="4" w:space="0" w:color="auto"/>
              <w:left w:val="single" w:sz="4" w:space="0" w:color="auto"/>
              <w:bottom w:val="single" w:sz="4" w:space="0" w:color="auto"/>
              <w:right w:val="single" w:sz="4" w:space="0" w:color="auto"/>
            </w:tcBorders>
            <w:vAlign w:val="center"/>
          </w:tcPr>
          <w:p w14:paraId="4759ADE8"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国家安全；我国当前面临的国家安全形势；从国内与国外、传统与非传统层面了解国家安全的重要性，总体国家安全</w:t>
            </w:r>
            <w:proofErr w:type="gramStart"/>
            <w:r>
              <w:rPr>
                <w:rFonts w:ascii="仿宋" w:eastAsia="仿宋" w:hAnsi="仿宋" w:hint="eastAsia"/>
                <w:szCs w:val="21"/>
              </w:rPr>
              <w:t>观形成</w:t>
            </w:r>
            <w:proofErr w:type="gramEnd"/>
            <w:r>
              <w:rPr>
                <w:rFonts w:ascii="仿宋" w:eastAsia="仿宋" w:hAnsi="仿宋" w:hint="eastAsia"/>
                <w:szCs w:val="21"/>
              </w:rPr>
              <w:t>的背景、内容和原则；我国周边安全环境复杂多变性；我国政治安全面临的机遇与挑战；国土安全是国家安全的核心，我国国土安全面临的风险，维护国土安全的基本要求；军事安全是国家安全的坚强后盾，我国军事安全面临的风险与挑战，维护军事安全的基本要求；经济安全是国家安全的基础，经济安全的含义，逆全球化贸易保护主义带来的巨大挑战；文化安全是国家安全的灵魂，我国处在社会转型期，主流价值观面临的冲击，维护文化安全的基本要求；社会安全是国家安全的保障，我国社会安全面临的风险与挑战，何谓恐怖主义和恐怖活动；科技安全是国家安全的关键，大国重器彰</w:t>
            </w:r>
            <w:proofErr w:type="gramStart"/>
            <w:r>
              <w:rPr>
                <w:rFonts w:ascii="仿宋" w:eastAsia="仿宋" w:hAnsi="仿宋" w:hint="eastAsia"/>
                <w:szCs w:val="21"/>
              </w:rPr>
              <w:t>显国家</w:t>
            </w:r>
            <w:proofErr w:type="gramEnd"/>
            <w:r>
              <w:rPr>
                <w:rFonts w:ascii="仿宋" w:eastAsia="仿宋" w:hAnsi="仿宋" w:hint="eastAsia"/>
                <w:szCs w:val="21"/>
              </w:rPr>
              <w:t>实力。</w:t>
            </w:r>
          </w:p>
        </w:tc>
      </w:tr>
      <w:tr w:rsidR="00191586" w14:paraId="32AFD6EC" w14:textId="77777777" w:rsidTr="00C21DA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9F3B1EF" w14:textId="77777777" w:rsidR="00191586" w:rsidRDefault="00191586" w:rsidP="00C21DAB">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74FDF736" w14:textId="77777777" w:rsidR="00191586" w:rsidRDefault="00191586" w:rsidP="00C21DAB">
            <w:pPr>
              <w:adjustRightInd w:val="0"/>
              <w:snapToGrid w:val="0"/>
              <w:ind w:firstLineChars="100" w:firstLine="210"/>
              <w:jc w:val="left"/>
              <w:rPr>
                <w:rFonts w:ascii="仿宋" w:eastAsia="仿宋" w:hAnsi="仿宋"/>
                <w:color w:val="000000"/>
                <w:spacing w:val="-2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4E01C734"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应急救援教育</w:t>
            </w:r>
          </w:p>
        </w:tc>
        <w:tc>
          <w:tcPr>
            <w:tcW w:w="514" w:type="pct"/>
            <w:tcBorders>
              <w:top w:val="single" w:sz="4" w:space="0" w:color="auto"/>
              <w:left w:val="single" w:sz="4" w:space="0" w:color="auto"/>
              <w:bottom w:val="single" w:sz="4" w:space="0" w:color="auto"/>
              <w:right w:val="single" w:sz="4" w:space="0" w:color="auto"/>
            </w:tcBorders>
          </w:tcPr>
          <w:p w14:paraId="35440802" w14:textId="77777777" w:rsidR="00191586" w:rsidRDefault="00191586" w:rsidP="00C21DAB">
            <w:pPr>
              <w:adjustRightInd w:val="0"/>
              <w:snapToGrid w:val="0"/>
              <w:jc w:val="left"/>
              <w:rPr>
                <w:rFonts w:ascii="仿宋" w:eastAsia="仿宋" w:hAnsi="仿宋"/>
                <w:szCs w:val="21"/>
              </w:rPr>
            </w:pPr>
          </w:p>
          <w:p w14:paraId="0DF400B5" w14:textId="77777777" w:rsidR="00191586" w:rsidRDefault="00191586" w:rsidP="00C21DAB">
            <w:pPr>
              <w:adjustRightInd w:val="0"/>
              <w:snapToGrid w:val="0"/>
              <w:jc w:val="left"/>
              <w:rPr>
                <w:rFonts w:ascii="仿宋" w:eastAsia="仿宋" w:hAnsi="仿宋"/>
                <w:szCs w:val="21"/>
              </w:rPr>
            </w:pPr>
          </w:p>
          <w:p w14:paraId="64CBDA45"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2270" w:type="pct"/>
            <w:tcBorders>
              <w:top w:val="single" w:sz="4" w:space="0" w:color="auto"/>
              <w:left w:val="single" w:sz="4" w:space="0" w:color="auto"/>
              <w:bottom w:val="single" w:sz="4" w:space="0" w:color="auto"/>
              <w:right w:val="single" w:sz="4" w:space="0" w:color="auto"/>
            </w:tcBorders>
            <w:vAlign w:val="center"/>
          </w:tcPr>
          <w:p w14:paraId="7B8183F2" w14:textId="77777777" w:rsidR="00191586" w:rsidRDefault="00191586" w:rsidP="00C21DAB">
            <w:pPr>
              <w:adjustRightInd w:val="0"/>
              <w:snapToGrid w:val="0"/>
              <w:jc w:val="left"/>
              <w:rPr>
                <w:rFonts w:ascii="仿宋" w:eastAsia="仿宋" w:hAnsi="仿宋"/>
                <w:szCs w:val="21"/>
              </w:rPr>
            </w:pPr>
            <w:r>
              <w:rPr>
                <w:rFonts w:ascii="仿宋" w:eastAsia="仿宋" w:hAnsi="仿宋"/>
                <w:szCs w:val="21"/>
              </w:rPr>
              <w:t>应急救援的基本原理、基本原则和方法；应急救援组织体系；应急预案制定的方法和要点；应急演练的目的和方法；应急救援的技术和装备；应急心理疏导的方法和技巧。</w:t>
            </w:r>
          </w:p>
        </w:tc>
      </w:tr>
      <w:tr w:rsidR="00191586" w14:paraId="07284D81" w14:textId="77777777" w:rsidTr="00C21DA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ED4E6E4" w14:textId="77777777" w:rsidR="00191586" w:rsidRDefault="00191586" w:rsidP="00C21DAB">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68AA736B" w14:textId="77777777" w:rsidR="00191586" w:rsidRDefault="00191586" w:rsidP="00C21DAB">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6E1AD1B8"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职业健康与安全</w:t>
            </w:r>
          </w:p>
        </w:tc>
        <w:tc>
          <w:tcPr>
            <w:tcW w:w="514" w:type="pct"/>
            <w:tcBorders>
              <w:top w:val="single" w:sz="4" w:space="0" w:color="auto"/>
              <w:left w:val="single" w:sz="4" w:space="0" w:color="auto"/>
              <w:bottom w:val="single" w:sz="4" w:space="0" w:color="auto"/>
              <w:right w:val="single" w:sz="4" w:space="0" w:color="auto"/>
            </w:tcBorders>
          </w:tcPr>
          <w:p w14:paraId="15EC77BB" w14:textId="77777777" w:rsidR="00191586" w:rsidRDefault="00191586" w:rsidP="00C21DAB">
            <w:pPr>
              <w:adjustRightInd w:val="0"/>
              <w:snapToGrid w:val="0"/>
              <w:jc w:val="left"/>
              <w:rPr>
                <w:rFonts w:ascii="仿宋" w:eastAsia="仿宋" w:hAnsi="仿宋"/>
                <w:szCs w:val="21"/>
              </w:rPr>
            </w:pPr>
          </w:p>
          <w:p w14:paraId="2BBA0C63" w14:textId="77777777" w:rsidR="00191586" w:rsidRDefault="00191586" w:rsidP="00C21DAB">
            <w:pPr>
              <w:adjustRightInd w:val="0"/>
              <w:snapToGrid w:val="0"/>
              <w:jc w:val="left"/>
              <w:rPr>
                <w:rFonts w:ascii="仿宋" w:eastAsia="仿宋" w:hAnsi="仿宋"/>
                <w:szCs w:val="21"/>
              </w:rPr>
            </w:pPr>
          </w:p>
          <w:p w14:paraId="1B7A086F" w14:textId="77777777" w:rsidR="00191586" w:rsidRDefault="00191586" w:rsidP="00C21DAB">
            <w:pPr>
              <w:adjustRightInd w:val="0"/>
              <w:snapToGrid w:val="0"/>
              <w:jc w:val="left"/>
              <w:rPr>
                <w:rFonts w:ascii="仿宋" w:eastAsia="仿宋" w:hAnsi="仿宋"/>
                <w:szCs w:val="21"/>
              </w:rPr>
            </w:pPr>
          </w:p>
          <w:p w14:paraId="33A25554"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2270" w:type="pct"/>
            <w:tcBorders>
              <w:top w:val="single" w:sz="4" w:space="0" w:color="auto"/>
              <w:left w:val="single" w:sz="4" w:space="0" w:color="auto"/>
              <w:bottom w:val="single" w:sz="4" w:space="0" w:color="auto"/>
              <w:right w:val="single" w:sz="4" w:space="0" w:color="auto"/>
            </w:tcBorders>
            <w:vAlign w:val="center"/>
          </w:tcPr>
          <w:p w14:paraId="75B04A89"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我国职业健康与职业安全现状及工作发展趋势；职业健康和职业安全概述；劳动者在职业健康与职业安全方面的相关法律法规；正确使用个人劳动防护用品，；职业健康与安全意识；事故现场救护的基本步骤，事故现场救护技术以及个人的逃生、避险、自救的方法。</w:t>
            </w:r>
          </w:p>
        </w:tc>
      </w:tr>
      <w:tr w:rsidR="00191586" w14:paraId="1136F2AF" w14:textId="77777777" w:rsidTr="00C21DA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031F859" w14:textId="77777777" w:rsidR="00191586" w:rsidRDefault="00191586" w:rsidP="00C21DAB">
            <w:pPr>
              <w:jc w:val="center"/>
              <w:rPr>
                <w:rFonts w:ascii="仿宋" w:eastAsia="仿宋" w:hAnsi="仿宋"/>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081147CD" w14:textId="77777777" w:rsidR="00191586" w:rsidRDefault="00191586" w:rsidP="00C21DAB">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19FC324E"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军事技能训练</w:t>
            </w:r>
          </w:p>
        </w:tc>
        <w:tc>
          <w:tcPr>
            <w:tcW w:w="514" w:type="pct"/>
            <w:tcBorders>
              <w:top w:val="single" w:sz="4" w:space="0" w:color="auto"/>
              <w:left w:val="single" w:sz="4" w:space="0" w:color="auto"/>
              <w:bottom w:val="single" w:sz="4" w:space="0" w:color="auto"/>
              <w:right w:val="single" w:sz="4" w:space="0" w:color="auto"/>
            </w:tcBorders>
          </w:tcPr>
          <w:p w14:paraId="7B22A1F7" w14:textId="77777777" w:rsidR="00191586" w:rsidRDefault="00191586" w:rsidP="00C21DAB">
            <w:pPr>
              <w:adjustRightInd w:val="0"/>
              <w:snapToGrid w:val="0"/>
              <w:jc w:val="left"/>
              <w:rPr>
                <w:rFonts w:ascii="仿宋" w:eastAsia="仿宋" w:hAnsi="仿宋"/>
                <w:szCs w:val="21"/>
              </w:rPr>
            </w:pPr>
          </w:p>
          <w:p w14:paraId="7AAC7371" w14:textId="77777777" w:rsidR="00191586" w:rsidRDefault="00191586" w:rsidP="00C21DAB">
            <w:pPr>
              <w:adjustRightInd w:val="0"/>
              <w:snapToGrid w:val="0"/>
              <w:jc w:val="left"/>
              <w:rPr>
                <w:rFonts w:ascii="仿宋" w:eastAsia="仿宋" w:hAnsi="仿宋"/>
                <w:szCs w:val="21"/>
              </w:rPr>
            </w:pPr>
          </w:p>
          <w:p w14:paraId="44D5B9DA" w14:textId="77777777" w:rsidR="00191586" w:rsidRDefault="00191586" w:rsidP="00C21DAB">
            <w:pPr>
              <w:adjustRightInd w:val="0"/>
              <w:snapToGrid w:val="0"/>
              <w:jc w:val="left"/>
              <w:rPr>
                <w:rFonts w:ascii="仿宋" w:eastAsia="仿宋" w:hAnsi="仿宋"/>
                <w:szCs w:val="21"/>
              </w:rPr>
            </w:pPr>
          </w:p>
          <w:p w14:paraId="5647A727"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1</w:t>
            </w:r>
            <w:r>
              <w:rPr>
                <w:rFonts w:ascii="仿宋" w:eastAsia="仿宋" w:hAnsi="仿宋"/>
                <w:szCs w:val="21"/>
              </w:rPr>
              <w:t>12</w:t>
            </w:r>
          </w:p>
        </w:tc>
        <w:tc>
          <w:tcPr>
            <w:tcW w:w="2270" w:type="pct"/>
            <w:tcBorders>
              <w:top w:val="single" w:sz="4" w:space="0" w:color="auto"/>
              <w:left w:val="single" w:sz="4" w:space="0" w:color="auto"/>
              <w:bottom w:val="single" w:sz="4" w:space="0" w:color="auto"/>
              <w:right w:val="single" w:sz="4" w:space="0" w:color="auto"/>
            </w:tcBorders>
            <w:vAlign w:val="center"/>
          </w:tcPr>
          <w:p w14:paraId="15E45D89"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基本军事技能，增强国防观念、传承红色基因、提高学生综合国防素质；共同条令教育与训练；射击与战术训练；防卫技能与战时防护训练；战备基础与应用训练；坚持按纲施训、依法治训原则；</w:t>
            </w:r>
          </w:p>
          <w:p w14:paraId="74E5067D"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积极推广仿真训练和模拟训练。</w:t>
            </w:r>
          </w:p>
        </w:tc>
      </w:tr>
      <w:tr w:rsidR="00191586" w14:paraId="349317A5" w14:textId="77777777" w:rsidTr="00C21DA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408CE10" w14:textId="77777777" w:rsidR="00191586" w:rsidRDefault="00191586" w:rsidP="00C21DAB">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60D5EEE9" w14:textId="77777777" w:rsidR="00191586" w:rsidRDefault="00191586" w:rsidP="00C21DAB">
            <w:pPr>
              <w:adjustRightInd w:val="0"/>
              <w:snapToGrid w:val="0"/>
              <w:jc w:val="left"/>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A3B5C34"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毕业设计</w:t>
            </w:r>
          </w:p>
        </w:tc>
        <w:tc>
          <w:tcPr>
            <w:tcW w:w="514" w:type="pct"/>
            <w:tcBorders>
              <w:top w:val="single" w:sz="4" w:space="0" w:color="auto"/>
              <w:left w:val="single" w:sz="4" w:space="0" w:color="auto"/>
              <w:bottom w:val="single" w:sz="4" w:space="0" w:color="auto"/>
              <w:right w:val="single" w:sz="4" w:space="0" w:color="auto"/>
            </w:tcBorders>
          </w:tcPr>
          <w:p w14:paraId="224CFE86" w14:textId="77777777" w:rsidR="00191586" w:rsidRDefault="00191586" w:rsidP="00C21DAB">
            <w:pPr>
              <w:adjustRightInd w:val="0"/>
              <w:snapToGrid w:val="0"/>
              <w:jc w:val="left"/>
              <w:rPr>
                <w:rFonts w:ascii="仿宋" w:eastAsia="仿宋" w:hAnsi="仿宋"/>
                <w:szCs w:val="21"/>
              </w:rPr>
            </w:pPr>
          </w:p>
          <w:p w14:paraId="7ECD2707" w14:textId="77777777" w:rsidR="00191586" w:rsidRDefault="00191586" w:rsidP="00C21DAB">
            <w:pPr>
              <w:adjustRightInd w:val="0"/>
              <w:snapToGrid w:val="0"/>
              <w:jc w:val="left"/>
              <w:rPr>
                <w:rFonts w:ascii="仿宋" w:eastAsia="仿宋" w:hAnsi="仿宋"/>
                <w:szCs w:val="21"/>
              </w:rPr>
            </w:pPr>
          </w:p>
          <w:p w14:paraId="1F5F3B45" w14:textId="77777777" w:rsidR="00191586" w:rsidRDefault="00191586" w:rsidP="00C21DAB">
            <w:pPr>
              <w:adjustRightInd w:val="0"/>
              <w:snapToGrid w:val="0"/>
              <w:jc w:val="left"/>
              <w:rPr>
                <w:rFonts w:ascii="仿宋" w:eastAsia="仿宋" w:hAnsi="仿宋"/>
                <w:szCs w:val="21"/>
              </w:rPr>
            </w:pPr>
          </w:p>
          <w:p w14:paraId="23718622"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1</w:t>
            </w:r>
            <w:r>
              <w:rPr>
                <w:rFonts w:ascii="仿宋" w:eastAsia="仿宋" w:hAnsi="仿宋"/>
                <w:szCs w:val="21"/>
              </w:rPr>
              <w:t>44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5338571"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掌握的本专业理论知识与实践技能，根据学院的毕业设计要求，按照学院要求完成毕业设计，实现</w:t>
            </w:r>
            <w:proofErr w:type="gramStart"/>
            <w:r>
              <w:rPr>
                <w:rFonts w:ascii="仿宋" w:eastAsia="仿宋" w:hAnsi="仿宋" w:hint="eastAsia"/>
                <w:szCs w:val="21"/>
              </w:rPr>
              <w:t>毕业设计查重率</w:t>
            </w:r>
            <w:proofErr w:type="gramEnd"/>
            <w:r>
              <w:rPr>
                <w:rFonts w:ascii="仿宋" w:eastAsia="仿宋" w:hAnsi="仿宋" w:hint="eastAsia"/>
                <w:szCs w:val="21"/>
              </w:rPr>
              <w:t>低于训中掌握的实践能力，完成毕业设计，并写出毕业设计报告。在指导老师的指导下，完成毕业设计的撰写</w:t>
            </w:r>
          </w:p>
        </w:tc>
      </w:tr>
      <w:tr w:rsidR="00191586" w14:paraId="6113CF15" w14:textId="77777777" w:rsidTr="00C21DA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9FED562" w14:textId="77777777" w:rsidR="00191586" w:rsidRDefault="00191586" w:rsidP="00C21DAB">
            <w:pPr>
              <w:jc w:val="center"/>
              <w:rPr>
                <w:rFonts w:ascii="仿宋" w:eastAsia="仿宋" w:hAnsi="仿宋"/>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104CCC2C" w14:textId="77777777" w:rsidR="00191586" w:rsidRDefault="00191586" w:rsidP="00C21DAB">
            <w:pPr>
              <w:adjustRightInd w:val="0"/>
              <w:snapToGrid w:val="0"/>
              <w:jc w:val="left"/>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D4176F8"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企业课程</w:t>
            </w:r>
          </w:p>
        </w:tc>
        <w:tc>
          <w:tcPr>
            <w:tcW w:w="514" w:type="pct"/>
            <w:tcBorders>
              <w:top w:val="single" w:sz="4" w:space="0" w:color="auto"/>
              <w:left w:val="single" w:sz="4" w:space="0" w:color="auto"/>
              <w:bottom w:val="single" w:sz="4" w:space="0" w:color="auto"/>
              <w:right w:val="single" w:sz="4" w:space="0" w:color="auto"/>
            </w:tcBorders>
          </w:tcPr>
          <w:p w14:paraId="037DF0C6" w14:textId="77777777" w:rsidR="00191586" w:rsidRDefault="00191586" w:rsidP="00C21DAB">
            <w:pPr>
              <w:adjustRightInd w:val="0"/>
              <w:snapToGrid w:val="0"/>
              <w:ind w:firstLineChars="100" w:firstLine="210"/>
              <w:jc w:val="left"/>
              <w:rPr>
                <w:rFonts w:ascii="仿宋" w:eastAsia="仿宋" w:hAnsi="仿宋"/>
                <w:szCs w:val="21"/>
              </w:rPr>
            </w:pPr>
          </w:p>
          <w:p w14:paraId="118A85F8" w14:textId="77777777" w:rsidR="00191586" w:rsidRDefault="00191586" w:rsidP="00C21DAB">
            <w:pPr>
              <w:adjustRightInd w:val="0"/>
              <w:snapToGrid w:val="0"/>
              <w:ind w:firstLineChars="100" w:firstLine="210"/>
              <w:jc w:val="left"/>
              <w:rPr>
                <w:rFonts w:ascii="仿宋" w:eastAsia="仿宋" w:hAnsi="仿宋"/>
                <w:szCs w:val="21"/>
              </w:rPr>
            </w:pPr>
          </w:p>
          <w:p w14:paraId="0A422AC0" w14:textId="77777777" w:rsidR="00191586" w:rsidRDefault="00191586" w:rsidP="00C21DAB">
            <w:pPr>
              <w:adjustRightInd w:val="0"/>
              <w:snapToGrid w:val="0"/>
              <w:ind w:firstLineChars="100" w:firstLine="210"/>
              <w:jc w:val="left"/>
              <w:rPr>
                <w:rFonts w:ascii="仿宋" w:eastAsia="仿宋" w:hAnsi="仿宋"/>
                <w:szCs w:val="21"/>
              </w:rPr>
            </w:pPr>
            <w:r>
              <w:rPr>
                <w:rFonts w:ascii="仿宋" w:eastAsia="仿宋" w:hAnsi="仿宋" w:hint="eastAsia"/>
                <w:szCs w:val="21"/>
              </w:rPr>
              <w:t>3</w:t>
            </w:r>
            <w:r>
              <w:rPr>
                <w:rFonts w:ascii="仿宋" w:eastAsia="仿宋" w:hAnsi="仿宋"/>
                <w:szCs w:val="21"/>
              </w:rPr>
              <w:t>36</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76ECF4F"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lastRenderedPageBreak/>
              <w:t>学生利用顶岗实习，将本专业所学的理论</w:t>
            </w:r>
            <w:r>
              <w:rPr>
                <w:rFonts w:ascii="仿宋" w:eastAsia="仿宋" w:hAnsi="仿宋" w:hint="eastAsia"/>
                <w:szCs w:val="21"/>
              </w:rPr>
              <w:lastRenderedPageBreak/>
              <w:t>知识与岗位技能相结合，熟练掌握岗位技能要求。学生综合运用所学到的本专业理论知识和在实训中掌握的实践能力，逐步适应岗位技能要求。</w:t>
            </w:r>
          </w:p>
        </w:tc>
      </w:tr>
      <w:tr w:rsidR="00191586" w14:paraId="07B8A94D" w14:textId="77777777" w:rsidTr="00C21DA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FFC3A1C" w14:textId="77777777" w:rsidR="00191586" w:rsidRDefault="00191586" w:rsidP="00C21DAB">
            <w:pPr>
              <w:jc w:val="center"/>
              <w:rPr>
                <w:rFonts w:ascii="仿宋" w:eastAsia="仿宋" w:hAnsi="仿宋"/>
                <w:szCs w:val="21"/>
              </w:rPr>
            </w:pPr>
            <w:r>
              <w:rPr>
                <w:rFonts w:ascii="仿宋" w:eastAsia="仿宋" w:hAnsi="仿宋" w:hint="eastAsia"/>
                <w:szCs w:val="21"/>
              </w:rPr>
              <w:lastRenderedPageBreak/>
              <w:t>7</w:t>
            </w:r>
          </w:p>
        </w:tc>
        <w:tc>
          <w:tcPr>
            <w:tcW w:w="631" w:type="pct"/>
            <w:tcBorders>
              <w:top w:val="single" w:sz="4" w:space="0" w:color="auto"/>
              <w:left w:val="single" w:sz="4" w:space="0" w:color="auto"/>
              <w:bottom w:val="single" w:sz="4" w:space="0" w:color="auto"/>
              <w:right w:val="single" w:sz="4" w:space="0" w:color="auto"/>
            </w:tcBorders>
            <w:vAlign w:val="center"/>
          </w:tcPr>
          <w:p w14:paraId="1A4E2A14" w14:textId="77777777" w:rsidR="00191586" w:rsidRDefault="00191586" w:rsidP="00C21DAB">
            <w:pPr>
              <w:adjustRightInd w:val="0"/>
              <w:snapToGrid w:val="0"/>
              <w:jc w:val="left"/>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43B0F5F1"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岗位实习</w:t>
            </w:r>
          </w:p>
        </w:tc>
        <w:tc>
          <w:tcPr>
            <w:tcW w:w="514" w:type="pct"/>
            <w:tcBorders>
              <w:top w:val="single" w:sz="4" w:space="0" w:color="auto"/>
              <w:left w:val="single" w:sz="4" w:space="0" w:color="auto"/>
              <w:bottom w:val="single" w:sz="4" w:space="0" w:color="auto"/>
              <w:right w:val="single" w:sz="4" w:space="0" w:color="auto"/>
            </w:tcBorders>
          </w:tcPr>
          <w:p w14:paraId="76D7EC9F" w14:textId="77777777" w:rsidR="00191586" w:rsidRDefault="00191586" w:rsidP="00C21DAB">
            <w:pPr>
              <w:adjustRightInd w:val="0"/>
              <w:snapToGrid w:val="0"/>
              <w:ind w:firstLineChars="100" w:firstLine="210"/>
              <w:jc w:val="left"/>
              <w:rPr>
                <w:rFonts w:ascii="仿宋" w:eastAsia="仿宋" w:hAnsi="仿宋"/>
                <w:szCs w:val="21"/>
              </w:rPr>
            </w:pPr>
          </w:p>
          <w:p w14:paraId="549D9A4E" w14:textId="77777777" w:rsidR="00191586" w:rsidRDefault="00191586" w:rsidP="00C21DAB">
            <w:pPr>
              <w:adjustRightInd w:val="0"/>
              <w:snapToGrid w:val="0"/>
              <w:ind w:firstLineChars="100" w:firstLine="210"/>
              <w:jc w:val="left"/>
              <w:rPr>
                <w:rFonts w:ascii="仿宋" w:eastAsia="仿宋" w:hAnsi="仿宋"/>
                <w:szCs w:val="21"/>
              </w:rPr>
            </w:pPr>
          </w:p>
          <w:p w14:paraId="3D3576A1" w14:textId="77777777" w:rsidR="00191586" w:rsidRDefault="00191586" w:rsidP="00C21DAB">
            <w:pPr>
              <w:adjustRightInd w:val="0"/>
              <w:snapToGrid w:val="0"/>
              <w:ind w:firstLineChars="100" w:firstLine="210"/>
              <w:jc w:val="left"/>
              <w:rPr>
                <w:rFonts w:ascii="仿宋" w:eastAsia="仿宋" w:hAnsi="仿宋"/>
                <w:szCs w:val="21"/>
              </w:rPr>
            </w:pPr>
            <w:r>
              <w:rPr>
                <w:rFonts w:ascii="仿宋" w:eastAsia="仿宋" w:hAnsi="仿宋" w:hint="eastAsia"/>
                <w:szCs w:val="21"/>
              </w:rPr>
              <w:t>3</w:t>
            </w:r>
            <w:r>
              <w:rPr>
                <w:rFonts w:ascii="仿宋" w:eastAsia="仿宋" w:hAnsi="仿宋"/>
                <w:szCs w:val="21"/>
              </w:rPr>
              <w:t>84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4714E597"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学生利用顶岗实习，将本专业所学的理论知识与岗位技能相结合，熟练掌握岗位技能要求。学生综合运用所学到的本专业理论知识和在实训中掌握的实践能力，逐步适应岗位技能要求。</w:t>
            </w:r>
          </w:p>
        </w:tc>
      </w:tr>
      <w:tr w:rsidR="00191586" w14:paraId="721C938A" w14:textId="77777777" w:rsidTr="00C21DA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5243A179" w14:textId="77777777" w:rsidR="00191586" w:rsidRDefault="00191586" w:rsidP="00C21DAB">
            <w:pPr>
              <w:jc w:val="center"/>
              <w:rPr>
                <w:rFonts w:ascii="仿宋" w:eastAsia="仿宋" w:hAnsi="仿宋"/>
                <w:szCs w:val="21"/>
              </w:rPr>
            </w:pPr>
            <w:r>
              <w:rPr>
                <w:rFonts w:ascii="仿宋" w:eastAsia="仿宋" w:hAnsi="仿宋" w:hint="eastAsi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07968922" w14:textId="77777777" w:rsidR="00191586" w:rsidRDefault="00191586" w:rsidP="00C21DAB">
            <w:pPr>
              <w:adjustRightInd w:val="0"/>
              <w:snapToGrid w:val="0"/>
              <w:jc w:val="left"/>
              <w:rPr>
                <w:rFonts w:ascii="仿宋" w:eastAsia="仿宋" w:hAnsi="仿宋"/>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35179F97"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社会实践</w:t>
            </w:r>
          </w:p>
        </w:tc>
        <w:tc>
          <w:tcPr>
            <w:tcW w:w="514" w:type="pct"/>
            <w:tcBorders>
              <w:top w:val="single" w:sz="4" w:space="0" w:color="auto"/>
              <w:left w:val="single" w:sz="4" w:space="0" w:color="auto"/>
              <w:bottom w:val="single" w:sz="4" w:space="0" w:color="auto"/>
              <w:right w:val="single" w:sz="4" w:space="0" w:color="auto"/>
            </w:tcBorders>
          </w:tcPr>
          <w:p w14:paraId="66522D35" w14:textId="77777777" w:rsidR="00191586" w:rsidRDefault="00191586" w:rsidP="00C21DAB">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799D43C9"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（1）社会调查（2）劳动锻炼（3）志愿者活动。在社会实践过程中，学生应写好日志、认真详实记录。了解国情、民情，增强对习近平新时代中国特色社会</w:t>
            </w:r>
          </w:p>
          <w:p w14:paraId="213E67B0" w14:textId="77777777" w:rsidR="00191586" w:rsidRDefault="00191586" w:rsidP="00C21DAB">
            <w:pPr>
              <w:adjustRightInd w:val="0"/>
              <w:snapToGrid w:val="0"/>
              <w:jc w:val="left"/>
              <w:rPr>
                <w:rFonts w:ascii="仿宋" w:eastAsia="仿宋" w:hAnsi="仿宋"/>
                <w:szCs w:val="21"/>
              </w:rPr>
            </w:pPr>
            <w:r>
              <w:rPr>
                <w:rFonts w:ascii="仿宋" w:eastAsia="仿宋" w:hAnsi="仿宋" w:hint="eastAsia"/>
                <w:szCs w:val="21"/>
              </w:rPr>
              <w:t>主义理论的路线、方针、政策的理解；深入实际了解社会主义改革实践的成功经验和有待进—</w:t>
            </w:r>
            <w:proofErr w:type="gramStart"/>
            <w:r>
              <w:rPr>
                <w:rFonts w:ascii="仿宋" w:eastAsia="仿宋" w:hAnsi="仿宋" w:hint="eastAsia"/>
                <w:szCs w:val="21"/>
              </w:rPr>
              <w:t>步解决</w:t>
            </w:r>
            <w:proofErr w:type="gramEnd"/>
            <w:r>
              <w:rPr>
                <w:rFonts w:ascii="仿宋" w:eastAsia="仿宋" w:hAnsi="仿宋" w:hint="eastAsia"/>
                <w:szCs w:val="21"/>
              </w:rPr>
              <w:t>的实际问题，增强社会主义信念和振兴中华的责任感、使命感；参加集体生产劳动，体验劳动生活，了解生产实际，增强劳动观念和实践第一的观点，促进理论与实践的结合、知识分子与工农群众的结合</w:t>
            </w:r>
          </w:p>
        </w:tc>
      </w:tr>
    </w:tbl>
    <w:p w14:paraId="20C85AC3" w14:textId="77777777" w:rsidR="00CA5DEF" w:rsidRDefault="00B83328">
      <w:pPr>
        <w:spacing w:before="50"/>
        <w:ind w:firstLineChars="100" w:firstLine="300"/>
        <w:rPr>
          <w:rFonts w:ascii="黑体" w:eastAsia="黑体" w:hAnsi="黑体"/>
          <w:sz w:val="30"/>
          <w:szCs w:val="30"/>
        </w:rPr>
      </w:pPr>
      <w:r>
        <w:rPr>
          <w:rFonts w:ascii="黑体" w:eastAsia="黑体" w:hAnsi="黑体" w:hint="eastAsia"/>
          <w:sz w:val="30"/>
          <w:szCs w:val="30"/>
        </w:rPr>
        <w:t>七、教学进程总体安排</w:t>
      </w:r>
    </w:p>
    <w:p w14:paraId="414EA2D0" w14:textId="77777777" w:rsidR="00CA5DEF" w:rsidRDefault="00B83328">
      <w:pPr>
        <w:ind w:firstLineChars="100" w:firstLine="281"/>
        <w:rPr>
          <w:rFonts w:ascii="仿宋" w:eastAsia="仿宋" w:hAnsi="仿宋"/>
          <w:b/>
          <w:color w:val="000000"/>
          <w:sz w:val="28"/>
          <w:szCs w:val="28"/>
        </w:rPr>
      </w:pPr>
      <w:r>
        <w:rPr>
          <w:rFonts w:ascii="仿宋" w:eastAsia="仿宋" w:hAnsi="仿宋" w:hint="eastAsia"/>
          <w:b/>
          <w:sz w:val="28"/>
          <w:szCs w:val="28"/>
        </w:rPr>
        <w:t>（一）</w:t>
      </w:r>
      <w:proofErr w:type="gramStart"/>
      <w:r>
        <w:rPr>
          <w:rFonts w:ascii="仿宋" w:eastAsia="仿宋" w:hAnsi="仿宋" w:hint="eastAsia"/>
          <w:b/>
          <w:sz w:val="28"/>
          <w:szCs w:val="28"/>
        </w:rPr>
        <w:t>教学总</w:t>
      </w:r>
      <w:proofErr w:type="gramEnd"/>
      <w:r>
        <w:rPr>
          <w:rFonts w:ascii="仿宋" w:eastAsia="仿宋" w:hAnsi="仿宋" w:hint="eastAsia"/>
          <w:b/>
          <w:sz w:val="28"/>
          <w:szCs w:val="28"/>
        </w:rPr>
        <w:t>周数分配表</w:t>
      </w:r>
    </w:p>
    <w:p w14:paraId="00C8D358" w14:textId="77777777" w:rsidR="00CA5DEF" w:rsidRDefault="00CA5DEF">
      <w:pPr>
        <w:pStyle w:val="2"/>
        <w:spacing w:line="300" w:lineRule="auto"/>
        <w:ind w:firstLineChars="1300" w:firstLine="3120"/>
        <w:rPr>
          <w:rFonts w:ascii="宋体" w:hAnsi="宋体"/>
          <w:sz w:val="24"/>
          <w:szCs w:val="24"/>
        </w:rPr>
      </w:pPr>
    </w:p>
    <w:p w14:paraId="336078EA" w14:textId="46EA3B1B" w:rsidR="00CA5DEF" w:rsidRDefault="00B83328">
      <w:pPr>
        <w:pStyle w:val="2"/>
        <w:spacing w:line="300" w:lineRule="auto"/>
        <w:ind w:firstLineChars="1300" w:firstLine="3120"/>
        <w:rPr>
          <w:rFonts w:ascii="仿宋" w:eastAsia="仿宋" w:hAnsi="仿宋"/>
        </w:rPr>
      </w:pPr>
      <w:r>
        <w:rPr>
          <w:rFonts w:ascii="仿宋" w:eastAsia="仿宋" w:hAnsi="仿宋" w:hint="eastAsia"/>
          <w:sz w:val="24"/>
          <w:szCs w:val="24"/>
        </w:rPr>
        <w:t>表</w:t>
      </w:r>
      <w:r w:rsidR="00EA7D21">
        <w:rPr>
          <w:rFonts w:ascii="仿宋" w:eastAsia="仿宋" w:hAnsi="仿宋" w:hint="eastAsia"/>
          <w:sz w:val="24"/>
          <w:szCs w:val="24"/>
        </w:rPr>
        <w:t>8</w:t>
      </w:r>
      <w:r>
        <w:rPr>
          <w:rFonts w:ascii="仿宋" w:eastAsia="仿宋" w:hAnsi="仿宋" w:hint="eastAsia"/>
          <w:sz w:val="24"/>
          <w:szCs w:val="24"/>
        </w:rPr>
        <w:t xml:space="preserve">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CA5DEF" w14:paraId="5E70AC60" w14:textId="77777777">
        <w:trPr>
          <w:trHeight w:val="20"/>
          <w:jc w:val="center"/>
        </w:trPr>
        <w:tc>
          <w:tcPr>
            <w:tcW w:w="0" w:type="auto"/>
            <w:vMerge w:val="restart"/>
            <w:vAlign w:val="center"/>
          </w:tcPr>
          <w:p w14:paraId="170B675A"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学年</w:t>
            </w:r>
          </w:p>
        </w:tc>
        <w:tc>
          <w:tcPr>
            <w:tcW w:w="0" w:type="auto"/>
            <w:vMerge w:val="restart"/>
            <w:vAlign w:val="center"/>
          </w:tcPr>
          <w:p w14:paraId="2B88AB78"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学期</w:t>
            </w:r>
          </w:p>
        </w:tc>
        <w:tc>
          <w:tcPr>
            <w:tcW w:w="0" w:type="auto"/>
            <w:vMerge w:val="restart"/>
            <w:vAlign w:val="center"/>
          </w:tcPr>
          <w:p w14:paraId="3526EC87"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学期</w:t>
            </w:r>
          </w:p>
          <w:p w14:paraId="314CD5A4"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周数</w:t>
            </w:r>
          </w:p>
        </w:tc>
        <w:tc>
          <w:tcPr>
            <w:tcW w:w="0" w:type="auto"/>
            <w:gridSpan w:val="8"/>
            <w:vAlign w:val="center"/>
          </w:tcPr>
          <w:p w14:paraId="6BACC78F"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教学周数分配</w:t>
            </w:r>
          </w:p>
        </w:tc>
      </w:tr>
      <w:tr w:rsidR="00CA5DEF" w14:paraId="1E2A2CBA" w14:textId="77777777">
        <w:trPr>
          <w:trHeight w:val="20"/>
          <w:jc w:val="center"/>
        </w:trPr>
        <w:tc>
          <w:tcPr>
            <w:tcW w:w="0" w:type="auto"/>
            <w:vMerge/>
            <w:vAlign w:val="center"/>
          </w:tcPr>
          <w:p w14:paraId="2391C501" w14:textId="77777777" w:rsidR="00CA5DEF" w:rsidRDefault="00CA5DEF">
            <w:pPr>
              <w:spacing w:line="0" w:lineRule="atLeast"/>
              <w:rPr>
                <w:rFonts w:ascii="仿宋" w:eastAsia="仿宋" w:hAnsi="仿宋"/>
                <w:szCs w:val="21"/>
              </w:rPr>
            </w:pPr>
          </w:p>
        </w:tc>
        <w:tc>
          <w:tcPr>
            <w:tcW w:w="0" w:type="auto"/>
            <w:vMerge/>
            <w:vAlign w:val="center"/>
          </w:tcPr>
          <w:p w14:paraId="2A3F80F2" w14:textId="77777777" w:rsidR="00CA5DEF" w:rsidRDefault="00CA5DEF">
            <w:pPr>
              <w:spacing w:line="0" w:lineRule="atLeast"/>
              <w:rPr>
                <w:rFonts w:ascii="仿宋" w:eastAsia="仿宋" w:hAnsi="仿宋"/>
                <w:szCs w:val="21"/>
              </w:rPr>
            </w:pPr>
          </w:p>
        </w:tc>
        <w:tc>
          <w:tcPr>
            <w:tcW w:w="0" w:type="auto"/>
            <w:vMerge/>
            <w:vAlign w:val="center"/>
          </w:tcPr>
          <w:p w14:paraId="614285A0" w14:textId="77777777" w:rsidR="00CA5DEF" w:rsidRDefault="00CA5DEF">
            <w:pPr>
              <w:widowControl/>
              <w:spacing w:line="0" w:lineRule="atLeast"/>
              <w:jc w:val="center"/>
              <w:rPr>
                <w:rFonts w:ascii="仿宋" w:eastAsia="仿宋" w:hAnsi="仿宋"/>
                <w:kern w:val="0"/>
                <w:szCs w:val="21"/>
              </w:rPr>
            </w:pPr>
          </w:p>
        </w:tc>
        <w:tc>
          <w:tcPr>
            <w:tcW w:w="0" w:type="auto"/>
            <w:vAlign w:val="center"/>
          </w:tcPr>
          <w:p w14:paraId="500D306D"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教学周</w:t>
            </w:r>
          </w:p>
        </w:tc>
        <w:tc>
          <w:tcPr>
            <w:tcW w:w="0" w:type="auto"/>
            <w:vAlign w:val="center"/>
          </w:tcPr>
          <w:p w14:paraId="2507B59E"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考试</w:t>
            </w:r>
          </w:p>
        </w:tc>
        <w:tc>
          <w:tcPr>
            <w:tcW w:w="1128" w:type="dxa"/>
            <w:vAlign w:val="center"/>
          </w:tcPr>
          <w:p w14:paraId="33CF3714"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2F80DB73" w14:textId="77777777" w:rsidR="00CA5DEF" w:rsidRDefault="00B83328">
            <w:pPr>
              <w:widowControl/>
              <w:spacing w:line="0" w:lineRule="atLeast"/>
              <w:jc w:val="center"/>
              <w:rPr>
                <w:rFonts w:ascii="仿宋" w:eastAsia="仿宋" w:hAnsi="仿宋"/>
                <w:kern w:val="0"/>
                <w:szCs w:val="21"/>
              </w:rPr>
            </w:pPr>
            <w:r>
              <w:rPr>
                <w:rFonts w:ascii="仿宋" w:eastAsia="仿宋" w:hAnsi="仿宋"/>
                <w:kern w:val="0"/>
                <w:szCs w:val="21"/>
              </w:rPr>
              <w:t>劳动</w:t>
            </w:r>
          </w:p>
        </w:tc>
        <w:tc>
          <w:tcPr>
            <w:tcW w:w="850" w:type="dxa"/>
            <w:vAlign w:val="center"/>
          </w:tcPr>
          <w:p w14:paraId="7D6F94CE" w14:textId="77777777" w:rsidR="00CA5DEF" w:rsidRDefault="00B83328">
            <w:pPr>
              <w:widowControl/>
              <w:spacing w:line="0" w:lineRule="atLeast"/>
              <w:jc w:val="center"/>
              <w:rPr>
                <w:rFonts w:ascii="仿宋" w:eastAsia="仿宋" w:hAnsi="仿宋"/>
                <w:kern w:val="0"/>
                <w:szCs w:val="21"/>
              </w:rPr>
            </w:pPr>
            <w:r>
              <w:rPr>
                <w:rFonts w:ascii="仿宋" w:eastAsia="仿宋" w:hAnsi="仿宋"/>
                <w:kern w:val="0"/>
                <w:szCs w:val="21"/>
              </w:rPr>
              <w:t>毕业设计</w:t>
            </w:r>
          </w:p>
        </w:tc>
        <w:tc>
          <w:tcPr>
            <w:tcW w:w="851" w:type="dxa"/>
            <w:vAlign w:val="center"/>
          </w:tcPr>
          <w:p w14:paraId="3CAC8E5C"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企业课程</w:t>
            </w:r>
          </w:p>
        </w:tc>
        <w:tc>
          <w:tcPr>
            <w:tcW w:w="992" w:type="dxa"/>
            <w:vAlign w:val="center"/>
          </w:tcPr>
          <w:p w14:paraId="42DE2C13"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顶岗实习</w:t>
            </w:r>
          </w:p>
        </w:tc>
        <w:tc>
          <w:tcPr>
            <w:tcW w:w="901" w:type="dxa"/>
            <w:vAlign w:val="center"/>
          </w:tcPr>
          <w:p w14:paraId="604DA7C5"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机动</w:t>
            </w:r>
          </w:p>
        </w:tc>
      </w:tr>
      <w:tr w:rsidR="00CA5DEF" w14:paraId="4AA5B5CC" w14:textId="77777777">
        <w:trPr>
          <w:trHeight w:val="20"/>
          <w:jc w:val="center"/>
        </w:trPr>
        <w:tc>
          <w:tcPr>
            <w:tcW w:w="0" w:type="auto"/>
            <w:vMerge w:val="restart"/>
            <w:vAlign w:val="center"/>
          </w:tcPr>
          <w:p w14:paraId="53028E39" w14:textId="77777777" w:rsidR="00CA5DEF" w:rsidRDefault="00B83328">
            <w:pPr>
              <w:spacing w:line="0" w:lineRule="atLeast"/>
              <w:jc w:val="center"/>
              <w:rPr>
                <w:rFonts w:ascii="仿宋" w:eastAsia="仿宋" w:hAnsi="仿宋"/>
                <w:color w:val="000000"/>
                <w:szCs w:val="21"/>
              </w:rPr>
            </w:pPr>
            <w:proofErr w:type="gramStart"/>
            <w:r>
              <w:rPr>
                <w:rFonts w:ascii="仿宋" w:eastAsia="仿宋" w:hAnsi="仿宋" w:hint="eastAsia"/>
                <w:color w:val="000000"/>
                <w:szCs w:val="21"/>
              </w:rPr>
              <w:t>一</w:t>
            </w:r>
            <w:proofErr w:type="gramEnd"/>
          </w:p>
        </w:tc>
        <w:tc>
          <w:tcPr>
            <w:tcW w:w="0" w:type="auto"/>
            <w:vAlign w:val="center"/>
          </w:tcPr>
          <w:p w14:paraId="2416F275" w14:textId="77777777" w:rsidR="00CA5DEF" w:rsidRDefault="00B83328">
            <w:pPr>
              <w:spacing w:line="0" w:lineRule="atLeast"/>
              <w:jc w:val="center"/>
              <w:rPr>
                <w:rFonts w:ascii="仿宋" w:eastAsia="仿宋" w:hAnsi="仿宋"/>
                <w:szCs w:val="21"/>
              </w:rPr>
            </w:pPr>
            <w:r>
              <w:rPr>
                <w:rFonts w:ascii="仿宋" w:eastAsia="仿宋" w:hAnsi="仿宋" w:hint="eastAsia"/>
                <w:szCs w:val="21"/>
              </w:rPr>
              <w:t>1</w:t>
            </w:r>
          </w:p>
        </w:tc>
        <w:tc>
          <w:tcPr>
            <w:tcW w:w="0" w:type="auto"/>
            <w:vAlign w:val="center"/>
          </w:tcPr>
          <w:p w14:paraId="1F602C80"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vAlign w:val="center"/>
          </w:tcPr>
          <w:p w14:paraId="4797F49B"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15</w:t>
            </w:r>
          </w:p>
        </w:tc>
        <w:tc>
          <w:tcPr>
            <w:tcW w:w="0" w:type="auto"/>
            <w:vAlign w:val="center"/>
          </w:tcPr>
          <w:p w14:paraId="2B8FAA70"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418A5325"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3</w:t>
            </w:r>
          </w:p>
        </w:tc>
        <w:tc>
          <w:tcPr>
            <w:tcW w:w="567" w:type="dxa"/>
            <w:vAlign w:val="center"/>
          </w:tcPr>
          <w:p w14:paraId="72A47EB7" w14:textId="77777777" w:rsidR="00CA5DEF" w:rsidRDefault="00CA5DEF">
            <w:pPr>
              <w:spacing w:line="0" w:lineRule="atLeast"/>
              <w:jc w:val="center"/>
              <w:rPr>
                <w:rFonts w:ascii="仿宋" w:eastAsia="仿宋" w:hAnsi="仿宋"/>
                <w:kern w:val="0"/>
                <w:szCs w:val="21"/>
              </w:rPr>
            </w:pPr>
          </w:p>
        </w:tc>
        <w:tc>
          <w:tcPr>
            <w:tcW w:w="850" w:type="dxa"/>
            <w:vAlign w:val="center"/>
          </w:tcPr>
          <w:p w14:paraId="2B9E2F3D" w14:textId="77777777" w:rsidR="00CA5DEF" w:rsidRDefault="00CA5DEF">
            <w:pPr>
              <w:spacing w:line="0" w:lineRule="atLeast"/>
              <w:jc w:val="center"/>
              <w:rPr>
                <w:rFonts w:ascii="仿宋" w:eastAsia="仿宋" w:hAnsi="仿宋"/>
                <w:kern w:val="0"/>
                <w:szCs w:val="21"/>
              </w:rPr>
            </w:pPr>
          </w:p>
        </w:tc>
        <w:tc>
          <w:tcPr>
            <w:tcW w:w="851" w:type="dxa"/>
            <w:vAlign w:val="center"/>
          </w:tcPr>
          <w:p w14:paraId="6E86FB44" w14:textId="77777777" w:rsidR="00CA5DEF" w:rsidRDefault="00CA5DEF">
            <w:pPr>
              <w:spacing w:line="0" w:lineRule="atLeast"/>
              <w:jc w:val="center"/>
              <w:rPr>
                <w:rFonts w:ascii="仿宋" w:eastAsia="仿宋" w:hAnsi="仿宋"/>
                <w:kern w:val="0"/>
                <w:szCs w:val="21"/>
              </w:rPr>
            </w:pPr>
          </w:p>
        </w:tc>
        <w:tc>
          <w:tcPr>
            <w:tcW w:w="992" w:type="dxa"/>
            <w:vAlign w:val="center"/>
          </w:tcPr>
          <w:p w14:paraId="4B62642D" w14:textId="77777777" w:rsidR="00CA5DEF" w:rsidRDefault="00CA5DEF">
            <w:pPr>
              <w:spacing w:line="0" w:lineRule="atLeast"/>
              <w:jc w:val="center"/>
              <w:rPr>
                <w:rFonts w:ascii="仿宋" w:eastAsia="仿宋" w:hAnsi="仿宋"/>
                <w:kern w:val="0"/>
                <w:szCs w:val="21"/>
              </w:rPr>
            </w:pPr>
          </w:p>
        </w:tc>
        <w:tc>
          <w:tcPr>
            <w:tcW w:w="901" w:type="dxa"/>
          </w:tcPr>
          <w:p w14:paraId="18A9F196"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r>
      <w:tr w:rsidR="00CA5DEF" w14:paraId="6A8ADC83" w14:textId="77777777">
        <w:trPr>
          <w:trHeight w:val="20"/>
          <w:jc w:val="center"/>
        </w:trPr>
        <w:tc>
          <w:tcPr>
            <w:tcW w:w="0" w:type="auto"/>
            <w:vMerge/>
            <w:vAlign w:val="center"/>
          </w:tcPr>
          <w:p w14:paraId="523C36B0" w14:textId="77777777" w:rsidR="00CA5DEF" w:rsidRDefault="00CA5DEF">
            <w:pPr>
              <w:spacing w:line="0" w:lineRule="atLeast"/>
              <w:jc w:val="center"/>
              <w:rPr>
                <w:rFonts w:ascii="仿宋" w:eastAsia="仿宋" w:hAnsi="仿宋"/>
                <w:color w:val="000000"/>
                <w:szCs w:val="21"/>
              </w:rPr>
            </w:pPr>
          </w:p>
        </w:tc>
        <w:tc>
          <w:tcPr>
            <w:tcW w:w="0" w:type="auto"/>
            <w:vAlign w:val="center"/>
          </w:tcPr>
          <w:p w14:paraId="6B0AE722" w14:textId="77777777" w:rsidR="00CA5DEF" w:rsidRDefault="00B83328">
            <w:pPr>
              <w:spacing w:line="0" w:lineRule="atLeast"/>
              <w:jc w:val="center"/>
              <w:rPr>
                <w:rFonts w:ascii="仿宋" w:eastAsia="仿宋" w:hAnsi="仿宋"/>
                <w:szCs w:val="21"/>
              </w:rPr>
            </w:pPr>
            <w:r>
              <w:rPr>
                <w:rFonts w:ascii="仿宋" w:eastAsia="仿宋" w:hAnsi="仿宋" w:hint="eastAsia"/>
                <w:szCs w:val="21"/>
              </w:rPr>
              <w:t>2</w:t>
            </w:r>
          </w:p>
        </w:tc>
        <w:tc>
          <w:tcPr>
            <w:tcW w:w="0" w:type="auto"/>
            <w:vAlign w:val="center"/>
          </w:tcPr>
          <w:p w14:paraId="1C520475"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vAlign w:val="center"/>
          </w:tcPr>
          <w:p w14:paraId="1181AEC9"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18</w:t>
            </w:r>
          </w:p>
        </w:tc>
        <w:tc>
          <w:tcPr>
            <w:tcW w:w="0" w:type="auto"/>
            <w:vAlign w:val="center"/>
          </w:tcPr>
          <w:p w14:paraId="371B03ED"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227269B3" w14:textId="77777777" w:rsidR="00CA5DEF" w:rsidRDefault="00CA5DEF">
            <w:pPr>
              <w:spacing w:line="0" w:lineRule="atLeast"/>
              <w:jc w:val="center"/>
              <w:rPr>
                <w:rFonts w:ascii="仿宋" w:eastAsia="仿宋" w:hAnsi="仿宋"/>
                <w:kern w:val="0"/>
                <w:szCs w:val="21"/>
              </w:rPr>
            </w:pPr>
          </w:p>
        </w:tc>
        <w:tc>
          <w:tcPr>
            <w:tcW w:w="567" w:type="dxa"/>
            <w:vAlign w:val="center"/>
          </w:tcPr>
          <w:p w14:paraId="1A4DC043" w14:textId="20CE42B5" w:rsidR="00CA5DEF" w:rsidRDefault="00800D57">
            <w:pPr>
              <w:spacing w:line="0" w:lineRule="atLeast"/>
              <w:jc w:val="center"/>
              <w:rPr>
                <w:rFonts w:ascii="仿宋" w:eastAsia="仿宋" w:hAnsi="仿宋"/>
                <w:kern w:val="0"/>
                <w:szCs w:val="21"/>
              </w:rPr>
            </w:pPr>
            <w:r>
              <w:rPr>
                <w:rFonts w:ascii="仿宋" w:eastAsia="仿宋" w:hAnsi="仿宋" w:hint="eastAsia"/>
                <w:kern w:val="0"/>
                <w:szCs w:val="21"/>
              </w:rPr>
              <w:t>1</w:t>
            </w:r>
          </w:p>
        </w:tc>
        <w:tc>
          <w:tcPr>
            <w:tcW w:w="850" w:type="dxa"/>
            <w:vAlign w:val="center"/>
          </w:tcPr>
          <w:p w14:paraId="33D581B7" w14:textId="77777777" w:rsidR="00CA5DEF" w:rsidRDefault="00CA5DEF">
            <w:pPr>
              <w:spacing w:line="0" w:lineRule="atLeast"/>
              <w:jc w:val="center"/>
              <w:rPr>
                <w:rFonts w:ascii="仿宋" w:eastAsia="仿宋" w:hAnsi="仿宋"/>
                <w:kern w:val="0"/>
                <w:szCs w:val="21"/>
              </w:rPr>
            </w:pPr>
          </w:p>
        </w:tc>
        <w:tc>
          <w:tcPr>
            <w:tcW w:w="851" w:type="dxa"/>
            <w:vAlign w:val="center"/>
          </w:tcPr>
          <w:p w14:paraId="20DE05E0" w14:textId="77777777" w:rsidR="00CA5DEF" w:rsidRDefault="00CA5DEF">
            <w:pPr>
              <w:spacing w:line="0" w:lineRule="atLeast"/>
              <w:jc w:val="center"/>
              <w:rPr>
                <w:rFonts w:ascii="仿宋" w:eastAsia="仿宋" w:hAnsi="仿宋"/>
                <w:kern w:val="0"/>
                <w:szCs w:val="21"/>
              </w:rPr>
            </w:pPr>
          </w:p>
        </w:tc>
        <w:tc>
          <w:tcPr>
            <w:tcW w:w="992" w:type="dxa"/>
            <w:vAlign w:val="center"/>
          </w:tcPr>
          <w:p w14:paraId="0094254A" w14:textId="77777777" w:rsidR="00CA5DEF" w:rsidRDefault="00CA5DEF">
            <w:pPr>
              <w:spacing w:line="0" w:lineRule="atLeast"/>
              <w:jc w:val="center"/>
              <w:rPr>
                <w:rFonts w:ascii="仿宋" w:eastAsia="仿宋" w:hAnsi="仿宋"/>
                <w:kern w:val="0"/>
                <w:szCs w:val="21"/>
              </w:rPr>
            </w:pPr>
          </w:p>
        </w:tc>
        <w:tc>
          <w:tcPr>
            <w:tcW w:w="901" w:type="dxa"/>
          </w:tcPr>
          <w:p w14:paraId="4E67433A"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r>
      <w:tr w:rsidR="00CA5DEF" w14:paraId="7634FACC" w14:textId="77777777">
        <w:trPr>
          <w:trHeight w:val="90"/>
          <w:jc w:val="center"/>
        </w:trPr>
        <w:tc>
          <w:tcPr>
            <w:tcW w:w="0" w:type="auto"/>
            <w:vMerge w:val="restart"/>
            <w:vAlign w:val="center"/>
          </w:tcPr>
          <w:p w14:paraId="6C3A8E17" w14:textId="77777777" w:rsidR="00CA5DEF" w:rsidRDefault="00B83328">
            <w:pPr>
              <w:spacing w:line="0" w:lineRule="atLeast"/>
              <w:jc w:val="center"/>
              <w:rPr>
                <w:rFonts w:ascii="仿宋" w:eastAsia="仿宋" w:hAnsi="仿宋"/>
                <w:color w:val="000000"/>
                <w:szCs w:val="21"/>
              </w:rPr>
            </w:pPr>
            <w:r>
              <w:rPr>
                <w:rFonts w:ascii="仿宋" w:eastAsia="仿宋" w:hAnsi="仿宋" w:hint="eastAsia"/>
                <w:color w:val="000000"/>
                <w:szCs w:val="21"/>
              </w:rPr>
              <w:t>二</w:t>
            </w:r>
          </w:p>
        </w:tc>
        <w:tc>
          <w:tcPr>
            <w:tcW w:w="0" w:type="auto"/>
            <w:vAlign w:val="center"/>
          </w:tcPr>
          <w:p w14:paraId="1D69F5E7" w14:textId="77777777" w:rsidR="00CA5DEF" w:rsidRDefault="00B83328">
            <w:pPr>
              <w:spacing w:line="0" w:lineRule="atLeast"/>
              <w:jc w:val="center"/>
              <w:rPr>
                <w:rFonts w:ascii="仿宋" w:eastAsia="仿宋" w:hAnsi="仿宋"/>
                <w:szCs w:val="21"/>
              </w:rPr>
            </w:pPr>
            <w:r>
              <w:rPr>
                <w:rFonts w:ascii="仿宋" w:eastAsia="仿宋" w:hAnsi="仿宋" w:hint="eastAsia"/>
                <w:szCs w:val="21"/>
              </w:rPr>
              <w:t>3</w:t>
            </w:r>
          </w:p>
        </w:tc>
        <w:tc>
          <w:tcPr>
            <w:tcW w:w="0" w:type="auto"/>
            <w:vAlign w:val="center"/>
          </w:tcPr>
          <w:p w14:paraId="050B67FA"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14:paraId="21A0991F" w14:textId="77777777" w:rsidR="00CA5DEF" w:rsidRDefault="00B83328">
            <w:pPr>
              <w:jc w:val="center"/>
              <w:rPr>
                <w:rFonts w:ascii="仿宋" w:eastAsia="仿宋" w:hAnsi="仿宋"/>
              </w:rPr>
            </w:pPr>
            <w:r>
              <w:rPr>
                <w:rFonts w:ascii="仿宋" w:eastAsia="仿宋" w:hAnsi="仿宋" w:hint="eastAsia"/>
                <w:kern w:val="0"/>
                <w:szCs w:val="21"/>
              </w:rPr>
              <w:t>18</w:t>
            </w:r>
          </w:p>
        </w:tc>
        <w:tc>
          <w:tcPr>
            <w:tcW w:w="0" w:type="auto"/>
            <w:vAlign w:val="center"/>
          </w:tcPr>
          <w:p w14:paraId="291EEFB0"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22DDF9F9" w14:textId="77777777" w:rsidR="00CA5DEF" w:rsidRDefault="00CA5DEF">
            <w:pPr>
              <w:spacing w:line="0" w:lineRule="atLeast"/>
              <w:jc w:val="center"/>
              <w:rPr>
                <w:rFonts w:ascii="仿宋" w:eastAsia="仿宋" w:hAnsi="仿宋"/>
                <w:kern w:val="0"/>
                <w:szCs w:val="21"/>
              </w:rPr>
            </w:pPr>
          </w:p>
        </w:tc>
        <w:tc>
          <w:tcPr>
            <w:tcW w:w="567" w:type="dxa"/>
            <w:vAlign w:val="center"/>
          </w:tcPr>
          <w:p w14:paraId="38CB806D" w14:textId="77777777" w:rsidR="00CA5DEF" w:rsidRDefault="00CA5DEF">
            <w:pPr>
              <w:spacing w:line="0" w:lineRule="atLeast"/>
              <w:jc w:val="center"/>
              <w:rPr>
                <w:rFonts w:ascii="仿宋" w:eastAsia="仿宋" w:hAnsi="仿宋"/>
                <w:kern w:val="0"/>
                <w:szCs w:val="21"/>
              </w:rPr>
            </w:pPr>
          </w:p>
        </w:tc>
        <w:tc>
          <w:tcPr>
            <w:tcW w:w="850" w:type="dxa"/>
            <w:vAlign w:val="center"/>
          </w:tcPr>
          <w:p w14:paraId="720AAD90" w14:textId="77777777" w:rsidR="00CA5DEF" w:rsidRDefault="00CA5DEF">
            <w:pPr>
              <w:spacing w:line="0" w:lineRule="atLeast"/>
              <w:jc w:val="center"/>
              <w:rPr>
                <w:rFonts w:ascii="仿宋" w:eastAsia="仿宋" w:hAnsi="仿宋"/>
                <w:kern w:val="0"/>
                <w:szCs w:val="21"/>
              </w:rPr>
            </w:pPr>
          </w:p>
        </w:tc>
        <w:tc>
          <w:tcPr>
            <w:tcW w:w="851" w:type="dxa"/>
            <w:vAlign w:val="center"/>
          </w:tcPr>
          <w:p w14:paraId="1EB15098" w14:textId="77777777" w:rsidR="00CA5DEF" w:rsidRDefault="00CA5DEF">
            <w:pPr>
              <w:spacing w:line="0" w:lineRule="atLeast"/>
              <w:jc w:val="center"/>
              <w:rPr>
                <w:rFonts w:ascii="仿宋" w:eastAsia="仿宋" w:hAnsi="仿宋"/>
                <w:kern w:val="0"/>
                <w:szCs w:val="21"/>
              </w:rPr>
            </w:pPr>
          </w:p>
        </w:tc>
        <w:tc>
          <w:tcPr>
            <w:tcW w:w="992" w:type="dxa"/>
            <w:vAlign w:val="center"/>
          </w:tcPr>
          <w:p w14:paraId="136DA49F" w14:textId="77777777" w:rsidR="00CA5DEF" w:rsidRDefault="00CA5DEF">
            <w:pPr>
              <w:spacing w:line="0" w:lineRule="atLeast"/>
              <w:jc w:val="center"/>
              <w:rPr>
                <w:rFonts w:ascii="仿宋" w:eastAsia="仿宋" w:hAnsi="仿宋"/>
                <w:kern w:val="0"/>
                <w:szCs w:val="21"/>
              </w:rPr>
            </w:pPr>
          </w:p>
        </w:tc>
        <w:tc>
          <w:tcPr>
            <w:tcW w:w="901" w:type="dxa"/>
          </w:tcPr>
          <w:p w14:paraId="70513396"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r>
      <w:tr w:rsidR="00CA5DEF" w14:paraId="1C86509D" w14:textId="77777777">
        <w:trPr>
          <w:trHeight w:val="20"/>
          <w:jc w:val="center"/>
        </w:trPr>
        <w:tc>
          <w:tcPr>
            <w:tcW w:w="0" w:type="auto"/>
            <w:vMerge/>
            <w:vAlign w:val="center"/>
          </w:tcPr>
          <w:p w14:paraId="6986674E" w14:textId="77777777" w:rsidR="00CA5DEF" w:rsidRDefault="00CA5DEF">
            <w:pPr>
              <w:spacing w:line="0" w:lineRule="atLeast"/>
              <w:jc w:val="center"/>
              <w:rPr>
                <w:rFonts w:ascii="仿宋" w:eastAsia="仿宋" w:hAnsi="仿宋"/>
                <w:color w:val="000000"/>
                <w:szCs w:val="21"/>
              </w:rPr>
            </w:pPr>
          </w:p>
        </w:tc>
        <w:tc>
          <w:tcPr>
            <w:tcW w:w="0" w:type="auto"/>
            <w:vAlign w:val="center"/>
          </w:tcPr>
          <w:p w14:paraId="64361DA2" w14:textId="77777777" w:rsidR="00CA5DEF" w:rsidRDefault="00B83328">
            <w:pPr>
              <w:spacing w:line="0" w:lineRule="atLeast"/>
              <w:jc w:val="center"/>
              <w:rPr>
                <w:rFonts w:ascii="仿宋" w:eastAsia="仿宋" w:hAnsi="仿宋"/>
                <w:szCs w:val="21"/>
              </w:rPr>
            </w:pPr>
            <w:r>
              <w:rPr>
                <w:rFonts w:ascii="仿宋" w:eastAsia="仿宋" w:hAnsi="仿宋" w:hint="eastAsia"/>
                <w:szCs w:val="21"/>
              </w:rPr>
              <w:t>4</w:t>
            </w:r>
          </w:p>
        </w:tc>
        <w:tc>
          <w:tcPr>
            <w:tcW w:w="0" w:type="auto"/>
            <w:vAlign w:val="center"/>
          </w:tcPr>
          <w:p w14:paraId="0B1BCB30"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14:paraId="444EA32A" w14:textId="77777777" w:rsidR="00CA5DEF" w:rsidRDefault="00B83328">
            <w:pPr>
              <w:jc w:val="center"/>
              <w:rPr>
                <w:rFonts w:ascii="仿宋" w:eastAsia="仿宋" w:hAnsi="仿宋"/>
              </w:rPr>
            </w:pPr>
            <w:r>
              <w:rPr>
                <w:rFonts w:ascii="仿宋" w:eastAsia="仿宋" w:hAnsi="仿宋" w:hint="eastAsia"/>
                <w:kern w:val="0"/>
                <w:szCs w:val="21"/>
              </w:rPr>
              <w:t>18</w:t>
            </w:r>
          </w:p>
        </w:tc>
        <w:tc>
          <w:tcPr>
            <w:tcW w:w="0" w:type="auto"/>
            <w:vAlign w:val="center"/>
          </w:tcPr>
          <w:p w14:paraId="17D65AFA"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156CDEB2" w14:textId="77777777" w:rsidR="00CA5DEF" w:rsidRDefault="00CA5DEF">
            <w:pPr>
              <w:spacing w:line="0" w:lineRule="atLeast"/>
              <w:jc w:val="center"/>
              <w:rPr>
                <w:rFonts w:ascii="仿宋" w:eastAsia="仿宋" w:hAnsi="仿宋"/>
                <w:kern w:val="0"/>
                <w:szCs w:val="21"/>
              </w:rPr>
            </w:pPr>
          </w:p>
        </w:tc>
        <w:tc>
          <w:tcPr>
            <w:tcW w:w="567" w:type="dxa"/>
            <w:vAlign w:val="center"/>
          </w:tcPr>
          <w:p w14:paraId="0CA81D25" w14:textId="77777777" w:rsidR="00CA5DEF" w:rsidRDefault="00CA5DEF">
            <w:pPr>
              <w:spacing w:line="0" w:lineRule="atLeast"/>
              <w:jc w:val="center"/>
              <w:rPr>
                <w:rFonts w:ascii="仿宋" w:eastAsia="仿宋" w:hAnsi="仿宋"/>
                <w:kern w:val="0"/>
                <w:szCs w:val="21"/>
              </w:rPr>
            </w:pPr>
          </w:p>
        </w:tc>
        <w:tc>
          <w:tcPr>
            <w:tcW w:w="850" w:type="dxa"/>
            <w:vAlign w:val="center"/>
          </w:tcPr>
          <w:p w14:paraId="2872DD0C" w14:textId="77777777" w:rsidR="00CA5DEF" w:rsidRDefault="00CA5DEF">
            <w:pPr>
              <w:spacing w:line="0" w:lineRule="atLeast"/>
              <w:jc w:val="center"/>
              <w:rPr>
                <w:rFonts w:ascii="仿宋" w:eastAsia="仿宋" w:hAnsi="仿宋"/>
                <w:kern w:val="0"/>
                <w:szCs w:val="21"/>
              </w:rPr>
            </w:pPr>
          </w:p>
        </w:tc>
        <w:tc>
          <w:tcPr>
            <w:tcW w:w="851" w:type="dxa"/>
            <w:vAlign w:val="center"/>
          </w:tcPr>
          <w:p w14:paraId="5996EF92" w14:textId="77777777" w:rsidR="00CA5DEF" w:rsidRDefault="00CA5DEF">
            <w:pPr>
              <w:spacing w:line="0" w:lineRule="atLeast"/>
              <w:jc w:val="center"/>
              <w:rPr>
                <w:rFonts w:ascii="仿宋" w:eastAsia="仿宋" w:hAnsi="仿宋"/>
                <w:kern w:val="0"/>
                <w:szCs w:val="21"/>
              </w:rPr>
            </w:pPr>
          </w:p>
        </w:tc>
        <w:tc>
          <w:tcPr>
            <w:tcW w:w="992" w:type="dxa"/>
            <w:vAlign w:val="center"/>
          </w:tcPr>
          <w:p w14:paraId="0E71A88E" w14:textId="77777777" w:rsidR="00CA5DEF" w:rsidRDefault="00CA5DEF">
            <w:pPr>
              <w:spacing w:line="0" w:lineRule="atLeast"/>
              <w:jc w:val="center"/>
              <w:rPr>
                <w:rFonts w:ascii="仿宋" w:eastAsia="仿宋" w:hAnsi="仿宋"/>
                <w:kern w:val="0"/>
                <w:szCs w:val="21"/>
              </w:rPr>
            </w:pPr>
          </w:p>
        </w:tc>
        <w:tc>
          <w:tcPr>
            <w:tcW w:w="901" w:type="dxa"/>
          </w:tcPr>
          <w:p w14:paraId="395C145F"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r>
      <w:tr w:rsidR="00CA5DEF" w14:paraId="0B0FE2CD" w14:textId="77777777">
        <w:trPr>
          <w:trHeight w:val="20"/>
          <w:jc w:val="center"/>
        </w:trPr>
        <w:tc>
          <w:tcPr>
            <w:tcW w:w="0" w:type="auto"/>
            <w:vMerge w:val="restart"/>
            <w:vAlign w:val="center"/>
          </w:tcPr>
          <w:p w14:paraId="67CF512D" w14:textId="77777777" w:rsidR="00CA5DEF" w:rsidRDefault="00B83328">
            <w:pPr>
              <w:spacing w:line="0" w:lineRule="atLeast"/>
              <w:jc w:val="center"/>
              <w:rPr>
                <w:rFonts w:ascii="仿宋" w:eastAsia="仿宋" w:hAnsi="仿宋"/>
                <w:color w:val="000000"/>
                <w:szCs w:val="21"/>
              </w:rPr>
            </w:pPr>
            <w:r>
              <w:rPr>
                <w:rFonts w:ascii="仿宋" w:eastAsia="仿宋" w:hAnsi="仿宋" w:hint="eastAsia"/>
                <w:color w:val="000000"/>
                <w:szCs w:val="21"/>
              </w:rPr>
              <w:t>三</w:t>
            </w:r>
          </w:p>
        </w:tc>
        <w:tc>
          <w:tcPr>
            <w:tcW w:w="0" w:type="auto"/>
            <w:vAlign w:val="center"/>
          </w:tcPr>
          <w:p w14:paraId="176A29C1" w14:textId="77777777" w:rsidR="00CA5DEF" w:rsidRDefault="00B83328">
            <w:pPr>
              <w:spacing w:line="0" w:lineRule="atLeast"/>
              <w:jc w:val="center"/>
              <w:rPr>
                <w:rFonts w:ascii="仿宋" w:eastAsia="仿宋" w:hAnsi="仿宋"/>
                <w:szCs w:val="21"/>
              </w:rPr>
            </w:pPr>
            <w:r>
              <w:rPr>
                <w:rFonts w:ascii="仿宋" w:eastAsia="仿宋" w:hAnsi="仿宋" w:hint="eastAsia"/>
                <w:szCs w:val="21"/>
              </w:rPr>
              <w:t>5</w:t>
            </w:r>
          </w:p>
        </w:tc>
        <w:tc>
          <w:tcPr>
            <w:tcW w:w="0" w:type="auto"/>
            <w:vAlign w:val="center"/>
          </w:tcPr>
          <w:p w14:paraId="5ED094FF"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14:paraId="02F0EA36" w14:textId="77777777" w:rsidR="00CA5DEF" w:rsidRDefault="00B83328">
            <w:pPr>
              <w:jc w:val="center"/>
              <w:rPr>
                <w:rFonts w:ascii="仿宋" w:eastAsia="仿宋" w:hAnsi="仿宋"/>
              </w:rPr>
            </w:pPr>
            <w:r>
              <w:rPr>
                <w:rFonts w:ascii="仿宋" w:eastAsia="仿宋" w:hAnsi="仿宋" w:hint="eastAsia"/>
                <w:kern w:val="0"/>
                <w:szCs w:val="21"/>
              </w:rPr>
              <w:t>18</w:t>
            </w:r>
          </w:p>
        </w:tc>
        <w:tc>
          <w:tcPr>
            <w:tcW w:w="0" w:type="auto"/>
            <w:vAlign w:val="center"/>
          </w:tcPr>
          <w:p w14:paraId="6F55B87C"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469366F5" w14:textId="77777777" w:rsidR="00CA5DEF" w:rsidRDefault="00CA5DEF">
            <w:pPr>
              <w:spacing w:line="0" w:lineRule="atLeast"/>
              <w:jc w:val="center"/>
              <w:rPr>
                <w:rFonts w:ascii="仿宋" w:eastAsia="仿宋" w:hAnsi="仿宋"/>
                <w:kern w:val="0"/>
                <w:szCs w:val="21"/>
              </w:rPr>
            </w:pPr>
          </w:p>
        </w:tc>
        <w:tc>
          <w:tcPr>
            <w:tcW w:w="567" w:type="dxa"/>
            <w:vAlign w:val="center"/>
          </w:tcPr>
          <w:p w14:paraId="1FE1A3CA" w14:textId="77777777" w:rsidR="00CA5DEF" w:rsidRDefault="00CA5DEF">
            <w:pPr>
              <w:spacing w:line="0" w:lineRule="atLeast"/>
              <w:jc w:val="center"/>
              <w:rPr>
                <w:rFonts w:ascii="仿宋" w:eastAsia="仿宋" w:hAnsi="仿宋"/>
                <w:kern w:val="0"/>
                <w:szCs w:val="21"/>
              </w:rPr>
            </w:pPr>
          </w:p>
        </w:tc>
        <w:tc>
          <w:tcPr>
            <w:tcW w:w="850" w:type="dxa"/>
            <w:vAlign w:val="center"/>
          </w:tcPr>
          <w:p w14:paraId="2E554D9B" w14:textId="64C85723" w:rsidR="00CA5DEF" w:rsidRDefault="00EA7D21">
            <w:pPr>
              <w:spacing w:line="0" w:lineRule="atLeast"/>
              <w:jc w:val="center"/>
              <w:rPr>
                <w:rFonts w:ascii="仿宋" w:eastAsia="仿宋" w:hAnsi="仿宋"/>
                <w:kern w:val="0"/>
                <w:szCs w:val="21"/>
              </w:rPr>
            </w:pPr>
            <w:r>
              <w:rPr>
                <w:rFonts w:ascii="仿宋" w:eastAsia="仿宋" w:hAnsi="仿宋"/>
                <w:kern w:val="0"/>
                <w:szCs w:val="21"/>
              </w:rPr>
              <w:t>4</w:t>
            </w:r>
          </w:p>
        </w:tc>
        <w:tc>
          <w:tcPr>
            <w:tcW w:w="851" w:type="dxa"/>
            <w:vAlign w:val="center"/>
          </w:tcPr>
          <w:p w14:paraId="198F0941" w14:textId="7216B8A0" w:rsidR="00CA5DEF" w:rsidRDefault="00EA7D21">
            <w:pPr>
              <w:spacing w:line="0" w:lineRule="atLeast"/>
              <w:jc w:val="center"/>
              <w:rPr>
                <w:rFonts w:ascii="仿宋" w:eastAsia="仿宋" w:hAnsi="仿宋"/>
                <w:kern w:val="0"/>
                <w:szCs w:val="21"/>
              </w:rPr>
            </w:pPr>
            <w:r>
              <w:rPr>
                <w:rFonts w:ascii="仿宋" w:eastAsia="仿宋" w:hAnsi="仿宋"/>
                <w:kern w:val="0"/>
                <w:szCs w:val="21"/>
              </w:rPr>
              <w:t>14</w:t>
            </w:r>
          </w:p>
        </w:tc>
        <w:tc>
          <w:tcPr>
            <w:tcW w:w="992" w:type="dxa"/>
            <w:vAlign w:val="center"/>
          </w:tcPr>
          <w:p w14:paraId="1F62C334" w14:textId="77777777" w:rsidR="00CA5DEF" w:rsidRDefault="00CA5DEF">
            <w:pPr>
              <w:spacing w:line="0" w:lineRule="atLeast"/>
              <w:jc w:val="center"/>
              <w:rPr>
                <w:rFonts w:ascii="仿宋" w:eastAsia="仿宋" w:hAnsi="仿宋"/>
                <w:kern w:val="0"/>
                <w:szCs w:val="21"/>
              </w:rPr>
            </w:pPr>
          </w:p>
        </w:tc>
        <w:tc>
          <w:tcPr>
            <w:tcW w:w="901" w:type="dxa"/>
          </w:tcPr>
          <w:p w14:paraId="2AE76B66"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w:t>
            </w:r>
          </w:p>
        </w:tc>
      </w:tr>
      <w:tr w:rsidR="00CA5DEF" w14:paraId="469C9364" w14:textId="77777777">
        <w:trPr>
          <w:trHeight w:val="20"/>
          <w:jc w:val="center"/>
        </w:trPr>
        <w:tc>
          <w:tcPr>
            <w:tcW w:w="0" w:type="auto"/>
            <w:vMerge/>
            <w:vAlign w:val="center"/>
          </w:tcPr>
          <w:p w14:paraId="7B7C9588" w14:textId="77777777" w:rsidR="00CA5DEF" w:rsidRDefault="00CA5DEF">
            <w:pPr>
              <w:spacing w:line="0" w:lineRule="atLeast"/>
              <w:jc w:val="center"/>
              <w:rPr>
                <w:rFonts w:ascii="仿宋" w:eastAsia="仿宋" w:hAnsi="仿宋"/>
                <w:color w:val="000000"/>
                <w:szCs w:val="21"/>
              </w:rPr>
            </w:pPr>
          </w:p>
        </w:tc>
        <w:tc>
          <w:tcPr>
            <w:tcW w:w="0" w:type="auto"/>
            <w:vAlign w:val="center"/>
          </w:tcPr>
          <w:p w14:paraId="7581720C" w14:textId="77777777" w:rsidR="00CA5DEF" w:rsidRDefault="00B83328">
            <w:pPr>
              <w:spacing w:line="0" w:lineRule="atLeast"/>
              <w:jc w:val="center"/>
              <w:rPr>
                <w:rFonts w:ascii="仿宋" w:eastAsia="仿宋" w:hAnsi="仿宋"/>
                <w:szCs w:val="21"/>
              </w:rPr>
            </w:pPr>
            <w:r>
              <w:rPr>
                <w:rFonts w:ascii="仿宋" w:eastAsia="仿宋" w:hAnsi="仿宋" w:hint="eastAsia"/>
                <w:szCs w:val="21"/>
              </w:rPr>
              <w:t>6</w:t>
            </w:r>
          </w:p>
        </w:tc>
        <w:tc>
          <w:tcPr>
            <w:tcW w:w="0" w:type="auto"/>
            <w:vAlign w:val="center"/>
          </w:tcPr>
          <w:p w14:paraId="02012914"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14:paraId="01919B58" w14:textId="77777777" w:rsidR="00CA5DEF" w:rsidRDefault="00B83328">
            <w:pPr>
              <w:jc w:val="center"/>
              <w:rPr>
                <w:rFonts w:ascii="仿宋" w:eastAsia="仿宋" w:hAnsi="仿宋"/>
              </w:rPr>
            </w:pPr>
            <w:r>
              <w:rPr>
                <w:rFonts w:ascii="仿宋" w:eastAsia="仿宋" w:hAnsi="仿宋" w:hint="eastAsia"/>
                <w:kern w:val="0"/>
                <w:szCs w:val="21"/>
              </w:rPr>
              <w:t>18</w:t>
            </w:r>
          </w:p>
        </w:tc>
        <w:tc>
          <w:tcPr>
            <w:tcW w:w="0" w:type="auto"/>
            <w:vAlign w:val="center"/>
          </w:tcPr>
          <w:p w14:paraId="4A011F7D" w14:textId="77777777" w:rsidR="00CA5DEF" w:rsidRDefault="00CA5DEF">
            <w:pPr>
              <w:spacing w:line="0" w:lineRule="atLeast"/>
              <w:jc w:val="center"/>
              <w:rPr>
                <w:rFonts w:ascii="仿宋" w:eastAsia="仿宋" w:hAnsi="仿宋"/>
                <w:kern w:val="0"/>
                <w:szCs w:val="21"/>
              </w:rPr>
            </w:pPr>
          </w:p>
        </w:tc>
        <w:tc>
          <w:tcPr>
            <w:tcW w:w="1128" w:type="dxa"/>
            <w:vAlign w:val="center"/>
          </w:tcPr>
          <w:p w14:paraId="2821E8CE" w14:textId="77777777" w:rsidR="00CA5DEF" w:rsidRDefault="00CA5DEF">
            <w:pPr>
              <w:spacing w:line="0" w:lineRule="atLeast"/>
              <w:jc w:val="center"/>
              <w:rPr>
                <w:rFonts w:ascii="仿宋" w:eastAsia="仿宋" w:hAnsi="仿宋"/>
                <w:kern w:val="0"/>
                <w:szCs w:val="21"/>
              </w:rPr>
            </w:pPr>
          </w:p>
        </w:tc>
        <w:tc>
          <w:tcPr>
            <w:tcW w:w="567" w:type="dxa"/>
            <w:vAlign w:val="center"/>
          </w:tcPr>
          <w:p w14:paraId="37ECEADF" w14:textId="77777777" w:rsidR="00CA5DEF" w:rsidRDefault="00CA5DEF">
            <w:pPr>
              <w:spacing w:line="0" w:lineRule="atLeast"/>
              <w:jc w:val="center"/>
              <w:rPr>
                <w:rFonts w:ascii="仿宋" w:eastAsia="仿宋" w:hAnsi="仿宋"/>
                <w:kern w:val="0"/>
                <w:szCs w:val="21"/>
              </w:rPr>
            </w:pPr>
          </w:p>
        </w:tc>
        <w:tc>
          <w:tcPr>
            <w:tcW w:w="850" w:type="dxa"/>
            <w:vAlign w:val="center"/>
          </w:tcPr>
          <w:p w14:paraId="16FB4428" w14:textId="74C3D80B" w:rsidR="00CA5DEF" w:rsidRDefault="00EA7D21">
            <w:pPr>
              <w:spacing w:line="0" w:lineRule="atLeast"/>
              <w:jc w:val="center"/>
              <w:rPr>
                <w:rFonts w:ascii="仿宋" w:eastAsia="仿宋" w:hAnsi="仿宋"/>
                <w:kern w:val="0"/>
                <w:szCs w:val="21"/>
              </w:rPr>
            </w:pPr>
            <w:r>
              <w:rPr>
                <w:rFonts w:ascii="仿宋" w:eastAsia="仿宋" w:hAnsi="仿宋"/>
                <w:kern w:val="0"/>
                <w:szCs w:val="21"/>
              </w:rPr>
              <w:t>2</w:t>
            </w:r>
          </w:p>
        </w:tc>
        <w:tc>
          <w:tcPr>
            <w:tcW w:w="851" w:type="dxa"/>
            <w:vAlign w:val="center"/>
          </w:tcPr>
          <w:p w14:paraId="40726F86" w14:textId="77777777" w:rsidR="00CA5DEF" w:rsidRDefault="00CA5DEF">
            <w:pPr>
              <w:spacing w:line="0" w:lineRule="atLeast"/>
              <w:jc w:val="center"/>
              <w:rPr>
                <w:rFonts w:ascii="仿宋" w:eastAsia="仿宋" w:hAnsi="仿宋"/>
                <w:kern w:val="0"/>
                <w:szCs w:val="21"/>
              </w:rPr>
            </w:pPr>
          </w:p>
        </w:tc>
        <w:tc>
          <w:tcPr>
            <w:tcW w:w="992" w:type="dxa"/>
            <w:vAlign w:val="center"/>
          </w:tcPr>
          <w:p w14:paraId="012D3BFA" w14:textId="44582638" w:rsidR="00CA5DEF" w:rsidRDefault="00EA7D21">
            <w:pPr>
              <w:spacing w:line="0" w:lineRule="atLeast"/>
              <w:jc w:val="center"/>
              <w:rPr>
                <w:rFonts w:ascii="仿宋" w:eastAsia="仿宋" w:hAnsi="仿宋"/>
                <w:kern w:val="0"/>
                <w:szCs w:val="21"/>
              </w:rPr>
            </w:pPr>
            <w:r>
              <w:rPr>
                <w:rFonts w:ascii="仿宋" w:eastAsia="仿宋" w:hAnsi="仿宋"/>
                <w:kern w:val="0"/>
                <w:szCs w:val="21"/>
              </w:rPr>
              <w:t>16</w:t>
            </w:r>
          </w:p>
        </w:tc>
        <w:tc>
          <w:tcPr>
            <w:tcW w:w="901" w:type="dxa"/>
          </w:tcPr>
          <w:p w14:paraId="3F62A68F" w14:textId="77777777" w:rsidR="00CA5DEF" w:rsidRDefault="00CA5DEF">
            <w:pPr>
              <w:spacing w:line="0" w:lineRule="atLeast"/>
              <w:jc w:val="center"/>
              <w:rPr>
                <w:rFonts w:ascii="仿宋" w:eastAsia="仿宋" w:hAnsi="仿宋"/>
                <w:kern w:val="0"/>
                <w:szCs w:val="21"/>
              </w:rPr>
            </w:pPr>
          </w:p>
        </w:tc>
      </w:tr>
      <w:tr w:rsidR="00CA5DEF" w14:paraId="74320E9F" w14:textId="77777777">
        <w:trPr>
          <w:trHeight w:val="20"/>
          <w:jc w:val="center"/>
        </w:trPr>
        <w:tc>
          <w:tcPr>
            <w:tcW w:w="0" w:type="auto"/>
            <w:gridSpan w:val="2"/>
            <w:vAlign w:val="center"/>
          </w:tcPr>
          <w:p w14:paraId="7FCF47A7" w14:textId="77777777" w:rsidR="00CA5DEF" w:rsidRDefault="00B83328">
            <w:pPr>
              <w:spacing w:line="0" w:lineRule="atLeast"/>
              <w:jc w:val="center"/>
              <w:rPr>
                <w:rFonts w:ascii="仿宋" w:eastAsia="仿宋" w:hAnsi="仿宋"/>
                <w:szCs w:val="21"/>
              </w:rPr>
            </w:pPr>
            <w:r>
              <w:rPr>
                <w:rFonts w:ascii="仿宋" w:eastAsia="仿宋" w:hAnsi="仿宋" w:hint="eastAsia"/>
                <w:szCs w:val="21"/>
              </w:rPr>
              <w:t>合计</w:t>
            </w:r>
          </w:p>
        </w:tc>
        <w:tc>
          <w:tcPr>
            <w:tcW w:w="0" w:type="auto"/>
            <w:vAlign w:val="center"/>
          </w:tcPr>
          <w:p w14:paraId="4DFCDA30" w14:textId="77777777" w:rsidR="00CA5DEF" w:rsidRDefault="00B83328">
            <w:pPr>
              <w:widowControl/>
              <w:spacing w:line="0" w:lineRule="atLeast"/>
              <w:jc w:val="center"/>
              <w:rPr>
                <w:rFonts w:ascii="仿宋" w:eastAsia="仿宋" w:hAnsi="仿宋"/>
                <w:kern w:val="0"/>
                <w:szCs w:val="21"/>
              </w:rPr>
            </w:pPr>
            <w:r>
              <w:rPr>
                <w:rFonts w:ascii="仿宋" w:eastAsia="仿宋" w:hAnsi="仿宋" w:hint="eastAsia"/>
                <w:kern w:val="0"/>
                <w:szCs w:val="21"/>
              </w:rPr>
              <w:t>120</w:t>
            </w:r>
          </w:p>
        </w:tc>
        <w:tc>
          <w:tcPr>
            <w:tcW w:w="0" w:type="auto"/>
            <w:vAlign w:val="center"/>
          </w:tcPr>
          <w:p w14:paraId="784B3B7A"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105</w:t>
            </w:r>
          </w:p>
        </w:tc>
        <w:tc>
          <w:tcPr>
            <w:tcW w:w="0" w:type="auto"/>
            <w:vAlign w:val="center"/>
          </w:tcPr>
          <w:p w14:paraId="7935A191"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5</w:t>
            </w:r>
          </w:p>
        </w:tc>
        <w:tc>
          <w:tcPr>
            <w:tcW w:w="1128" w:type="dxa"/>
            <w:vAlign w:val="center"/>
          </w:tcPr>
          <w:p w14:paraId="19842766"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3</w:t>
            </w:r>
          </w:p>
        </w:tc>
        <w:tc>
          <w:tcPr>
            <w:tcW w:w="567" w:type="dxa"/>
            <w:vAlign w:val="center"/>
          </w:tcPr>
          <w:p w14:paraId="7DE820EF" w14:textId="23E1E954" w:rsidR="00CA5DEF" w:rsidRDefault="00800D57">
            <w:pPr>
              <w:spacing w:line="0" w:lineRule="atLeast"/>
              <w:jc w:val="center"/>
              <w:rPr>
                <w:rFonts w:ascii="仿宋" w:eastAsia="仿宋" w:hAnsi="仿宋"/>
                <w:kern w:val="0"/>
                <w:szCs w:val="21"/>
              </w:rPr>
            </w:pPr>
            <w:r>
              <w:rPr>
                <w:rFonts w:ascii="仿宋" w:eastAsia="仿宋" w:hAnsi="仿宋" w:hint="eastAsia"/>
                <w:kern w:val="0"/>
                <w:szCs w:val="21"/>
              </w:rPr>
              <w:t>1</w:t>
            </w:r>
          </w:p>
        </w:tc>
        <w:tc>
          <w:tcPr>
            <w:tcW w:w="850" w:type="dxa"/>
            <w:vAlign w:val="center"/>
          </w:tcPr>
          <w:p w14:paraId="4D446975" w14:textId="6CB5D0D4" w:rsidR="00CA5DEF" w:rsidRDefault="00EA7D21">
            <w:pPr>
              <w:spacing w:line="0" w:lineRule="atLeast"/>
              <w:jc w:val="center"/>
              <w:rPr>
                <w:rFonts w:ascii="仿宋" w:eastAsia="仿宋" w:hAnsi="仿宋"/>
                <w:kern w:val="0"/>
                <w:szCs w:val="21"/>
              </w:rPr>
            </w:pPr>
            <w:r>
              <w:rPr>
                <w:rFonts w:ascii="仿宋" w:eastAsia="仿宋" w:hAnsi="仿宋"/>
                <w:kern w:val="0"/>
                <w:szCs w:val="21"/>
              </w:rPr>
              <w:t>6</w:t>
            </w:r>
          </w:p>
        </w:tc>
        <w:tc>
          <w:tcPr>
            <w:tcW w:w="851" w:type="dxa"/>
            <w:vAlign w:val="center"/>
          </w:tcPr>
          <w:p w14:paraId="548E986D" w14:textId="600D4EF5" w:rsidR="00CA5DEF" w:rsidRDefault="00EA7D21">
            <w:pPr>
              <w:spacing w:line="0" w:lineRule="atLeast"/>
              <w:jc w:val="center"/>
              <w:rPr>
                <w:rFonts w:ascii="仿宋" w:eastAsia="仿宋" w:hAnsi="仿宋"/>
                <w:kern w:val="0"/>
                <w:szCs w:val="21"/>
              </w:rPr>
            </w:pPr>
            <w:r>
              <w:rPr>
                <w:rFonts w:ascii="仿宋" w:eastAsia="仿宋" w:hAnsi="仿宋"/>
                <w:kern w:val="0"/>
                <w:szCs w:val="21"/>
              </w:rPr>
              <w:t>14</w:t>
            </w:r>
          </w:p>
        </w:tc>
        <w:tc>
          <w:tcPr>
            <w:tcW w:w="992" w:type="dxa"/>
            <w:vAlign w:val="center"/>
          </w:tcPr>
          <w:p w14:paraId="7D7A6F27" w14:textId="49E6B7FD" w:rsidR="00CA5DEF" w:rsidRDefault="00EA7D21">
            <w:pPr>
              <w:spacing w:line="0" w:lineRule="atLeast"/>
              <w:jc w:val="center"/>
              <w:rPr>
                <w:rFonts w:ascii="仿宋" w:eastAsia="仿宋" w:hAnsi="仿宋"/>
                <w:kern w:val="0"/>
                <w:szCs w:val="21"/>
              </w:rPr>
            </w:pPr>
            <w:r>
              <w:rPr>
                <w:rFonts w:ascii="仿宋" w:eastAsia="仿宋" w:hAnsi="仿宋"/>
                <w:kern w:val="0"/>
                <w:szCs w:val="21"/>
              </w:rPr>
              <w:t>16</w:t>
            </w:r>
          </w:p>
        </w:tc>
        <w:tc>
          <w:tcPr>
            <w:tcW w:w="901" w:type="dxa"/>
          </w:tcPr>
          <w:p w14:paraId="5D07180A" w14:textId="77777777" w:rsidR="00CA5DEF" w:rsidRDefault="00B83328">
            <w:pPr>
              <w:spacing w:line="0" w:lineRule="atLeast"/>
              <w:jc w:val="center"/>
              <w:rPr>
                <w:rFonts w:ascii="仿宋" w:eastAsia="仿宋" w:hAnsi="仿宋"/>
                <w:kern w:val="0"/>
                <w:szCs w:val="21"/>
              </w:rPr>
            </w:pPr>
            <w:r>
              <w:rPr>
                <w:rFonts w:ascii="仿宋" w:eastAsia="仿宋" w:hAnsi="仿宋" w:hint="eastAsia"/>
                <w:kern w:val="0"/>
                <w:szCs w:val="21"/>
              </w:rPr>
              <w:t>5</w:t>
            </w:r>
          </w:p>
        </w:tc>
      </w:tr>
    </w:tbl>
    <w:p w14:paraId="3F67E58B" w14:textId="77777777" w:rsidR="00CA5DEF" w:rsidRDefault="00B83328">
      <w:pPr>
        <w:spacing w:beforeLines="50" w:before="156"/>
        <w:ind w:firstLineChars="200" w:firstLine="562"/>
        <w:jc w:val="left"/>
        <w:rPr>
          <w:rFonts w:ascii="仿宋" w:eastAsia="仿宋" w:hAnsi="仿宋"/>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0FDDE209" w14:textId="77777777" w:rsidR="00CA5DEF" w:rsidRDefault="00B83328">
      <w:pPr>
        <w:pStyle w:val="a9"/>
        <w:spacing w:before="50"/>
        <w:ind w:firstLineChars="196" w:firstLine="588"/>
        <w:rPr>
          <w:rFonts w:ascii="黑体" w:eastAsia="黑体" w:hAnsi="黑体"/>
          <w:sz w:val="30"/>
          <w:szCs w:val="30"/>
        </w:rPr>
      </w:pPr>
      <w:r>
        <w:rPr>
          <w:rFonts w:ascii="黑体" w:eastAsia="黑体" w:hAnsi="黑体" w:hint="eastAsia"/>
          <w:sz w:val="30"/>
          <w:szCs w:val="30"/>
        </w:rPr>
        <w:t>八、实施保障</w:t>
      </w:r>
    </w:p>
    <w:p w14:paraId="2D3B7296" w14:textId="77777777" w:rsidR="004D2C58" w:rsidRPr="00115373" w:rsidRDefault="004D2C58" w:rsidP="004D2C58">
      <w:pPr>
        <w:spacing w:beforeLines="50" w:before="156"/>
        <w:ind w:firstLineChars="200" w:firstLine="562"/>
        <w:jc w:val="left"/>
        <w:rPr>
          <w:rFonts w:ascii="仿宋" w:eastAsia="仿宋" w:hAnsi="仿宋"/>
          <w:b/>
          <w:sz w:val="28"/>
          <w:szCs w:val="28"/>
        </w:rPr>
      </w:pPr>
      <w:r w:rsidRPr="00115373">
        <w:rPr>
          <w:rFonts w:ascii="仿宋" w:eastAsia="仿宋" w:hAnsi="仿宋" w:hint="eastAsia"/>
          <w:b/>
          <w:sz w:val="28"/>
          <w:szCs w:val="28"/>
        </w:rPr>
        <w:t>（一）师资队伍</w:t>
      </w:r>
    </w:p>
    <w:p w14:paraId="5CA7A6C4" w14:textId="77777777" w:rsidR="004D2C58" w:rsidRPr="00811B9A" w:rsidRDefault="004D2C58" w:rsidP="004D2C58">
      <w:pPr>
        <w:ind w:firstLineChars="200" w:firstLine="560"/>
        <w:rPr>
          <w:rFonts w:ascii="仿宋_GB2312" w:eastAsia="仿宋_GB2312" w:hAnsi="Times New Roman"/>
          <w:sz w:val="28"/>
          <w:szCs w:val="28"/>
        </w:rPr>
      </w:pPr>
      <w:r w:rsidRPr="00811B9A">
        <w:rPr>
          <w:rFonts w:ascii="仿宋_GB2312" w:eastAsia="仿宋_GB2312" w:hAnsi="Times New Roman" w:hint="eastAsia"/>
          <w:sz w:val="28"/>
          <w:szCs w:val="28"/>
        </w:rPr>
        <w:lastRenderedPageBreak/>
        <w:t>学生数与本专业专任教师数比例不高于25:1。开设本专业，需专任教师8-10名，企业兼任教师2-3名，所有教师应是本专业或本专业相近专业的教师或工程技术人员，专业、年龄、学历、职称结构应合理，双</w:t>
      </w:r>
      <w:proofErr w:type="gramStart"/>
      <w:r w:rsidRPr="00811B9A">
        <w:rPr>
          <w:rFonts w:ascii="仿宋_GB2312" w:eastAsia="仿宋_GB2312" w:hAnsi="Times New Roman" w:hint="eastAsia"/>
          <w:sz w:val="28"/>
          <w:szCs w:val="28"/>
        </w:rPr>
        <w:t>师素质教师占专业</w:t>
      </w:r>
      <w:proofErr w:type="gramEnd"/>
      <w:r w:rsidRPr="00811B9A">
        <w:rPr>
          <w:rFonts w:ascii="仿宋_GB2312" w:eastAsia="仿宋_GB2312" w:hAnsi="Times New Roman" w:hint="eastAsia"/>
          <w:sz w:val="28"/>
          <w:szCs w:val="28"/>
        </w:rPr>
        <w:t>教师比例一般不低于60%。对专、兼任教师的素质要求如下：</w:t>
      </w:r>
    </w:p>
    <w:p w14:paraId="26B58D3A"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color w:val="000000"/>
          <w:sz w:val="28"/>
          <w:szCs w:val="28"/>
        </w:rPr>
        <w:t>1</w:t>
      </w:r>
      <w:r w:rsidRPr="00DE3FD2">
        <w:rPr>
          <w:rFonts w:ascii="仿宋_GB2312" w:eastAsia="仿宋_GB2312" w:hint="eastAsia"/>
          <w:color w:val="000000"/>
          <w:sz w:val="28"/>
          <w:szCs w:val="28"/>
        </w:rPr>
        <w:t>.专任教师基本条件</w:t>
      </w:r>
    </w:p>
    <w:p w14:paraId="1DF7A7F7" w14:textId="77777777" w:rsidR="004D2C58" w:rsidRPr="00811B9A" w:rsidRDefault="004D2C58" w:rsidP="004D2C58">
      <w:pPr>
        <w:ind w:firstLineChars="200" w:firstLine="560"/>
        <w:rPr>
          <w:rFonts w:ascii="仿宋_GB2312" w:eastAsia="仿宋_GB2312" w:hAnsi="Times New Roman"/>
          <w:sz w:val="28"/>
          <w:szCs w:val="28"/>
        </w:rPr>
      </w:pPr>
      <w:r w:rsidRPr="00811B9A">
        <w:rPr>
          <w:rFonts w:ascii="仿宋_GB2312" w:eastAsia="仿宋_GB2312" w:hAnsi="Times New Roman" w:hint="eastAsia"/>
          <w:sz w:val="28"/>
          <w:szCs w:val="28"/>
        </w:rPr>
        <w:t>具有良好的师德素质，德才兼备，教书育人，有强烈的事业心和奉献精神，学风端正，治学严谨，勇于开拓，获得高等学校教师资格。具备扎实的专业理论功底，有较强的教师业务能力和语言表达能力；能够组织专业研究和专业实践；</w:t>
      </w:r>
      <w:r w:rsidRPr="00811B9A">
        <w:rPr>
          <w:rFonts w:ascii="仿宋_GB2312" w:eastAsia="仿宋_GB2312" w:hAnsi="Times New Roman"/>
          <w:sz w:val="28"/>
          <w:szCs w:val="28"/>
        </w:rPr>
        <w:t xml:space="preserve"> </w:t>
      </w:r>
      <w:r w:rsidRPr="00811B9A">
        <w:rPr>
          <w:rFonts w:ascii="仿宋_GB2312" w:eastAsia="仿宋_GB2312" w:hAnsi="Times New Roman" w:hint="eastAsia"/>
          <w:sz w:val="28"/>
          <w:szCs w:val="28"/>
        </w:rPr>
        <w:t>能够运用现代教育技术，善于汲取新知识和新思想；能够从事专业教学研究和课程开发；专业技能课程、综合实践课程教师必须具有双</w:t>
      </w:r>
      <w:proofErr w:type="gramStart"/>
      <w:r w:rsidRPr="00811B9A">
        <w:rPr>
          <w:rFonts w:ascii="仿宋_GB2312" w:eastAsia="仿宋_GB2312" w:hAnsi="Times New Roman" w:hint="eastAsia"/>
          <w:sz w:val="28"/>
          <w:szCs w:val="28"/>
        </w:rPr>
        <w:t>师素质</w:t>
      </w:r>
      <w:proofErr w:type="gramEnd"/>
      <w:r w:rsidRPr="00811B9A">
        <w:rPr>
          <w:rFonts w:ascii="仿宋_GB2312" w:eastAsia="仿宋_GB2312" w:hAnsi="Times New Roman" w:hint="eastAsia"/>
          <w:sz w:val="28"/>
          <w:szCs w:val="28"/>
        </w:rPr>
        <w:t>或具备行业专项技能；公共基础课程、专业基础课程、专业课程教师必须具有本科以上学历。</w:t>
      </w:r>
    </w:p>
    <w:p w14:paraId="40F3638E"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hint="eastAsia"/>
          <w:color w:val="000000"/>
          <w:sz w:val="28"/>
          <w:szCs w:val="28"/>
        </w:rPr>
        <w:t>2.兼任教师基本条件</w:t>
      </w:r>
    </w:p>
    <w:p w14:paraId="543F1A99"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hint="eastAsia"/>
          <w:color w:val="000000"/>
          <w:sz w:val="28"/>
          <w:szCs w:val="28"/>
        </w:rPr>
        <w:t>从本专业教学工作的实际需要出发，在专任教师无法承担全部教学任务的情况下，可外聘教师。</w:t>
      </w:r>
      <w:r w:rsidRPr="00DE3FD2">
        <w:rPr>
          <w:rFonts w:ascii="仿宋_GB2312" w:eastAsia="仿宋_GB2312"/>
          <w:color w:val="000000"/>
          <w:sz w:val="28"/>
          <w:szCs w:val="28"/>
        </w:rPr>
        <w:t xml:space="preserve"> </w:t>
      </w:r>
      <w:r w:rsidRPr="00DE3FD2">
        <w:rPr>
          <w:rFonts w:ascii="仿宋_GB2312" w:eastAsia="仿宋_GB2312" w:hint="eastAsia"/>
          <w:color w:val="000000"/>
          <w:sz w:val="28"/>
          <w:szCs w:val="28"/>
        </w:rPr>
        <w:t>应聘兼任教师应具有良好的职业道德，为人师表，教书育人。</w:t>
      </w:r>
      <w:r w:rsidRPr="00DE3FD2">
        <w:rPr>
          <w:rFonts w:ascii="仿宋_GB2312" w:eastAsia="仿宋_GB2312"/>
          <w:color w:val="000000"/>
          <w:sz w:val="28"/>
          <w:szCs w:val="28"/>
        </w:rPr>
        <w:t xml:space="preserve"> </w:t>
      </w:r>
      <w:r w:rsidRPr="00DE3FD2">
        <w:rPr>
          <w:rFonts w:ascii="仿宋_GB2312" w:eastAsia="仿宋_GB2312" w:hint="eastAsia"/>
          <w:color w:val="000000"/>
          <w:sz w:val="28"/>
          <w:szCs w:val="28"/>
        </w:rPr>
        <w:t>兼任教师一般应具有本科以上学历，具有教学经验，或具有丰富的生产、管理、服务第一线的实践经验，专业对口，具有从事教学所必须的专业技术职务或任职资格。</w:t>
      </w:r>
    </w:p>
    <w:p w14:paraId="06972517" w14:textId="77777777" w:rsidR="009C5853" w:rsidRDefault="009C5853">
      <w:pPr>
        <w:ind w:firstLineChars="200" w:firstLine="562"/>
        <w:rPr>
          <w:rFonts w:ascii="仿宋_GB2312" w:eastAsia="仿宋_GB2312"/>
          <w:b/>
          <w:color w:val="000000"/>
          <w:sz w:val="28"/>
          <w:szCs w:val="28"/>
        </w:rPr>
      </w:pPr>
    </w:p>
    <w:p w14:paraId="7AC2D32F" w14:textId="77777777" w:rsidR="00CA5DEF" w:rsidRDefault="00B83328">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0ED57B2C"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color w:val="000000"/>
          <w:sz w:val="28"/>
          <w:szCs w:val="28"/>
        </w:rPr>
        <w:t>1.</w:t>
      </w:r>
      <w:r w:rsidRPr="00DE3FD2">
        <w:rPr>
          <w:rFonts w:ascii="仿宋_GB2312" w:eastAsia="仿宋_GB2312" w:hint="eastAsia"/>
          <w:color w:val="000000"/>
          <w:sz w:val="28"/>
          <w:szCs w:val="28"/>
        </w:rPr>
        <w:t>校内实训室</w:t>
      </w:r>
    </w:p>
    <w:p w14:paraId="2EE2F25F"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hint="eastAsia"/>
          <w:color w:val="000000"/>
          <w:sz w:val="28"/>
          <w:szCs w:val="28"/>
        </w:rPr>
        <w:t>建有工业机器人应用编程职业技能等级证书培训鉴定实训室、工业机</w:t>
      </w:r>
      <w:r w:rsidRPr="00DE3FD2">
        <w:rPr>
          <w:rFonts w:ascii="仿宋_GB2312" w:eastAsia="仿宋_GB2312" w:hint="eastAsia"/>
          <w:color w:val="000000"/>
          <w:sz w:val="28"/>
          <w:szCs w:val="28"/>
        </w:rPr>
        <w:lastRenderedPageBreak/>
        <w:t>器人基础实训室、工业机器人应用实训室等8个校内实训室。实训室功能分析如下：</w:t>
      </w:r>
    </w:p>
    <w:p w14:paraId="5378E081" w14:textId="1533B9A8" w:rsidR="004D2C58" w:rsidRPr="00DE3FD2" w:rsidRDefault="004D2C58" w:rsidP="004D2C58">
      <w:pPr>
        <w:pStyle w:val="2"/>
        <w:spacing w:line="300" w:lineRule="auto"/>
        <w:ind w:firstLineChars="0" w:firstLine="0"/>
        <w:jc w:val="center"/>
        <w:rPr>
          <w:rFonts w:ascii="仿宋" w:eastAsia="仿宋" w:hAnsi="仿宋"/>
          <w:bCs/>
          <w:sz w:val="24"/>
          <w:szCs w:val="24"/>
        </w:rPr>
      </w:pPr>
      <w:r w:rsidRPr="00DE3FD2">
        <w:rPr>
          <w:rFonts w:ascii="仿宋" w:eastAsia="仿宋" w:hAnsi="仿宋" w:hint="eastAsia"/>
          <w:bCs/>
          <w:sz w:val="24"/>
          <w:szCs w:val="24"/>
        </w:rPr>
        <w:t>表</w:t>
      </w:r>
      <w:r w:rsidR="00EA7D21">
        <w:rPr>
          <w:rFonts w:ascii="仿宋" w:eastAsia="仿宋" w:hAnsi="仿宋" w:hint="eastAsia"/>
          <w:bCs/>
          <w:sz w:val="24"/>
          <w:szCs w:val="24"/>
        </w:rPr>
        <w:t>9</w:t>
      </w:r>
      <w:r w:rsidRPr="00DE3FD2">
        <w:rPr>
          <w:rFonts w:ascii="仿宋" w:eastAsia="仿宋" w:hAnsi="仿宋" w:hint="eastAsia"/>
          <w:bCs/>
          <w:sz w:val="24"/>
          <w:szCs w:val="24"/>
        </w:rPr>
        <w:t xml:space="preserve"> 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508"/>
        <w:gridCol w:w="1575"/>
        <w:gridCol w:w="1377"/>
        <w:gridCol w:w="1877"/>
        <w:gridCol w:w="2006"/>
      </w:tblGrid>
      <w:tr w:rsidR="004D2C58" w:rsidRPr="00591686" w14:paraId="03F2E679" w14:textId="77777777" w:rsidTr="00EA7D21">
        <w:trPr>
          <w:jc w:val="center"/>
        </w:trPr>
        <w:tc>
          <w:tcPr>
            <w:tcW w:w="396" w:type="pct"/>
            <w:shd w:val="clear" w:color="auto" w:fill="auto"/>
            <w:vAlign w:val="center"/>
          </w:tcPr>
          <w:p w14:paraId="5F49A554"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序号</w:t>
            </w:r>
          </w:p>
        </w:tc>
        <w:tc>
          <w:tcPr>
            <w:tcW w:w="832" w:type="pct"/>
            <w:shd w:val="clear" w:color="auto" w:fill="auto"/>
            <w:vAlign w:val="center"/>
          </w:tcPr>
          <w:p w14:paraId="27587A02"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校内实训室名称</w:t>
            </w:r>
          </w:p>
        </w:tc>
        <w:tc>
          <w:tcPr>
            <w:tcW w:w="869" w:type="pct"/>
            <w:shd w:val="clear" w:color="auto" w:fill="auto"/>
            <w:vAlign w:val="center"/>
          </w:tcPr>
          <w:p w14:paraId="084D6730"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主要设备</w:t>
            </w:r>
          </w:p>
        </w:tc>
        <w:tc>
          <w:tcPr>
            <w:tcW w:w="760" w:type="pct"/>
            <w:shd w:val="clear" w:color="auto" w:fill="auto"/>
            <w:vAlign w:val="center"/>
          </w:tcPr>
          <w:p w14:paraId="1C7C425B"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主要功能</w:t>
            </w:r>
          </w:p>
        </w:tc>
        <w:tc>
          <w:tcPr>
            <w:tcW w:w="1036" w:type="pct"/>
            <w:shd w:val="clear" w:color="auto" w:fill="auto"/>
            <w:vAlign w:val="center"/>
          </w:tcPr>
          <w:p w14:paraId="660A4D16"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适用课程</w:t>
            </w:r>
          </w:p>
        </w:tc>
        <w:tc>
          <w:tcPr>
            <w:tcW w:w="1107" w:type="pct"/>
            <w:shd w:val="clear" w:color="auto" w:fill="auto"/>
            <w:vAlign w:val="center"/>
          </w:tcPr>
          <w:p w14:paraId="343C2F64"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适用范围（职业鉴定项目）</w:t>
            </w:r>
          </w:p>
        </w:tc>
      </w:tr>
      <w:tr w:rsidR="004D2C58" w:rsidRPr="00591686" w14:paraId="7B63AB97" w14:textId="77777777" w:rsidTr="00EA7D21">
        <w:trPr>
          <w:trHeight w:val="459"/>
          <w:jc w:val="center"/>
        </w:trPr>
        <w:tc>
          <w:tcPr>
            <w:tcW w:w="396" w:type="pct"/>
            <w:shd w:val="clear" w:color="auto" w:fill="auto"/>
            <w:vAlign w:val="center"/>
          </w:tcPr>
          <w:p w14:paraId="18806CF4" w14:textId="77777777" w:rsidR="004D2C58" w:rsidRPr="00591686" w:rsidRDefault="004D2C58" w:rsidP="00EA7D21">
            <w:pPr>
              <w:jc w:val="center"/>
              <w:rPr>
                <w:rFonts w:ascii="仿宋" w:eastAsia="仿宋" w:hAnsi="仿宋"/>
                <w:bCs/>
                <w:szCs w:val="21"/>
              </w:rPr>
            </w:pPr>
            <w:r w:rsidRPr="00591686">
              <w:rPr>
                <w:rFonts w:ascii="仿宋" w:eastAsia="仿宋" w:hAnsi="仿宋" w:hint="eastAsia"/>
                <w:bCs/>
                <w:szCs w:val="21"/>
              </w:rPr>
              <w:t>1</w:t>
            </w:r>
          </w:p>
        </w:tc>
        <w:tc>
          <w:tcPr>
            <w:tcW w:w="832" w:type="pct"/>
            <w:shd w:val="clear" w:color="auto" w:fill="auto"/>
            <w:vAlign w:val="center"/>
          </w:tcPr>
          <w:p w14:paraId="11E07A93"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工业机器人应用编程职业技能等级证书培训鉴定实训室</w:t>
            </w:r>
          </w:p>
        </w:tc>
        <w:tc>
          <w:tcPr>
            <w:tcW w:w="869" w:type="pct"/>
            <w:shd w:val="clear" w:color="auto" w:fill="auto"/>
            <w:vAlign w:val="center"/>
          </w:tcPr>
          <w:p w14:paraId="6BCB1A23"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8台YL-18</w:t>
            </w:r>
            <w:r w:rsidRPr="00591686">
              <w:rPr>
                <w:rFonts w:ascii="仿宋" w:eastAsia="仿宋" w:hAnsi="仿宋"/>
                <w:bCs/>
                <w:szCs w:val="21"/>
              </w:rPr>
              <w:t>B</w:t>
            </w:r>
            <w:r w:rsidRPr="00591686">
              <w:rPr>
                <w:rFonts w:ascii="仿宋" w:eastAsia="仿宋" w:hAnsi="仿宋" w:hint="eastAsia"/>
                <w:bCs/>
                <w:szCs w:val="21"/>
              </w:rPr>
              <w:t>型工业机器人应用编程实</w:t>
            </w:r>
            <w:proofErr w:type="gramStart"/>
            <w:r w:rsidRPr="00591686">
              <w:rPr>
                <w:rFonts w:ascii="仿宋" w:eastAsia="仿宋" w:hAnsi="仿宋" w:hint="eastAsia"/>
                <w:bCs/>
                <w:szCs w:val="21"/>
              </w:rPr>
              <w:t>训考核</w:t>
            </w:r>
            <w:proofErr w:type="gramEnd"/>
            <w:r w:rsidRPr="00591686">
              <w:rPr>
                <w:rFonts w:ascii="仿宋" w:eastAsia="仿宋" w:hAnsi="仿宋" w:hint="eastAsia"/>
                <w:bCs/>
                <w:szCs w:val="21"/>
              </w:rPr>
              <w:t>装置</w:t>
            </w:r>
          </w:p>
        </w:tc>
        <w:tc>
          <w:tcPr>
            <w:tcW w:w="760" w:type="pct"/>
            <w:shd w:val="clear" w:color="auto" w:fill="auto"/>
            <w:vAlign w:val="center"/>
          </w:tcPr>
          <w:p w14:paraId="69B6AE84"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工业机器人技术专业技能课程的教学</w:t>
            </w:r>
          </w:p>
        </w:tc>
        <w:tc>
          <w:tcPr>
            <w:tcW w:w="1036" w:type="pct"/>
            <w:shd w:val="clear" w:color="auto" w:fill="auto"/>
            <w:vAlign w:val="center"/>
          </w:tcPr>
          <w:p w14:paraId="2051FD42"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工业机器人现场编程、工业机器人X职业技能等级证书考证实训等</w:t>
            </w:r>
          </w:p>
        </w:tc>
        <w:tc>
          <w:tcPr>
            <w:tcW w:w="1107" w:type="pct"/>
            <w:shd w:val="clear" w:color="auto" w:fill="auto"/>
            <w:vAlign w:val="center"/>
          </w:tcPr>
          <w:p w14:paraId="046D97C2"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工业机器人应用编程职业技能等级鉴定</w:t>
            </w:r>
          </w:p>
        </w:tc>
      </w:tr>
      <w:tr w:rsidR="004D2C58" w:rsidRPr="00591686" w14:paraId="6BEC10CC" w14:textId="77777777" w:rsidTr="00EA7D21">
        <w:trPr>
          <w:jc w:val="center"/>
        </w:trPr>
        <w:tc>
          <w:tcPr>
            <w:tcW w:w="396" w:type="pct"/>
            <w:shd w:val="clear" w:color="auto" w:fill="auto"/>
            <w:vAlign w:val="center"/>
          </w:tcPr>
          <w:p w14:paraId="39BAAFF3" w14:textId="77777777" w:rsidR="004D2C58" w:rsidRPr="00591686" w:rsidRDefault="004D2C58" w:rsidP="00EA7D21">
            <w:pPr>
              <w:jc w:val="center"/>
              <w:rPr>
                <w:rFonts w:ascii="仿宋" w:eastAsia="仿宋" w:hAnsi="仿宋"/>
                <w:bCs/>
                <w:szCs w:val="21"/>
              </w:rPr>
            </w:pPr>
            <w:r w:rsidRPr="00591686">
              <w:rPr>
                <w:rFonts w:ascii="仿宋" w:eastAsia="仿宋" w:hAnsi="仿宋" w:hint="eastAsia"/>
                <w:bCs/>
                <w:szCs w:val="21"/>
              </w:rPr>
              <w:t>2</w:t>
            </w:r>
          </w:p>
        </w:tc>
        <w:tc>
          <w:tcPr>
            <w:tcW w:w="832" w:type="pct"/>
            <w:shd w:val="clear" w:color="auto" w:fill="auto"/>
            <w:vAlign w:val="center"/>
          </w:tcPr>
          <w:p w14:paraId="49FCCCED"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工业机器人基础实训室</w:t>
            </w:r>
          </w:p>
        </w:tc>
        <w:tc>
          <w:tcPr>
            <w:tcW w:w="869" w:type="pct"/>
            <w:shd w:val="clear" w:color="auto" w:fill="auto"/>
            <w:vAlign w:val="center"/>
          </w:tcPr>
          <w:p w14:paraId="024E7D2A" w14:textId="77777777" w:rsidR="004D2C58" w:rsidRPr="00591686" w:rsidRDefault="004D2C58" w:rsidP="004D2C58">
            <w:pPr>
              <w:rPr>
                <w:rFonts w:ascii="仿宋" w:eastAsia="仿宋" w:hAnsi="仿宋"/>
                <w:bCs/>
                <w:szCs w:val="21"/>
              </w:rPr>
            </w:pPr>
            <w:r w:rsidRPr="00591686">
              <w:rPr>
                <w:rFonts w:ascii="仿宋" w:eastAsia="仿宋" w:hAnsi="仿宋" w:cs="宋体" w:hint="eastAsia"/>
                <w:kern w:val="0"/>
                <w:szCs w:val="21"/>
              </w:rPr>
              <w:t>10台YL-12B型工业机器人基础实</w:t>
            </w:r>
            <w:proofErr w:type="gramStart"/>
            <w:r w:rsidRPr="00591686">
              <w:rPr>
                <w:rFonts w:ascii="仿宋" w:eastAsia="仿宋" w:hAnsi="仿宋" w:cs="宋体" w:hint="eastAsia"/>
                <w:kern w:val="0"/>
                <w:szCs w:val="21"/>
              </w:rPr>
              <w:t>训设备</w:t>
            </w:r>
            <w:proofErr w:type="gramEnd"/>
          </w:p>
        </w:tc>
        <w:tc>
          <w:tcPr>
            <w:tcW w:w="760" w:type="pct"/>
            <w:shd w:val="clear" w:color="auto" w:fill="auto"/>
            <w:vAlign w:val="center"/>
          </w:tcPr>
          <w:p w14:paraId="1824584D"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工业机器人、机电一体化专业技能课程的教学</w:t>
            </w:r>
          </w:p>
        </w:tc>
        <w:tc>
          <w:tcPr>
            <w:tcW w:w="1036" w:type="pct"/>
            <w:shd w:val="clear" w:color="auto" w:fill="auto"/>
            <w:vAlign w:val="center"/>
          </w:tcPr>
          <w:p w14:paraId="455C439D"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工业机器人应用操作实训</w:t>
            </w:r>
          </w:p>
        </w:tc>
        <w:tc>
          <w:tcPr>
            <w:tcW w:w="1107" w:type="pct"/>
            <w:shd w:val="clear" w:color="auto" w:fill="auto"/>
            <w:vAlign w:val="center"/>
          </w:tcPr>
          <w:p w14:paraId="7F9AAD02"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工业机器人、机电一体化等专业实践课程教学</w:t>
            </w:r>
          </w:p>
        </w:tc>
      </w:tr>
      <w:tr w:rsidR="004D2C58" w:rsidRPr="00591686" w14:paraId="7F1CB931" w14:textId="77777777" w:rsidTr="00EA7D21">
        <w:trPr>
          <w:jc w:val="center"/>
        </w:trPr>
        <w:tc>
          <w:tcPr>
            <w:tcW w:w="396" w:type="pct"/>
            <w:shd w:val="clear" w:color="auto" w:fill="auto"/>
            <w:vAlign w:val="center"/>
          </w:tcPr>
          <w:p w14:paraId="5A4D51AD"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3</w:t>
            </w:r>
          </w:p>
        </w:tc>
        <w:tc>
          <w:tcPr>
            <w:tcW w:w="832" w:type="pct"/>
            <w:shd w:val="clear" w:color="auto" w:fill="auto"/>
            <w:vAlign w:val="center"/>
          </w:tcPr>
          <w:p w14:paraId="63434585"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工业机器人应用实训室</w:t>
            </w:r>
          </w:p>
        </w:tc>
        <w:tc>
          <w:tcPr>
            <w:tcW w:w="869" w:type="pct"/>
            <w:shd w:val="clear" w:color="auto" w:fill="auto"/>
            <w:vAlign w:val="center"/>
          </w:tcPr>
          <w:p w14:paraId="26CED9D5"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1台工业机器人技术应用实</w:t>
            </w:r>
            <w:proofErr w:type="gramStart"/>
            <w:r w:rsidRPr="00591686">
              <w:rPr>
                <w:rFonts w:ascii="仿宋" w:eastAsia="仿宋" w:hAnsi="仿宋" w:hint="eastAsia"/>
                <w:bCs/>
                <w:szCs w:val="21"/>
              </w:rPr>
              <w:t>训系统</w:t>
            </w:r>
            <w:proofErr w:type="gramEnd"/>
          </w:p>
        </w:tc>
        <w:tc>
          <w:tcPr>
            <w:tcW w:w="760" w:type="pct"/>
            <w:shd w:val="clear" w:color="auto" w:fill="auto"/>
            <w:vAlign w:val="center"/>
          </w:tcPr>
          <w:p w14:paraId="68878409"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工业机器人技术专业技能课程的教学</w:t>
            </w:r>
          </w:p>
        </w:tc>
        <w:tc>
          <w:tcPr>
            <w:tcW w:w="1036" w:type="pct"/>
            <w:shd w:val="clear" w:color="auto" w:fill="auto"/>
            <w:vAlign w:val="center"/>
          </w:tcPr>
          <w:p w14:paraId="31E14E4C" w14:textId="77777777" w:rsidR="004D2C58" w:rsidRPr="00591686" w:rsidRDefault="004D2C58" w:rsidP="004D2C58">
            <w:pPr>
              <w:rPr>
                <w:rFonts w:ascii="仿宋" w:eastAsia="仿宋" w:hAnsi="仿宋" w:cs="宋体"/>
                <w:szCs w:val="21"/>
              </w:rPr>
            </w:pPr>
            <w:r w:rsidRPr="00591686">
              <w:rPr>
                <w:rFonts w:ascii="仿宋" w:eastAsia="仿宋" w:hAnsi="仿宋" w:hint="eastAsia"/>
                <w:bCs/>
                <w:szCs w:val="21"/>
              </w:rPr>
              <w:t>工业机器人应用系统集成、</w:t>
            </w:r>
            <w:r w:rsidRPr="00591686">
              <w:rPr>
                <w:rFonts w:ascii="仿宋" w:eastAsia="仿宋" w:hAnsi="仿宋" w:hint="eastAsia"/>
                <w:szCs w:val="21"/>
              </w:rPr>
              <w:t>工业机器人创新应用</w:t>
            </w:r>
          </w:p>
          <w:p w14:paraId="2B858B35" w14:textId="77777777" w:rsidR="004D2C58" w:rsidRPr="00591686" w:rsidRDefault="004D2C58" w:rsidP="004D2C58">
            <w:pPr>
              <w:rPr>
                <w:rFonts w:ascii="仿宋" w:eastAsia="仿宋" w:hAnsi="仿宋"/>
                <w:bCs/>
                <w:szCs w:val="21"/>
              </w:rPr>
            </w:pPr>
          </w:p>
        </w:tc>
        <w:tc>
          <w:tcPr>
            <w:tcW w:w="1107" w:type="pct"/>
            <w:shd w:val="clear" w:color="auto" w:fill="auto"/>
            <w:vAlign w:val="center"/>
          </w:tcPr>
          <w:p w14:paraId="3D3A42AD"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工业机器人、机电一体化等专业实践课程教学</w:t>
            </w:r>
          </w:p>
        </w:tc>
      </w:tr>
      <w:tr w:rsidR="004D2C58" w:rsidRPr="00591686" w14:paraId="7407E5C0" w14:textId="77777777" w:rsidTr="00EA7D21">
        <w:trPr>
          <w:jc w:val="center"/>
        </w:trPr>
        <w:tc>
          <w:tcPr>
            <w:tcW w:w="396" w:type="pct"/>
            <w:shd w:val="clear" w:color="auto" w:fill="auto"/>
            <w:vAlign w:val="center"/>
          </w:tcPr>
          <w:p w14:paraId="0BF97E8C"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4</w:t>
            </w:r>
          </w:p>
        </w:tc>
        <w:tc>
          <w:tcPr>
            <w:tcW w:w="832" w:type="pct"/>
            <w:shd w:val="clear" w:color="auto" w:fill="auto"/>
            <w:vAlign w:val="center"/>
          </w:tcPr>
          <w:p w14:paraId="7D786A24"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机电一体化技术联合实训室</w:t>
            </w:r>
          </w:p>
        </w:tc>
        <w:tc>
          <w:tcPr>
            <w:tcW w:w="869" w:type="pct"/>
            <w:shd w:val="clear" w:color="auto" w:fill="auto"/>
            <w:vAlign w:val="center"/>
          </w:tcPr>
          <w:p w14:paraId="0F8CEA81"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TVT-METSA自动生产线拆装与调试实训装置10台</w:t>
            </w:r>
          </w:p>
        </w:tc>
        <w:tc>
          <w:tcPr>
            <w:tcW w:w="760" w:type="pct"/>
            <w:shd w:val="clear" w:color="auto" w:fill="auto"/>
            <w:vAlign w:val="center"/>
          </w:tcPr>
          <w:p w14:paraId="2C0D216B"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工业机器人、机电一体化专业技能课程的教学</w:t>
            </w:r>
          </w:p>
        </w:tc>
        <w:tc>
          <w:tcPr>
            <w:tcW w:w="1036" w:type="pct"/>
            <w:shd w:val="clear" w:color="auto" w:fill="auto"/>
            <w:vAlign w:val="center"/>
          </w:tcPr>
          <w:p w14:paraId="0EC7D573"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自动化生产线安装与调试、传感与检测技术</w:t>
            </w:r>
          </w:p>
        </w:tc>
        <w:tc>
          <w:tcPr>
            <w:tcW w:w="1107" w:type="pct"/>
            <w:shd w:val="clear" w:color="auto" w:fill="auto"/>
            <w:vAlign w:val="center"/>
          </w:tcPr>
          <w:p w14:paraId="23544C82"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工业机器人、机电一体化等专业实践课程教学</w:t>
            </w:r>
          </w:p>
        </w:tc>
      </w:tr>
      <w:tr w:rsidR="004D2C58" w:rsidRPr="00591686" w14:paraId="1F8F9DE4" w14:textId="77777777" w:rsidTr="00EA7D21">
        <w:trPr>
          <w:jc w:val="center"/>
        </w:trPr>
        <w:tc>
          <w:tcPr>
            <w:tcW w:w="396" w:type="pct"/>
            <w:shd w:val="clear" w:color="auto" w:fill="auto"/>
            <w:vAlign w:val="center"/>
          </w:tcPr>
          <w:p w14:paraId="6E05DE60"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5</w:t>
            </w:r>
          </w:p>
        </w:tc>
        <w:tc>
          <w:tcPr>
            <w:tcW w:w="832" w:type="pct"/>
            <w:shd w:val="clear" w:color="auto" w:fill="auto"/>
            <w:vAlign w:val="center"/>
          </w:tcPr>
          <w:p w14:paraId="7230EACE"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标准变频自动化技术联合实验室</w:t>
            </w:r>
          </w:p>
        </w:tc>
        <w:tc>
          <w:tcPr>
            <w:tcW w:w="869" w:type="pct"/>
            <w:shd w:val="clear" w:color="auto" w:fill="auto"/>
            <w:vAlign w:val="center"/>
          </w:tcPr>
          <w:p w14:paraId="59ACCA42" w14:textId="77777777" w:rsidR="004D2C58" w:rsidRPr="00591686" w:rsidRDefault="004D2C58" w:rsidP="004D2C58">
            <w:pPr>
              <w:rPr>
                <w:rFonts w:ascii="仿宋" w:eastAsia="仿宋" w:hAnsi="仿宋"/>
                <w:bCs/>
                <w:szCs w:val="21"/>
              </w:rPr>
            </w:pPr>
            <w:r>
              <w:rPr>
                <w:rFonts w:ascii="仿宋" w:eastAsia="仿宋" w:hAnsi="仿宋" w:hint="eastAsia"/>
                <w:bCs/>
                <w:szCs w:val="21"/>
              </w:rPr>
              <w:t>24</w:t>
            </w:r>
            <w:r w:rsidRPr="00591686">
              <w:rPr>
                <w:rFonts w:ascii="仿宋" w:eastAsia="仿宋" w:hAnsi="仿宋" w:hint="eastAsia"/>
                <w:bCs/>
                <w:szCs w:val="21"/>
              </w:rPr>
              <w:t>台标准变频自动化控制系统</w:t>
            </w:r>
          </w:p>
        </w:tc>
        <w:tc>
          <w:tcPr>
            <w:tcW w:w="760" w:type="pct"/>
            <w:shd w:val="clear" w:color="auto" w:fill="auto"/>
            <w:vAlign w:val="center"/>
          </w:tcPr>
          <w:p w14:paraId="54D835B2"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工业机器人、机电一体化专业技能课程的教学</w:t>
            </w:r>
          </w:p>
        </w:tc>
        <w:tc>
          <w:tcPr>
            <w:tcW w:w="1036" w:type="pct"/>
            <w:shd w:val="clear" w:color="auto" w:fill="auto"/>
            <w:vAlign w:val="center"/>
          </w:tcPr>
          <w:p w14:paraId="0590C0D7"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可编程控制器技术（西门子1200）、变频器技术及应用、传感与检测技术</w:t>
            </w:r>
          </w:p>
        </w:tc>
        <w:tc>
          <w:tcPr>
            <w:tcW w:w="1107" w:type="pct"/>
            <w:shd w:val="clear" w:color="auto" w:fill="auto"/>
            <w:vAlign w:val="center"/>
          </w:tcPr>
          <w:p w14:paraId="1D429D0C"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工业机器人、机电一体化等专业实践课程教学</w:t>
            </w:r>
          </w:p>
        </w:tc>
      </w:tr>
      <w:tr w:rsidR="004D2C58" w:rsidRPr="00591686" w14:paraId="51254BD1" w14:textId="77777777" w:rsidTr="00EA7D21">
        <w:trPr>
          <w:jc w:val="center"/>
        </w:trPr>
        <w:tc>
          <w:tcPr>
            <w:tcW w:w="396" w:type="pct"/>
            <w:shd w:val="clear" w:color="auto" w:fill="auto"/>
            <w:vAlign w:val="center"/>
          </w:tcPr>
          <w:p w14:paraId="63A90712"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6</w:t>
            </w:r>
          </w:p>
        </w:tc>
        <w:tc>
          <w:tcPr>
            <w:tcW w:w="832" w:type="pct"/>
            <w:shd w:val="clear" w:color="auto" w:fill="auto"/>
            <w:vAlign w:val="center"/>
          </w:tcPr>
          <w:p w14:paraId="6681362C"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电工实训室</w:t>
            </w:r>
          </w:p>
        </w:tc>
        <w:tc>
          <w:tcPr>
            <w:tcW w:w="869" w:type="pct"/>
            <w:shd w:val="clear" w:color="auto" w:fill="auto"/>
            <w:vAlign w:val="center"/>
          </w:tcPr>
          <w:p w14:paraId="060820C3" w14:textId="77777777" w:rsidR="004D2C58" w:rsidRPr="00591686" w:rsidRDefault="004D2C58" w:rsidP="004D2C58">
            <w:pPr>
              <w:rPr>
                <w:rFonts w:ascii="仿宋" w:eastAsia="仿宋" w:hAnsi="仿宋"/>
                <w:bCs/>
                <w:szCs w:val="21"/>
              </w:rPr>
            </w:pPr>
            <w:r w:rsidRPr="00591686">
              <w:rPr>
                <w:rFonts w:ascii="仿宋" w:eastAsia="仿宋" w:hAnsi="仿宋"/>
                <w:bCs/>
                <w:szCs w:val="21"/>
              </w:rPr>
              <w:t>YL</w:t>
            </w:r>
            <w:r w:rsidRPr="00591686">
              <w:rPr>
                <w:rFonts w:ascii="仿宋" w:eastAsia="仿宋" w:hAnsi="仿宋" w:hint="eastAsia"/>
                <w:bCs/>
                <w:szCs w:val="21"/>
              </w:rPr>
              <w:t>－</w:t>
            </w:r>
            <w:r w:rsidRPr="00591686">
              <w:rPr>
                <w:rFonts w:ascii="仿宋" w:eastAsia="仿宋" w:hAnsi="仿宋"/>
                <w:bCs/>
                <w:szCs w:val="21"/>
              </w:rPr>
              <w:t>WXD</w:t>
            </w:r>
            <w:r w:rsidRPr="00591686">
              <w:rPr>
                <w:rFonts w:ascii="仿宋" w:eastAsia="仿宋" w:hAnsi="仿宋" w:hint="eastAsia"/>
                <w:bCs/>
                <w:szCs w:val="21"/>
              </w:rPr>
              <w:t>－Ⅲ型高级维修电工实</w:t>
            </w:r>
            <w:proofErr w:type="gramStart"/>
            <w:r w:rsidRPr="00591686">
              <w:rPr>
                <w:rFonts w:ascii="仿宋" w:eastAsia="仿宋" w:hAnsi="仿宋" w:hint="eastAsia"/>
                <w:bCs/>
                <w:szCs w:val="21"/>
              </w:rPr>
              <w:t>训考核</w:t>
            </w:r>
            <w:proofErr w:type="gramEnd"/>
            <w:r w:rsidRPr="00591686">
              <w:rPr>
                <w:rFonts w:ascii="仿宋" w:eastAsia="仿宋" w:hAnsi="仿宋" w:hint="eastAsia"/>
                <w:bCs/>
                <w:szCs w:val="21"/>
              </w:rPr>
              <w:t>装置13台</w:t>
            </w:r>
          </w:p>
        </w:tc>
        <w:tc>
          <w:tcPr>
            <w:tcW w:w="760" w:type="pct"/>
            <w:shd w:val="clear" w:color="auto" w:fill="auto"/>
            <w:vAlign w:val="center"/>
          </w:tcPr>
          <w:p w14:paraId="00DD861A"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用于中、高级维修电工的实践教学及考证</w:t>
            </w:r>
          </w:p>
        </w:tc>
        <w:tc>
          <w:tcPr>
            <w:tcW w:w="1036" w:type="pct"/>
            <w:shd w:val="clear" w:color="auto" w:fill="auto"/>
            <w:vAlign w:val="center"/>
          </w:tcPr>
          <w:p w14:paraId="4D6E3BD5"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电工考证实训（高级）、电工技术基础与技能训练、电气控制技术</w:t>
            </w:r>
          </w:p>
        </w:tc>
        <w:tc>
          <w:tcPr>
            <w:tcW w:w="1107" w:type="pct"/>
            <w:shd w:val="clear" w:color="auto" w:fill="auto"/>
            <w:vAlign w:val="center"/>
          </w:tcPr>
          <w:p w14:paraId="18FA308D"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电气自动化、工业机器人、机电一体化等专业的实践课程教学</w:t>
            </w:r>
          </w:p>
        </w:tc>
      </w:tr>
      <w:tr w:rsidR="004D2C58" w:rsidRPr="00591686" w14:paraId="618338C8" w14:textId="77777777" w:rsidTr="00EA7D21">
        <w:trPr>
          <w:jc w:val="center"/>
        </w:trPr>
        <w:tc>
          <w:tcPr>
            <w:tcW w:w="396" w:type="pct"/>
            <w:shd w:val="clear" w:color="auto" w:fill="auto"/>
            <w:vAlign w:val="center"/>
          </w:tcPr>
          <w:p w14:paraId="1EDA6C6A"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7</w:t>
            </w:r>
          </w:p>
        </w:tc>
        <w:tc>
          <w:tcPr>
            <w:tcW w:w="832" w:type="pct"/>
            <w:shd w:val="clear" w:color="auto" w:fill="auto"/>
            <w:vAlign w:val="center"/>
          </w:tcPr>
          <w:p w14:paraId="3C7DF008"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电子产品装配与调试实训室</w:t>
            </w:r>
          </w:p>
        </w:tc>
        <w:tc>
          <w:tcPr>
            <w:tcW w:w="869" w:type="pct"/>
            <w:shd w:val="clear" w:color="auto" w:fill="auto"/>
            <w:vAlign w:val="center"/>
          </w:tcPr>
          <w:p w14:paraId="466E2E5C"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20台亚龙YL-291电子综合</w:t>
            </w:r>
            <w:proofErr w:type="gramStart"/>
            <w:r w:rsidRPr="00591686">
              <w:rPr>
                <w:rFonts w:ascii="仿宋" w:eastAsia="仿宋" w:hAnsi="仿宋" w:hint="eastAsia"/>
                <w:bCs/>
                <w:szCs w:val="21"/>
              </w:rPr>
              <w:t>实训台</w:t>
            </w:r>
            <w:proofErr w:type="gramEnd"/>
          </w:p>
        </w:tc>
        <w:tc>
          <w:tcPr>
            <w:tcW w:w="760" w:type="pct"/>
            <w:shd w:val="clear" w:color="auto" w:fill="auto"/>
            <w:vAlign w:val="center"/>
          </w:tcPr>
          <w:p w14:paraId="0BF555E5"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用于中、高级维修电工的实践教学及考证</w:t>
            </w:r>
          </w:p>
        </w:tc>
        <w:tc>
          <w:tcPr>
            <w:tcW w:w="1036" w:type="pct"/>
            <w:shd w:val="clear" w:color="auto" w:fill="auto"/>
            <w:vAlign w:val="center"/>
          </w:tcPr>
          <w:p w14:paraId="5DECD6D4"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电工考证实训（高级）、电子技术基础与技能训练</w:t>
            </w:r>
          </w:p>
        </w:tc>
        <w:tc>
          <w:tcPr>
            <w:tcW w:w="1107" w:type="pct"/>
            <w:shd w:val="clear" w:color="auto" w:fill="auto"/>
            <w:vAlign w:val="center"/>
          </w:tcPr>
          <w:p w14:paraId="61FA7C66"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电气自动化、工业机器人、机电一体化等专业的实践课程教学</w:t>
            </w:r>
          </w:p>
        </w:tc>
      </w:tr>
      <w:tr w:rsidR="004D2C58" w:rsidRPr="00591686" w14:paraId="1D45094B" w14:textId="77777777" w:rsidTr="00EA7D21">
        <w:trPr>
          <w:jc w:val="center"/>
        </w:trPr>
        <w:tc>
          <w:tcPr>
            <w:tcW w:w="396" w:type="pct"/>
            <w:shd w:val="clear" w:color="auto" w:fill="auto"/>
            <w:vAlign w:val="center"/>
          </w:tcPr>
          <w:p w14:paraId="022647CC"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8</w:t>
            </w:r>
          </w:p>
        </w:tc>
        <w:tc>
          <w:tcPr>
            <w:tcW w:w="832" w:type="pct"/>
            <w:shd w:val="clear" w:color="auto" w:fill="auto"/>
            <w:vAlign w:val="center"/>
          </w:tcPr>
          <w:p w14:paraId="119D093F"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液压与气压传动实训室</w:t>
            </w:r>
          </w:p>
        </w:tc>
        <w:tc>
          <w:tcPr>
            <w:tcW w:w="869" w:type="pct"/>
            <w:shd w:val="clear" w:color="auto" w:fill="auto"/>
            <w:vAlign w:val="center"/>
          </w:tcPr>
          <w:p w14:paraId="507868D7"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20台液压与气压传动综合</w:t>
            </w:r>
            <w:proofErr w:type="gramStart"/>
            <w:r w:rsidRPr="00591686">
              <w:rPr>
                <w:rFonts w:ascii="仿宋" w:eastAsia="仿宋" w:hAnsi="仿宋" w:hint="eastAsia"/>
                <w:bCs/>
                <w:szCs w:val="21"/>
              </w:rPr>
              <w:t>实训台</w:t>
            </w:r>
            <w:proofErr w:type="gramEnd"/>
          </w:p>
        </w:tc>
        <w:tc>
          <w:tcPr>
            <w:tcW w:w="760" w:type="pct"/>
            <w:shd w:val="clear" w:color="auto" w:fill="auto"/>
            <w:vAlign w:val="center"/>
          </w:tcPr>
          <w:p w14:paraId="365ADE5E"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工业机器人、机电一体化专业技能课程的教学</w:t>
            </w:r>
          </w:p>
        </w:tc>
        <w:tc>
          <w:tcPr>
            <w:tcW w:w="1036" w:type="pct"/>
            <w:shd w:val="clear" w:color="auto" w:fill="auto"/>
            <w:vAlign w:val="center"/>
          </w:tcPr>
          <w:p w14:paraId="571182F4"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液压与气压传动技术训练</w:t>
            </w:r>
          </w:p>
        </w:tc>
        <w:tc>
          <w:tcPr>
            <w:tcW w:w="1107" w:type="pct"/>
            <w:shd w:val="clear" w:color="auto" w:fill="auto"/>
            <w:vAlign w:val="center"/>
          </w:tcPr>
          <w:p w14:paraId="55D9BD6E"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电气自动化、工业机器人、机电一体化等专业的实践课程教学</w:t>
            </w:r>
          </w:p>
        </w:tc>
      </w:tr>
      <w:tr w:rsidR="004D2C58" w:rsidRPr="00591686" w14:paraId="59EDBFD3" w14:textId="77777777" w:rsidTr="00EA7D21">
        <w:trPr>
          <w:jc w:val="center"/>
        </w:trPr>
        <w:tc>
          <w:tcPr>
            <w:tcW w:w="396" w:type="pct"/>
            <w:shd w:val="clear" w:color="auto" w:fill="auto"/>
            <w:vAlign w:val="center"/>
          </w:tcPr>
          <w:p w14:paraId="7C823E09" w14:textId="77777777" w:rsidR="004D2C58" w:rsidRPr="00591686" w:rsidRDefault="004D2C58" w:rsidP="004D2C58">
            <w:pPr>
              <w:jc w:val="center"/>
              <w:rPr>
                <w:rFonts w:ascii="仿宋" w:eastAsia="仿宋" w:hAnsi="仿宋"/>
                <w:bCs/>
                <w:szCs w:val="21"/>
              </w:rPr>
            </w:pPr>
            <w:r>
              <w:rPr>
                <w:rFonts w:ascii="仿宋" w:eastAsia="仿宋" w:hAnsi="仿宋" w:hint="eastAsia"/>
                <w:bCs/>
                <w:szCs w:val="21"/>
              </w:rPr>
              <w:t>9</w:t>
            </w:r>
          </w:p>
        </w:tc>
        <w:tc>
          <w:tcPr>
            <w:tcW w:w="832" w:type="pct"/>
            <w:shd w:val="clear" w:color="auto" w:fill="auto"/>
            <w:vAlign w:val="center"/>
          </w:tcPr>
          <w:p w14:paraId="2B92DD86" w14:textId="77777777" w:rsidR="004D2C58" w:rsidRPr="00591686" w:rsidRDefault="004D2C58" w:rsidP="004D2C58">
            <w:pPr>
              <w:rPr>
                <w:rFonts w:ascii="仿宋" w:eastAsia="仿宋" w:hAnsi="仿宋"/>
                <w:bCs/>
                <w:szCs w:val="21"/>
              </w:rPr>
            </w:pPr>
            <w:r w:rsidRPr="002539EF">
              <w:rPr>
                <w:rFonts w:ascii="仿宋" w:eastAsia="仿宋" w:hAnsi="仿宋" w:hint="eastAsia"/>
                <w:bCs/>
                <w:szCs w:val="21"/>
              </w:rPr>
              <w:t>传感器与检测实训室</w:t>
            </w:r>
          </w:p>
        </w:tc>
        <w:tc>
          <w:tcPr>
            <w:tcW w:w="869" w:type="pct"/>
            <w:shd w:val="clear" w:color="auto" w:fill="auto"/>
            <w:vAlign w:val="center"/>
          </w:tcPr>
          <w:p w14:paraId="3C493A11" w14:textId="77777777" w:rsidR="004D2C58" w:rsidRPr="00591686" w:rsidRDefault="004D2C58" w:rsidP="004D2C58">
            <w:pPr>
              <w:rPr>
                <w:rFonts w:ascii="仿宋" w:eastAsia="仿宋" w:hAnsi="仿宋"/>
                <w:bCs/>
                <w:szCs w:val="21"/>
              </w:rPr>
            </w:pPr>
            <w:r w:rsidRPr="00E70D3D">
              <w:rPr>
                <w:rFonts w:ascii="仿宋" w:eastAsia="仿宋" w:hAnsi="仿宋" w:hint="eastAsia"/>
                <w:bCs/>
                <w:szCs w:val="21"/>
              </w:rPr>
              <w:t>传感与检测实训装置15套</w:t>
            </w:r>
          </w:p>
        </w:tc>
        <w:tc>
          <w:tcPr>
            <w:tcW w:w="760" w:type="pct"/>
            <w:shd w:val="clear" w:color="auto" w:fill="auto"/>
            <w:vAlign w:val="center"/>
          </w:tcPr>
          <w:p w14:paraId="60457697" w14:textId="77777777" w:rsidR="004D2C58" w:rsidRPr="00591686" w:rsidRDefault="004D2C58" w:rsidP="004D2C58">
            <w:pPr>
              <w:rPr>
                <w:rFonts w:ascii="仿宋" w:eastAsia="仿宋" w:hAnsi="仿宋"/>
                <w:bCs/>
                <w:szCs w:val="21"/>
              </w:rPr>
            </w:pPr>
            <w:r w:rsidRPr="002539EF">
              <w:rPr>
                <w:rFonts w:ascii="仿宋" w:eastAsia="仿宋" w:hAnsi="仿宋" w:hint="eastAsia"/>
                <w:bCs/>
                <w:szCs w:val="21"/>
              </w:rPr>
              <w:t>传感器项目组成与测试；非电量检测；遥测技术应</w:t>
            </w:r>
            <w:r w:rsidRPr="002539EF">
              <w:rPr>
                <w:rFonts w:ascii="仿宋" w:eastAsia="仿宋" w:hAnsi="仿宋" w:hint="eastAsia"/>
                <w:bCs/>
                <w:szCs w:val="21"/>
              </w:rPr>
              <w:lastRenderedPageBreak/>
              <w:t>用；分布式传感器系统的协同应用等</w:t>
            </w:r>
          </w:p>
        </w:tc>
        <w:tc>
          <w:tcPr>
            <w:tcW w:w="1036" w:type="pct"/>
            <w:shd w:val="clear" w:color="auto" w:fill="auto"/>
            <w:vAlign w:val="center"/>
          </w:tcPr>
          <w:p w14:paraId="63E36595" w14:textId="77777777" w:rsidR="004D2C58" w:rsidRPr="00591686" w:rsidRDefault="004D2C58" w:rsidP="004D2C58">
            <w:pPr>
              <w:rPr>
                <w:rFonts w:ascii="仿宋" w:eastAsia="仿宋" w:hAnsi="仿宋"/>
                <w:bCs/>
                <w:szCs w:val="21"/>
              </w:rPr>
            </w:pPr>
            <w:r w:rsidRPr="00E70D3D">
              <w:rPr>
                <w:rFonts w:ascii="仿宋" w:eastAsia="仿宋" w:hAnsi="仿宋" w:hint="eastAsia"/>
                <w:bCs/>
                <w:szCs w:val="21"/>
              </w:rPr>
              <w:lastRenderedPageBreak/>
              <w:t>传感器与检测技术</w:t>
            </w:r>
          </w:p>
        </w:tc>
        <w:tc>
          <w:tcPr>
            <w:tcW w:w="1107" w:type="pct"/>
            <w:shd w:val="clear" w:color="auto" w:fill="auto"/>
            <w:vAlign w:val="center"/>
          </w:tcPr>
          <w:p w14:paraId="25BCE018" w14:textId="77777777" w:rsidR="004D2C58" w:rsidRPr="00591686" w:rsidRDefault="004D2C58" w:rsidP="004D2C58">
            <w:pPr>
              <w:rPr>
                <w:rFonts w:ascii="仿宋" w:eastAsia="仿宋" w:hAnsi="仿宋"/>
                <w:bCs/>
                <w:szCs w:val="21"/>
              </w:rPr>
            </w:pPr>
            <w:r w:rsidRPr="00E70D3D">
              <w:rPr>
                <w:rFonts w:ascii="仿宋" w:eastAsia="仿宋" w:hAnsi="仿宋" w:hint="eastAsia"/>
                <w:bCs/>
                <w:szCs w:val="21"/>
              </w:rPr>
              <w:t>智能机电技术专业教学</w:t>
            </w:r>
          </w:p>
        </w:tc>
      </w:tr>
    </w:tbl>
    <w:p w14:paraId="10E4E9F5" w14:textId="77777777" w:rsidR="004D2C58" w:rsidRDefault="004D2C58" w:rsidP="004D2C58">
      <w:pPr>
        <w:ind w:firstLineChars="200" w:firstLine="480"/>
        <w:rPr>
          <w:rFonts w:ascii="宋体" w:hAnsi="宋体" w:cs="宋体"/>
          <w:bCs/>
          <w:kern w:val="0"/>
          <w:sz w:val="24"/>
          <w:szCs w:val="24"/>
        </w:rPr>
      </w:pPr>
    </w:p>
    <w:p w14:paraId="38F0097C"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color w:val="000000"/>
          <w:sz w:val="28"/>
          <w:szCs w:val="28"/>
        </w:rPr>
        <w:t>2.</w:t>
      </w:r>
      <w:r w:rsidRPr="00DE3FD2">
        <w:rPr>
          <w:rFonts w:ascii="仿宋_GB2312" w:eastAsia="仿宋_GB2312" w:hint="eastAsia"/>
          <w:color w:val="000000"/>
          <w:sz w:val="28"/>
          <w:szCs w:val="28"/>
        </w:rPr>
        <w:t>校内实训基地</w:t>
      </w:r>
    </w:p>
    <w:p w14:paraId="6BA8BDB3" w14:textId="77777777" w:rsidR="004D2C58" w:rsidRPr="00DE3FD2" w:rsidRDefault="004D2C58" w:rsidP="004D2C58">
      <w:pPr>
        <w:ind w:firstLineChars="200" w:firstLine="560"/>
        <w:rPr>
          <w:rFonts w:ascii="仿宋_GB2312" w:eastAsia="仿宋_GB2312"/>
          <w:color w:val="000000"/>
          <w:sz w:val="28"/>
          <w:szCs w:val="28"/>
        </w:rPr>
      </w:pPr>
      <w:r>
        <w:rPr>
          <w:rFonts w:ascii="仿宋_GB2312" w:eastAsia="仿宋_GB2312" w:hint="eastAsia"/>
          <w:color w:val="000000"/>
          <w:sz w:val="28"/>
          <w:szCs w:val="28"/>
        </w:rPr>
        <w:t>建有智能机电</w:t>
      </w:r>
      <w:r w:rsidRPr="00DE3FD2">
        <w:rPr>
          <w:rFonts w:ascii="仿宋_GB2312" w:eastAsia="仿宋_GB2312" w:hint="eastAsia"/>
          <w:color w:val="000000"/>
          <w:sz w:val="28"/>
          <w:szCs w:val="28"/>
        </w:rPr>
        <w:t>技术实训基地等3个校内实训基地，可以承担工业机器人</w:t>
      </w:r>
      <w:r>
        <w:rPr>
          <w:rFonts w:ascii="仿宋_GB2312" w:eastAsia="仿宋_GB2312" w:hint="eastAsia"/>
          <w:color w:val="000000"/>
          <w:sz w:val="28"/>
          <w:szCs w:val="28"/>
        </w:rPr>
        <w:t>应用编程1+X职业技能证书、</w:t>
      </w:r>
      <w:r w:rsidRPr="00DE3FD2">
        <w:rPr>
          <w:rFonts w:ascii="仿宋_GB2312" w:eastAsia="仿宋_GB2312" w:hint="eastAsia"/>
          <w:color w:val="000000"/>
          <w:sz w:val="28"/>
          <w:szCs w:val="28"/>
        </w:rPr>
        <w:t>工业机器人现场编程、工业机器人系统离线编程与仿真、工业机器人应用系统建模、自动生产线安装与调试等多门课程的实</w:t>
      </w:r>
      <w:proofErr w:type="gramStart"/>
      <w:r w:rsidRPr="00DE3FD2">
        <w:rPr>
          <w:rFonts w:ascii="仿宋_GB2312" w:eastAsia="仿宋_GB2312" w:hint="eastAsia"/>
          <w:color w:val="000000"/>
          <w:sz w:val="28"/>
          <w:szCs w:val="28"/>
        </w:rPr>
        <w:t>训教学</w:t>
      </w:r>
      <w:proofErr w:type="gramEnd"/>
      <w:r w:rsidRPr="00DE3FD2">
        <w:rPr>
          <w:rFonts w:ascii="仿宋_GB2312" w:eastAsia="仿宋_GB2312" w:hint="eastAsia"/>
          <w:color w:val="000000"/>
          <w:sz w:val="28"/>
          <w:szCs w:val="28"/>
        </w:rPr>
        <w:t>任务。</w:t>
      </w:r>
    </w:p>
    <w:p w14:paraId="43826C32" w14:textId="0D0A721C" w:rsidR="004D2C58" w:rsidRPr="00591686" w:rsidRDefault="004D2C58" w:rsidP="004D2C58">
      <w:pPr>
        <w:pStyle w:val="2"/>
        <w:spacing w:line="300" w:lineRule="auto"/>
        <w:ind w:firstLineChars="0" w:firstLine="0"/>
        <w:jc w:val="center"/>
        <w:rPr>
          <w:rFonts w:ascii="仿宋" w:eastAsia="仿宋" w:hAnsi="仿宋"/>
          <w:bCs/>
          <w:sz w:val="24"/>
          <w:szCs w:val="24"/>
        </w:rPr>
      </w:pPr>
      <w:r w:rsidRPr="00591686">
        <w:rPr>
          <w:rFonts w:ascii="仿宋" w:eastAsia="仿宋" w:hAnsi="仿宋" w:hint="eastAsia"/>
          <w:bCs/>
          <w:sz w:val="24"/>
          <w:szCs w:val="24"/>
        </w:rPr>
        <w:t>表</w:t>
      </w:r>
      <w:r w:rsidR="00EA7D21">
        <w:rPr>
          <w:rFonts w:ascii="仿宋" w:eastAsia="仿宋" w:hAnsi="仿宋" w:hint="eastAsia"/>
          <w:bCs/>
          <w:sz w:val="24"/>
          <w:szCs w:val="24"/>
        </w:rPr>
        <w:t>10</w:t>
      </w:r>
      <w:r w:rsidRPr="00591686">
        <w:rPr>
          <w:rFonts w:ascii="仿宋" w:eastAsia="仿宋" w:hAnsi="仿宋" w:hint="eastAsia"/>
          <w:bCs/>
          <w:sz w:val="24"/>
          <w:szCs w:val="24"/>
        </w:rPr>
        <w:t xml:space="preserve"> 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908"/>
        <w:gridCol w:w="2002"/>
        <w:gridCol w:w="1506"/>
        <w:gridCol w:w="2848"/>
      </w:tblGrid>
      <w:tr w:rsidR="004D2C58" w:rsidRPr="00591686" w14:paraId="3C3B7B9A" w14:textId="77777777" w:rsidTr="00EA7D21">
        <w:trPr>
          <w:jc w:val="center"/>
        </w:trPr>
        <w:tc>
          <w:tcPr>
            <w:tcW w:w="439" w:type="pct"/>
            <w:shd w:val="clear" w:color="auto" w:fill="auto"/>
            <w:vAlign w:val="center"/>
          </w:tcPr>
          <w:p w14:paraId="7D7D90DA"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序号</w:t>
            </w:r>
          </w:p>
        </w:tc>
        <w:tc>
          <w:tcPr>
            <w:tcW w:w="1053" w:type="pct"/>
            <w:shd w:val="clear" w:color="auto" w:fill="auto"/>
            <w:vAlign w:val="center"/>
          </w:tcPr>
          <w:p w14:paraId="552B0177"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实训基地名称</w:t>
            </w:r>
          </w:p>
        </w:tc>
        <w:tc>
          <w:tcPr>
            <w:tcW w:w="1105" w:type="pct"/>
            <w:shd w:val="clear" w:color="auto" w:fill="auto"/>
            <w:vAlign w:val="center"/>
          </w:tcPr>
          <w:p w14:paraId="6DE41F40"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主要实</w:t>
            </w:r>
            <w:proofErr w:type="gramStart"/>
            <w:r w:rsidRPr="00591686">
              <w:rPr>
                <w:rFonts w:ascii="仿宋" w:eastAsia="仿宋" w:hAnsi="仿宋" w:hint="eastAsia"/>
                <w:bCs/>
                <w:szCs w:val="21"/>
              </w:rPr>
              <w:t>训项目</w:t>
            </w:r>
            <w:proofErr w:type="gramEnd"/>
          </w:p>
        </w:tc>
        <w:tc>
          <w:tcPr>
            <w:tcW w:w="831" w:type="pct"/>
            <w:shd w:val="clear" w:color="auto" w:fill="auto"/>
            <w:vAlign w:val="center"/>
          </w:tcPr>
          <w:p w14:paraId="638FBF1A"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实</w:t>
            </w:r>
            <w:proofErr w:type="gramStart"/>
            <w:r w:rsidRPr="00591686">
              <w:rPr>
                <w:rFonts w:ascii="仿宋" w:eastAsia="仿宋" w:hAnsi="仿宋" w:hint="eastAsia"/>
                <w:bCs/>
                <w:szCs w:val="21"/>
              </w:rPr>
              <w:t>训设备</w:t>
            </w:r>
            <w:proofErr w:type="gramEnd"/>
          </w:p>
        </w:tc>
        <w:tc>
          <w:tcPr>
            <w:tcW w:w="1572" w:type="pct"/>
            <w:shd w:val="clear" w:color="auto" w:fill="auto"/>
            <w:vAlign w:val="center"/>
          </w:tcPr>
          <w:p w14:paraId="1CA3352B"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适用范围（职业鉴定项目）</w:t>
            </w:r>
          </w:p>
        </w:tc>
      </w:tr>
      <w:tr w:rsidR="004D2C58" w:rsidRPr="00591686" w14:paraId="2D145A00" w14:textId="77777777" w:rsidTr="00EA7D21">
        <w:trPr>
          <w:trHeight w:val="459"/>
          <w:jc w:val="center"/>
        </w:trPr>
        <w:tc>
          <w:tcPr>
            <w:tcW w:w="439" w:type="pct"/>
            <w:shd w:val="clear" w:color="auto" w:fill="auto"/>
            <w:vAlign w:val="center"/>
          </w:tcPr>
          <w:p w14:paraId="510199A3"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1</w:t>
            </w:r>
          </w:p>
        </w:tc>
        <w:tc>
          <w:tcPr>
            <w:tcW w:w="1053" w:type="pct"/>
            <w:shd w:val="clear" w:color="auto" w:fill="auto"/>
            <w:vAlign w:val="center"/>
          </w:tcPr>
          <w:p w14:paraId="456FE220" w14:textId="77777777" w:rsidR="004D2C58" w:rsidRPr="00591686" w:rsidRDefault="004D2C58" w:rsidP="004D2C58">
            <w:pPr>
              <w:rPr>
                <w:rFonts w:ascii="仿宋" w:eastAsia="仿宋" w:hAnsi="仿宋"/>
                <w:bCs/>
                <w:szCs w:val="21"/>
              </w:rPr>
            </w:pPr>
            <w:r>
              <w:rPr>
                <w:rFonts w:ascii="仿宋" w:eastAsia="仿宋" w:hAnsi="仿宋" w:hint="eastAsia"/>
                <w:bCs/>
                <w:szCs w:val="21"/>
              </w:rPr>
              <w:t>智能</w:t>
            </w:r>
            <w:r w:rsidRPr="00591686">
              <w:rPr>
                <w:rFonts w:ascii="仿宋" w:eastAsia="仿宋" w:hAnsi="仿宋" w:hint="eastAsia"/>
                <w:bCs/>
                <w:szCs w:val="21"/>
              </w:rPr>
              <w:t>机电技术实训基地</w:t>
            </w:r>
          </w:p>
        </w:tc>
        <w:tc>
          <w:tcPr>
            <w:tcW w:w="1105" w:type="pct"/>
            <w:shd w:val="clear" w:color="auto" w:fill="auto"/>
            <w:vAlign w:val="center"/>
          </w:tcPr>
          <w:p w14:paraId="7042AC48"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供料单元控制系统实训；加工单元控制系统实训；装配单元控制系统实训；分拣单元控制系统实训；用人机界面控制分拣单元的运行；输送单元控制系统实训；机器人曲面轨迹运动实训；机器人搬运实训；机器人码垛实训；机器人书写实训；物料自动出入库实训；双机械手单元协作实训</w:t>
            </w:r>
          </w:p>
        </w:tc>
        <w:tc>
          <w:tcPr>
            <w:tcW w:w="831" w:type="pct"/>
            <w:shd w:val="clear" w:color="auto" w:fill="auto"/>
            <w:vAlign w:val="center"/>
          </w:tcPr>
          <w:p w14:paraId="48D82B02" w14:textId="77777777" w:rsidR="004D2C58" w:rsidRPr="00591686" w:rsidRDefault="004D2C58" w:rsidP="00EA7D21">
            <w:pPr>
              <w:jc w:val="left"/>
              <w:rPr>
                <w:rFonts w:ascii="仿宋" w:eastAsia="仿宋" w:hAnsi="仿宋"/>
                <w:bCs/>
                <w:szCs w:val="21"/>
              </w:rPr>
            </w:pPr>
            <w:r w:rsidRPr="00591686">
              <w:rPr>
                <w:rFonts w:ascii="仿宋" w:eastAsia="仿宋" w:hAnsi="仿宋"/>
                <w:bCs/>
                <w:szCs w:val="21"/>
              </w:rPr>
              <w:t>FANUC ER-4IA</w:t>
            </w:r>
            <w:r w:rsidRPr="00591686">
              <w:rPr>
                <w:rFonts w:ascii="仿宋" w:eastAsia="仿宋" w:hAnsi="仿宋" w:hint="eastAsia"/>
                <w:bCs/>
                <w:szCs w:val="21"/>
              </w:rPr>
              <w:t>机器人</w:t>
            </w:r>
          </w:p>
          <w:p w14:paraId="27F6D873" w14:textId="77777777" w:rsidR="004D2C58" w:rsidRPr="00591686" w:rsidRDefault="004D2C58" w:rsidP="00EA7D21">
            <w:pPr>
              <w:jc w:val="left"/>
              <w:rPr>
                <w:rFonts w:ascii="仿宋" w:eastAsia="仿宋" w:hAnsi="仿宋"/>
                <w:bCs/>
                <w:szCs w:val="21"/>
              </w:rPr>
            </w:pPr>
          </w:p>
          <w:p w14:paraId="43DA7CC2" w14:textId="77777777" w:rsidR="004D2C58" w:rsidRPr="00591686" w:rsidRDefault="004D2C58" w:rsidP="00EA7D21">
            <w:pPr>
              <w:jc w:val="left"/>
              <w:rPr>
                <w:rFonts w:ascii="仿宋" w:eastAsia="仿宋" w:hAnsi="仿宋"/>
                <w:bCs/>
                <w:szCs w:val="21"/>
              </w:rPr>
            </w:pPr>
            <w:r w:rsidRPr="00591686">
              <w:rPr>
                <w:rFonts w:ascii="仿宋" w:eastAsia="仿宋" w:hAnsi="仿宋" w:hint="eastAsia"/>
                <w:bCs/>
                <w:szCs w:val="21"/>
              </w:rPr>
              <w:t>YL-18</w:t>
            </w:r>
            <w:r w:rsidRPr="00591686">
              <w:rPr>
                <w:rFonts w:ascii="仿宋" w:eastAsia="仿宋" w:hAnsi="仿宋"/>
                <w:bCs/>
                <w:szCs w:val="21"/>
              </w:rPr>
              <w:t>B</w:t>
            </w:r>
            <w:r w:rsidRPr="00591686">
              <w:rPr>
                <w:rFonts w:ascii="仿宋" w:eastAsia="仿宋" w:hAnsi="仿宋" w:hint="eastAsia"/>
                <w:bCs/>
                <w:szCs w:val="21"/>
              </w:rPr>
              <w:t>型</w:t>
            </w:r>
          </w:p>
          <w:p w14:paraId="2FF0F52B" w14:textId="77777777" w:rsidR="004D2C58" w:rsidRPr="00591686" w:rsidRDefault="004D2C58" w:rsidP="00EA7D21">
            <w:pPr>
              <w:jc w:val="left"/>
              <w:rPr>
                <w:rFonts w:ascii="仿宋" w:eastAsia="仿宋" w:hAnsi="仿宋"/>
                <w:bCs/>
                <w:szCs w:val="21"/>
              </w:rPr>
            </w:pPr>
            <w:r w:rsidRPr="00591686">
              <w:rPr>
                <w:rFonts w:ascii="仿宋" w:eastAsia="仿宋" w:hAnsi="仿宋" w:hint="eastAsia"/>
                <w:bCs/>
                <w:szCs w:val="21"/>
              </w:rPr>
              <w:t>工业机器人应用编程实</w:t>
            </w:r>
            <w:proofErr w:type="gramStart"/>
            <w:r w:rsidRPr="00591686">
              <w:rPr>
                <w:rFonts w:ascii="仿宋" w:eastAsia="仿宋" w:hAnsi="仿宋" w:hint="eastAsia"/>
                <w:bCs/>
                <w:szCs w:val="21"/>
              </w:rPr>
              <w:t>训考核</w:t>
            </w:r>
            <w:proofErr w:type="gramEnd"/>
            <w:r w:rsidRPr="00591686">
              <w:rPr>
                <w:rFonts w:ascii="仿宋" w:eastAsia="仿宋" w:hAnsi="仿宋" w:hint="eastAsia"/>
                <w:bCs/>
                <w:szCs w:val="21"/>
              </w:rPr>
              <w:t>装备</w:t>
            </w:r>
          </w:p>
          <w:p w14:paraId="49FA5287" w14:textId="77777777" w:rsidR="004D2C58" w:rsidRPr="00591686" w:rsidRDefault="004D2C58" w:rsidP="00EA7D21">
            <w:pPr>
              <w:jc w:val="left"/>
              <w:rPr>
                <w:rFonts w:ascii="仿宋" w:eastAsia="仿宋" w:hAnsi="仿宋"/>
                <w:bCs/>
                <w:szCs w:val="21"/>
              </w:rPr>
            </w:pPr>
          </w:p>
          <w:p w14:paraId="233CF211" w14:textId="77777777" w:rsidR="004D2C58" w:rsidRPr="00591686" w:rsidRDefault="004D2C58" w:rsidP="00EA7D21">
            <w:pPr>
              <w:jc w:val="left"/>
              <w:rPr>
                <w:rFonts w:ascii="仿宋" w:eastAsia="仿宋" w:hAnsi="仿宋"/>
                <w:bCs/>
                <w:szCs w:val="21"/>
              </w:rPr>
            </w:pPr>
            <w:r w:rsidRPr="00591686">
              <w:rPr>
                <w:rFonts w:ascii="仿宋" w:eastAsia="仿宋" w:hAnsi="仿宋" w:hint="eastAsia"/>
                <w:bCs/>
                <w:szCs w:val="21"/>
              </w:rPr>
              <w:t>A</w:t>
            </w:r>
            <w:r w:rsidRPr="00591686">
              <w:rPr>
                <w:rFonts w:ascii="仿宋" w:eastAsia="仿宋" w:hAnsi="仿宋"/>
                <w:bCs/>
                <w:szCs w:val="21"/>
              </w:rPr>
              <w:t>BB</w:t>
            </w:r>
            <w:r w:rsidRPr="00591686">
              <w:rPr>
                <w:rFonts w:ascii="仿宋" w:eastAsia="仿宋" w:hAnsi="仿宋" w:hint="eastAsia"/>
                <w:bCs/>
                <w:szCs w:val="21"/>
              </w:rPr>
              <w:t>工业机器人</w:t>
            </w:r>
          </w:p>
        </w:tc>
        <w:tc>
          <w:tcPr>
            <w:tcW w:w="1572" w:type="pct"/>
            <w:shd w:val="clear" w:color="auto" w:fill="auto"/>
            <w:vAlign w:val="center"/>
          </w:tcPr>
          <w:p w14:paraId="741F34AA"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工业机器人集成与应用1+</w:t>
            </w:r>
            <w:r w:rsidRPr="00591686">
              <w:rPr>
                <w:rFonts w:ascii="仿宋" w:eastAsia="仿宋" w:hAnsi="仿宋"/>
                <w:bCs/>
                <w:szCs w:val="21"/>
              </w:rPr>
              <w:t>X</w:t>
            </w:r>
            <w:r w:rsidRPr="00591686">
              <w:rPr>
                <w:rFonts w:ascii="仿宋" w:eastAsia="仿宋" w:hAnsi="仿宋" w:hint="eastAsia"/>
                <w:bCs/>
                <w:szCs w:val="21"/>
              </w:rPr>
              <w:t>证书</w:t>
            </w:r>
          </w:p>
          <w:p w14:paraId="6C344A54"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工业机器人应用编程1+</w:t>
            </w:r>
            <w:r w:rsidRPr="00591686">
              <w:rPr>
                <w:rFonts w:ascii="仿宋" w:eastAsia="仿宋" w:hAnsi="仿宋"/>
                <w:bCs/>
                <w:szCs w:val="21"/>
              </w:rPr>
              <w:t>X</w:t>
            </w:r>
            <w:r w:rsidRPr="00591686">
              <w:rPr>
                <w:rFonts w:ascii="仿宋" w:eastAsia="仿宋" w:hAnsi="仿宋" w:hint="eastAsia"/>
                <w:bCs/>
                <w:szCs w:val="21"/>
              </w:rPr>
              <w:t>证书</w:t>
            </w:r>
          </w:p>
        </w:tc>
      </w:tr>
      <w:tr w:rsidR="004D2C58" w:rsidRPr="00591686" w14:paraId="5D55993C" w14:textId="77777777" w:rsidTr="00EA7D21">
        <w:trPr>
          <w:jc w:val="center"/>
        </w:trPr>
        <w:tc>
          <w:tcPr>
            <w:tcW w:w="439" w:type="pct"/>
            <w:shd w:val="clear" w:color="auto" w:fill="auto"/>
            <w:vAlign w:val="center"/>
          </w:tcPr>
          <w:p w14:paraId="00CD719E"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2</w:t>
            </w:r>
          </w:p>
        </w:tc>
        <w:tc>
          <w:tcPr>
            <w:tcW w:w="1053" w:type="pct"/>
            <w:shd w:val="clear" w:color="auto" w:fill="auto"/>
            <w:vAlign w:val="center"/>
          </w:tcPr>
          <w:p w14:paraId="648C760A"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PLC与变频器实训基地</w:t>
            </w:r>
          </w:p>
        </w:tc>
        <w:tc>
          <w:tcPr>
            <w:tcW w:w="1105" w:type="pct"/>
            <w:shd w:val="clear" w:color="auto" w:fill="auto"/>
            <w:vAlign w:val="center"/>
          </w:tcPr>
          <w:p w14:paraId="7B994DF3"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运料小车两地往返运动控制；电动机星三角降压起动运行控制；液体混合系统控制；交通灯控制；抢答器设计；循环彩灯控制；自动售货机；变频器</w:t>
            </w:r>
          </w:p>
        </w:tc>
        <w:tc>
          <w:tcPr>
            <w:tcW w:w="831" w:type="pct"/>
            <w:shd w:val="clear" w:color="auto" w:fill="auto"/>
            <w:vAlign w:val="center"/>
          </w:tcPr>
          <w:p w14:paraId="4350534C" w14:textId="77777777" w:rsidR="004D2C58" w:rsidRPr="00591686" w:rsidRDefault="004D2C58" w:rsidP="00EA7D21">
            <w:pPr>
              <w:jc w:val="left"/>
              <w:rPr>
                <w:rFonts w:ascii="仿宋" w:eastAsia="仿宋" w:hAnsi="仿宋"/>
                <w:bCs/>
                <w:szCs w:val="21"/>
              </w:rPr>
            </w:pPr>
            <w:r w:rsidRPr="00591686">
              <w:rPr>
                <w:rFonts w:ascii="仿宋" w:eastAsia="仿宋" w:hAnsi="仿宋" w:hint="eastAsia"/>
                <w:bCs/>
                <w:szCs w:val="21"/>
              </w:rPr>
              <w:t>亚龙Y</w:t>
            </w:r>
            <w:r w:rsidRPr="00591686">
              <w:rPr>
                <w:rFonts w:ascii="仿宋" w:eastAsia="仿宋" w:hAnsi="仿宋"/>
                <w:bCs/>
                <w:szCs w:val="21"/>
              </w:rPr>
              <w:t>L-360</w:t>
            </w:r>
            <w:r w:rsidRPr="00591686">
              <w:rPr>
                <w:rFonts w:ascii="仿宋" w:eastAsia="仿宋" w:hAnsi="仿宋" w:hint="eastAsia"/>
                <w:bCs/>
                <w:szCs w:val="21"/>
              </w:rPr>
              <w:t>可编程控制箱</w:t>
            </w:r>
            <w:proofErr w:type="gramStart"/>
            <w:r w:rsidRPr="00591686">
              <w:rPr>
                <w:rFonts w:ascii="仿宋" w:eastAsia="仿宋" w:hAnsi="仿宋" w:hint="eastAsia"/>
                <w:bCs/>
                <w:szCs w:val="21"/>
              </w:rPr>
              <w:t>实训桌台</w:t>
            </w:r>
            <w:proofErr w:type="gramEnd"/>
          </w:p>
          <w:p w14:paraId="7B98535D" w14:textId="77777777" w:rsidR="004D2C58" w:rsidRPr="00591686" w:rsidRDefault="004D2C58" w:rsidP="00EA7D21">
            <w:pPr>
              <w:jc w:val="left"/>
              <w:rPr>
                <w:rFonts w:ascii="仿宋" w:eastAsia="仿宋" w:hAnsi="仿宋"/>
                <w:bCs/>
                <w:szCs w:val="21"/>
              </w:rPr>
            </w:pPr>
            <w:r w:rsidRPr="00591686">
              <w:rPr>
                <w:rFonts w:ascii="仿宋" w:eastAsia="仿宋" w:hAnsi="仿宋" w:hint="eastAsia"/>
                <w:bCs/>
                <w:szCs w:val="21"/>
              </w:rPr>
              <w:t>亚龙Y</w:t>
            </w:r>
            <w:r w:rsidRPr="00591686">
              <w:rPr>
                <w:rFonts w:ascii="仿宋" w:eastAsia="仿宋" w:hAnsi="仿宋"/>
                <w:bCs/>
                <w:szCs w:val="21"/>
              </w:rPr>
              <w:t>L-36C</w:t>
            </w:r>
            <w:r w:rsidRPr="00591686">
              <w:rPr>
                <w:rFonts w:ascii="仿宋" w:eastAsia="仿宋" w:hAnsi="仿宋" w:hint="eastAsia"/>
                <w:bCs/>
                <w:szCs w:val="21"/>
              </w:rPr>
              <w:t>实训设备</w:t>
            </w:r>
          </w:p>
          <w:p w14:paraId="1DC2FEF0" w14:textId="77777777" w:rsidR="004D2C58" w:rsidRPr="00591686" w:rsidRDefault="004D2C58" w:rsidP="00EA7D21">
            <w:pPr>
              <w:jc w:val="left"/>
              <w:rPr>
                <w:rFonts w:ascii="仿宋" w:eastAsia="仿宋" w:hAnsi="仿宋"/>
                <w:bCs/>
                <w:szCs w:val="21"/>
              </w:rPr>
            </w:pPr>
            <w:r w:rsidRPr="00591686">
              <w:rPr>
                <w:rFonts w:ascii="仿宋" w:eastAsia="仿宋" w:hAnsi="仿宋" w:hint="eastAsia"/>
                <w:bCs/>
                <w:szCs w:val="21"/>
              </w:rPr>
              <w:t>Y</w:t>
            </w:r>
            <w:r w:rsidRPr="00591686">
              <w:rPr>
                <w:rFonts w:ascii="仿宋" w:eastAsia="仿宋" w:hAnsi="仿宋"/>
                <w:bCs/>
                <w:szCs w:val="21"/>
              </w:rPr>
              <w:t>L-F</w:t>
            </w:r>
            <w:r w:rsidRPr="00591686">
              <w:rPr>
                <w:rFonts w:ascii="仿宋" w:eastAsia="仿宋" w:hAnsi="仿宋" w:hint="eastAsia"/>
                <w:bCs/>
                <w:szCs w:val="21"/>
              </w:rPr>
              <w:t>amic</w:t>
            </w:r>
          </w:p>
        </w:tc>
        <w:tc>
          <w:tcPr>
            <w:tcW w:w="1572" w:type="pct"/>
            <w:shd w:val="clear" w:color="auto" w:fill="auto"/>
            <w:vAlign w:val="center"/>
          </w:tcPr>
          <w:p w14:paraId="5CBB033E"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电工（高级）</w:t>
            </w:r>
          </w:p>
          <w:p w14:paraId="0D785B5C"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可编程控制器应用编程1+</w:t>
            </w:r>
            <w:r w:rsidRPr="00591686">
              <w:rPr>
                <w:rFonts w:ascii="仿宋" w:eastAsia="仿宋" w:hAnsi="仿宋"/>
                <w:bCs/>
                <w:szCs w:val="21"/>
              </w:rPr>
              <w:t>X</w:t>
            </w:r>
            <w:r w:rsidRPr="00591686">
              <w:rPr>
                <w:rFonts w:ascii="仿宋" w:eastAsia="仿宋" w:hAnsi="仿宋" w:hint="eastAsia"/>
                <w:bCs/>
                <w:szCs w:val="21"/>
              </w:rPr>
              <w:t>证书</w:t>
            </w:r>
          </w:p>
        </w:tc>
      </w:tr>
      <w:tr w:rsidR="004D2C58" w:rsidRPr="00591686" w14:paraId="55C42D33" w14:textId="77777777" w:rsidTr="00EA7D21">
        <w:trPr>
          <w:jc w:val="center"/>
        </w:trPr>
        <w:tc>
          <w:tcPr>
            <w:tcW w:w="439" w:type="pct"/>
            <w:shd w:val="clear" w:color="auto" w:fill="auto"/>
            <w:vAlign w:val="center"/>
          </w:tcPr>
          <w:p w14:paraId="37E47135" w14:textId="77777777" w:rsidR="004D2C58" w:rsidRPr="00591686" w:rsidRDefault="004D2C58" w:rsidP="004D2C58">
            <w:pPr>
              <w:jc w:val="center"/>
              <w:rPr>
                <w:rFonts w:ascii="仿宋" w:eastAsia="仿宋" w:hAnsi="仿宋"/>
                <w:bCs/>
                <w:szCs w:val="21"/>
              </w:rPr>
            </w:pPr>
            <w:r w:rsidRPr="00591686">
              <w:rPr>
                <w:rFonts w:ascii="仿宋" w:eastAsia="仿宋" w:hAnsi="仿宋" w:hint="eastAsia"/>
                <w:bCs/>
                <w:szCs w:val="21"/>
              </w:rPr>
              <w:t>3</w:t>
            </w:r>
          </w:p>
        </w:tc>
        <w:tc>
          <w:tcPr>
            <w:tcW w:w="1053" w:type="pct"/>
            <w:shd w:val="clear" w:color="auto" w:fill="auto"/>
            <w:vAlign w:val="center"/>
          </w:tcPr>
          <w:p w14:paraId="51D7D2FF"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自动化群机房</w:t>
            </w:r>
          </w:p>
        </w:tc>
        <w:tc>
          <w:tcPr>
            <w:tcW w:w="1105" w:type="pct"/>
            <w:shd w:val="clear" w:color="auto" w:fill="auto"/>
            <w:vAlign w:val="center"/>
          </w:tcPr>
          <w:p w14:paraId="5FC66B2F"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CAD；机器人仿真；电梯仿真；电路设计；</w:t>
            </w:r>
          </w:p>
        </w:tc>
        <w:tc>
          <w:tcPr>
            <w:tcW w:w="831" w:type="pct"/>
            <w:shd w:val="clear" w:color="auto" w:fill="auto"/>
            <w:vAlign w:val="center"/>
          </w:tcPr>
          <w:p w14:paraId="5A0ACF27"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高配置计算机、相应仿真软件及教学辅助设施</w:t>
            </w:r>
          </w:p>
        </w:tc>
        <w:tc>
          <w:tcPr>
            <w:tcW w:w="1572" w:type="pct"/>
            <w:shd w:val="clear" w:color="auto" w:fill="auto"/>
            <w:vAlign w:val="center"/>
          </w:tcPr>
          <w:p w14:paraId="6BB9E647" w14:textId="77777777" w:rsidR="004D2C58" w:rsidRPr="00591686" w:rsidRDefault="004D2C58" w:rsidP="004D2C58">
            <w:pPr>
              <w:rPr>
                <w:rFonts w:ascii="仿宋" w:eastAsia="仿宋" w:hAnsi="仿宋"/>
                <w:bCs/>
                <w:szCs w:val="21"/>
              </w:rPr>
            </w:pPr>
            <w:r w:rsidRPr="00591686">
              <w:rPr>
                <w:rFonts w:ascii="仿宋" w:eastAsia="仿宋" w:hAnsi="仿宋" w:hint="eastAsia"/>
                <w:bCs/>
                <w:szCs w:val="21"/>
              </w:rPr>
              <w:t>电气自动化、工业机器人、机电一体化、电梯等专业的技能课程教学等</w:t>
            </w:r>
          </w:p>
        </w:tc>
      </w:tr>
    </w:tbl>
    <w:p w14:paraId="7C1F7D66" w14:textId="77777777" w:rsidR="004D2C58" w:rsidRDefault="004D2C58" w:rsidP="004D2C58">
      <w:pPr>
        <w:ind w:firstLineChars="200" w:firstLine="480"/>
        <w:rPr>
          <w:rFonts w:ascii="宋体" w:hAnsi="宋体" w:cs="宋体"/>
          <w:bCs/>
          <w:kern w:val="0"/>
          <w:sz w:val="24"/>
          <w:szCs w:val="24"/>
        </w:rPr>
      </w:pPr>
    </w:p>
    <w:p w14:paraId="5F1AA54B"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color w:val="000000"/>
          <w:sz w:val="28"/>
          <w:szCs w:val="28"/>
        </w:rPr>
        <w:lastRenderedPageBreak/>
        <w:t>3.</w:t>
      </w:r>
      <w:r w:rsidRPr="00DE3FD2">
        <w:rPr>
          <w:rFonts w:ascii="仿宋_GB2312" w:eastAsia="仿宋_GB2312" w:hint="eastAsia"/>
          <w:color w:val="000000"/>
          <w:sz w:val="28"/>
          <w:szCs w:val="28"/>
        </w:rPr>
        <w:t>校外实训基地</w:t>
      </w:r>
    </w:p>
    <w:p w14:paraId="1C44162D"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hint="eastAsia"/>
          <w:color w:val="000000"/>
          <w:sz w:val="28"/>
          <w:szCs w:val="28"/>
        </w:rPr>
        <w:t>通过校企合作，与</w:t>
      </w:r>
      <w:proofErr w:type="gramStart"/>
      <w:r w:rsidRPr="00DE3FD2">
        <w:rPr>
          <w:rFonts w:ascii="仿宋_GB2312" w:eastAsia="仿宋_GB2312" w:hint="eastAsia"/>
          <w:color w:val="000000"/>
          <w:sz w:val="28"/>
          <w:szCs w:val="28"/>
        </w:rPr>
        <w:t>徐州建</w:t>
      </w:r>
      <w:proofErr w:type="gramEnd"/>
      <w:r w:rsidRPr="00DE3FD2">
        <w:rPr>
          <w:rFonts w:ascii="仿宋_GB2312" w:eastAsia="仿宋_GB2312" w:hint="eastAsia"/>
          <w:color w:val="000000"/>
          <w:sz w:val="28"/>
          <w:szCs w:val="28"/>
        </w:rPr>
        <w:t>机等1</w:t>
      </w:r>
      <w:r>
        <w:rPr>
          <w:rFonts w:ascii="仿宋_GB2312" w:eastAsia="仿宋_GB2312" w:hint="eastAsia"/>
          <w:color w:val="000000"/>
          <w:sz w:val="28"/>
          <w:szCs w:val="28"/>
        </w:rPr>
        <w:t>5</w:t>
      </w:r>
      <w:r w:rsidRPr="00DE3FD2">
        <w:rPr>
          <w:rFonts w:ascii="仿宋_GB2312" w:eastAsia="仿宋_GB2312" w:hint="eastAsia"/>
          <w:color w:val="000000"/>
          <w:sz w:val="28"/>
          <w:szCs w:val="28"/>
        </w:rPr>
        <w:t>家企业签订合作协议，建成稳定的校外实训基地，部分基地情况如下表。</w:t>
      </w:r>
    </w:p>
    <w:p w14:paraId="7B136D59" w14:textId="77777777" w:rsidR="004D2C58" w:rsidRPr="00591686" w:rsidRDefault="004D2C58" w:rsidP="004D2C58">
      <w:pPr>
        <w:pStyle w:val="2"/>
        <w:spacing w:line="300" w:lineRule="auto"/>
        <w:ind w:firstLineChars="0" w:firstLine="0"/>
        <w:jc w:val="center"/>
        <w:rPr>
          <w:rFonts w:ascii="仿宋" w:eastAsia="仿宋" w:hAnsi="仿宋"/>
          <w:bCs/>
          <w:sz w:val="24"/>
          <w:szCs w:val="24"/>
        </w:rPr>
      </w:pPr>
      <w:r w:rsidRPr="00591686">
        <w:rPr>
          <w:rFonts w:ascii="仿宋" w:eastAsia="仿宋" w:hAnsi="仿宋" w:hint="eastAsia"/>
          <w:bCs/>
          <w:sz w:val="24"/>
          <w:szCs w:val="24"/>
        </w:rPr>
        <w:t>表</w:t>
      </w:r>
      <w:r>
        <w:rPr>
          <w:rFonts w:ascii="仿宋" w:eastAsia="仿宋" w:hAnsi="仿宋" w:hint="eastAsia"/>
          <w:bCs/>
          <w:sz w:val="24"/>
          <w:szCs w:val="24"/>
        </w:rPr>
        <w:t>13</w:t>
      </w:r>
      <w:r w:rsidRPr="00591686">
        <w:rPr>
          <w:rFonts w:ascii="仿宋" w:eastAsia="仿宋" w:hAnsi="仿宋" w:hint="eastAsia"/>
          <w:bCs/>
          <w:sz w:val="24"/>
          <w:szCs w:val="24"/>
        </w:rPr>
        <w:t xml:space="preserve"> 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908"/>
        <w:gridCol w:w="2002"/>
        <w:gridCol w:w="1506"/>
        <w:gridCol w:w="2848"/>
      </w:tblGrid>
      <w:tr w:rsidR="004D2C58" w:rsidRPr="00591686" w14:paraId="6127761F" w14:textId="77777777" w:rsidTr="004D2C58">
        <w:trPr>
          <w:jc w:val="center"/>
        </w:trPr>
        <w:tc>
          <w:tcPr>
            <w:tcW w:w="439" w:type="pct"/>
            <w:shd w:val="clear" w:color="auto" w:fill="auto"/>
            <w:vAlign w:val="center"/>
          </w:tcPr>
          <w:p w14:paraId="3356E798"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序号</w:t>
            </w:r>
          </w:p>
        </w:tc>
        <w:tc>
          <w:tcPr>
            <w:tcW w:w="1053" w:type="pct"/>
            <w:shd w:val="clear" w:color="auto" w:fill="auto"/>
            <w:vAlign w:val="center"/>
          </w:tcPr>
          <w:p w14:paraId="27FF7A3A"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实训基地名称</w:t>
            </w:r>
          </w:p>
        </w:tc>
        <w:tc>
          <w:tcPr>
            <w:tcW w:w="1105" w:type="pct"/>
            <w:shd w:val="clear" w:color="auto" w:fill="auto"/>
            <w:vAlign w:val="center"/>
          </w:tcPr>
          <w:p w14:paraId="0F00CBE7"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主要实</w:t>
            </w:r>
            <w:proofErr w:type="gramStart"/>
            <w:r w:rsidRPr="00591686">
              <w:rPr>
                <w:rFonts w:ascii="仿宋" w:eastAsia="仿宋" w:hAnsi="仿宋" w:hint="eastAsia"/>
                <w:szCs w:val="21"/>
              </w:rPr>
              <w:t>训项目</w:t>
            </w:r>
            <w:proofErr w:type="gramEnd"/>
          </w:p>
        </w:tc>
        <w:tc>
          <w:tcPr>
            <w:tcW w:w="831" w:type="pct"/>
            <w:shd w:val="clear" w:color="auto" w:fill="auto"/>
            <w:vAlign w:val="center"/>
          </w:tcPr>
          <w:p w14:paraId="2C9B25AD"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实</w:t>
            </w:r>
            <w:proofErr w:type="gramStart"/>
            <w:r w:rsidRPr="00591686">
              <w:rPr>
                <w:rFonts w:ascii="仿宋" w:eastAsia="仿宋" w:hAnsi="仿宋" w:hint="eastAsia"/>
                <w:szCs w:val="21"/>
              </w:rPr>
              <w:t>训设备</w:t>
            </w:r>
            <w:proofErr w:type="gramEnd"/>
          </w:p>
        </w:tc>
        <w:tc>
          <w:tcPr>
            <w:tcW w:w="1572" w:type="pct"/>
            <w:shd w:val="clear" w:color="auto" w:fill="auto"/>
            <w:vAlign w:val="center"/>
          </w:tcPr>
          <w:p w14:paraId="57011FA2"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实</w:t>
            </w:r>
            <w:proofErr w:type="gramStart"/>
            <w:r w:rsidRPr="00591686">
              <w:rPr>
                <w:rFonts w:ascii="仿宋" w:eastAsia="仿宋" w:hAnsi="仿宋" w:hint="eastAsia"/>
                <w:szCs w:val="21"/>
              </w:rPr>
              <w:t>训指导</w:t>
            </w:r>
            <w:proofErr w:type="gramEnd"/>
            <w:r w:rsidRPr="00591686">
              <w:rPr>
                <w:rFonts w:ascii="仿宋" w:eastAsia="仿宋" w:hAnsi="仿宋" w:hint="eastAsia"/>
                <w:szCs w:val="21"/>
              </w:rPr>
              <w:t>及实训实习管理模式</w:t>
            </w:r>
          </w:p>
        </w:tc>
      </w:tr>
      <w:tr w:rsidR="004D2C58" w:rsidRPr="00591686" w14:paraId="328E6D1D" w14:textId="77777777" w:rsidTr="004D2C58">
        <w:trPr>
          <w:trHeight w:val="459"/>
          <w:jc w:val="center"/>
        </w:trPr>
        <w:tc>
          <w:tcPr>
            <w:tcW w:w="439" w:type="pct"/>
            <w:shd w:val="clear" w:color="auto" w:fill="auto"/>
            <w:vAlign w:val="center"/>
          </w:tcPr>
          <w:p w14:paraId="41EB6F29"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1</w:t>
            </w:r>
          </w:p>
        </w:tc>
        <w:tc>
          <w:tcPr>
            <w:tcW w:w="1053" w:type="pct"/>
            <w:shd w:val="clear" w:color="auto" w:fill="auto"/>
            <w:vAlign w:val="center"/>
          </w:tcPr>
          <w:p w14:paraId="001440F4" w14:textId="77777777" w:rsidR="004D2C58" w:rsidRPr="00591686" w:rsidRDefault="004D2C58" w:rsidP="004D2C58">
            <w:pPr>
              <w:rPr>
                <w:rFonts w:ascii="仿宋" w:eastAsia="仿宋" w:hAnsi="仿宋"/>
                <w:szCs w:val="21"/>
              </w:rPr>
            </w:pPr>
            <w:proofErr w:type="gramStart"/>
            <w:r w:rsidRPr="00591686">
              <w:rPr>
                <w:rFonts w:ascii="仿宋" w:eastAsia="仿宋" w:hAnsi="仿宋" w:hint="eastAsia"/>
                <w:szCs w:val="21"/>
              </w:rPr>
              <w:t>徐州建机工</w:t>
            </w:r>
            <w:proofErr w:type="gramEnd"/>
            <w:r w:rsidRPr="00591686">
              <w:rPr>
                <w:rFonts w:ascii="仿宋" w:eastAsia="仿宋" w:hAnsi="仿宋" w:hint="eastAsia"/>
                <w:szCs w:val="21"/>
              </w:rPr>
              <w:t>程机械有限公司实习实训基地</w:t>
            </w:r>
          </w:p>
        </w:tc>
        <w:tc>
          <w:tcPr>
            <w:tcW w:w="1105" w:type="pct"/>
            <w:shd w:val="clear" w:color="auto" w:fill="auto"/>
            <w:vAlign w:val="center"/>
          </w:tcPr>
          <w:p w14:paraId="240C87F1"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工程机械安装、维护</w:t>
            </w:r>
          </w:p>
        </w:tc>
        <w:tc>
          <w:tcPr>
            <w:tcW w:w="831" w:type="pct"/>
            <w:shd w:val="clear" w:color="auto" w:fill="auto"/>
            <w:vAlign w:val="center"/>
          </w:tcPr>
          <w:p w14:paraId="0FC7DDFB"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工业机器人</w:t>
            </w:r>
          </w:p>
          <w:p w14:paraId="019B947E"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数控机床</w:t>
            </w:r>
          </w:p>
        </w:tc>
        <w:tc>
          <w:tcPr>
            <w:tcW w:w="1572" w:type="pct"/>
            <w:shd w:val="clear" w:color="auto" w:fill="auto"/>
            <w:vAlign w:val="center"/>
          </w:tcPr>
          <w:p w14:paraId="489C62FD"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企业+校内巡回指导教师</w:t>
            </w:r>
          </w:p>
        </w:tc>
      </w:tr>
      <w:tr w:rsidR="004D2C58" w:rsidRPr="00591686" w14:paraId="39806F06" w14:textId="77777777" w:rsidTr="004D2C58">
        <w:trPr>
          <w:jc w:val="center"/>
        </w:trPr>
        <w:tc>
          <w:tcPr>
            <w:tcW w:w="439" w:type="pct"/>
            <w:shd w:val="clear" w:color="auto" w:fill="auto"/>
            <w:vAlign w:val="center"/>
          </w:tcPr>
          <w:p w14:paraId="1CFCB160"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2</w:t>
            </w:r>
          </w:p>
        </w:tc>
        <w:tc>
          <w:tcPr>
            <w:tcW w:w="1053" w:type="pct"/>
            <w:shd w:val="clear" w:color="auto" w:fill="auto"/>
            <w:vAlign w:val="center"/>
          </w:tcPr>
          <w:p w14:paraId="252D806D"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徐州</w:t>
            </w:r>
            <w:proofErr w:type="gramStart"/>
            <w:r w:rsidRPr="00591686">
              <w:rPr>
                <w:rFonts w:ascii="仿宋" w:eastAsia="仿宋" w:hAnsi="仿宋" w:hint="eastAsia"/>
                <w:szCs w:val="21"/>
              </w:rPr>
              <w:t>亿丰工程</w:t>
            </w:r>
            <w:proofErr w:type="gramEnd"/>
            <w:r w:rsidRPr="00591686">
              <w:rPr>
                <w:rFonts w:ascii="仿宋" w:eastAsia="仿宋" w:hAnsi="仿宋" w:hint="eastAsia"/>
                <w:szCs w:val="21"/>
              </w:rPr>
              <w:t>机械有限公司实习实训基地</w:t>
            </w:r>
          </w:p>
        </w:tc>
        <w:tc>
          <w:tcPr>
            <w:tcW w:w="1105" w:type="pct"/>
            <w:shd w:val="clear" w:color="auto" w:fill="auto"/>
            <w:vAlign w:val="center"/>
          </w:tcPr>
          <w:p w14:paraId="5DA49330"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工程机械安装、维护</w:t>
            </w:r>
          </w:p>
        </w:tc>
        <w:tc>
          <w:tcPr>
            <w:tcW w:w="831" w:type="pct"/>
            <w:shd w:val="clear" w:color="auto" w:fill="auto"/>
            <w:vAlign w:val="center"/>
          </w:tcPr>
          <w:p w14:paraId="0DAF7E1E"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工业机器人</w:t>
            </w:r>
          </w:p>
          <w:p w14:paraId="20860B09"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数控机床</w:t>
            </w:r>
          </w:p>
        </w:tc>
        <w:tc>
          <w:tcPr>
            <w:tcW w:w="1572" w:type="pct"/>
            <w:shd w:val="clear" w:color="auto" w:fill="auto"/>
            <w:vAlign w:val="center"/>
          </w:tcPr>
          <w:p w14:paraId="51620C58"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企业+校内巡回指导教师</w:t>
            </w:r>
          </w:p>
        </w:tc>
      </w:tr>
      <w:tr w:rsidR="004D2C58" w:rsidRPr="00591686" w14:paraId="0D2CC6E9" w14:textId="77777777" w:rsidTr="004D2C58">
        <w:trPr>
          <w:jc w:val="center"/>
        </w:trPr>
        <w:tc>
          <w:tcPr>
            <w:tcW w:w="439" w:type="pct"/>
            <w:shd w:val="clear" w:color="auto" w:fill="auto"/>
            <w:vAlign w:val="center"/>
          </w:tcPr>
          <w:p w14:paraId="0F3017F8"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3</w:t>
            </w:r>
          </w:p>
        </w:tc>
        <w:tc>
          <w:tcPr>
            <w:tcW w:w="1053" w:type="pct"/>
            <w:shd w:val="clear" w:color="auto" w:fill="auto"/>
            <w:vAlign w:val="center"/>
          </w:tcPr>
          <w:p w14:paraId="43142FF4"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南京奥特佳新能源科技有限公司实习实训基地</w:t>
            </w:r>
          </w:p>
        </w:tc>
        <w:tc>
          <w:tcPr>
            <w:tcW w:w="1105" w:type="pct"/>
            <w:shd w:val="clear" w:color="auto" w:fill="auto"/>
            <w:vAlign w:val="center"/>
          </w:tcPr>
          <w:p w14:paraId="78807995"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电气产品安装、调试</w:t>
            </w:r>
          </w:p>
        </w:tc>
        <w:tc>
          <w:tcPr>
            <w:tcW w:w="831" w:type="pct"/>
            <w:shd w:val="clear" w:color="auto" w:fill="auto"/>
            <w:vAlign w:val="center"/>
          </w:tcPr>
          <w:p w14:paraId="73C53014"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工业机器人</w:t>
            </w:r>
          </w:p>
          <w:p w14:paraId="6ED25F48"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数控机床</w:t>
            </w:r>
          </w:p>
          <w:p w14:paraId="179E3C47"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系统检测设备</w:t>
            </w:r>
          </w:p>
        </w:tc>
        <w:tc>
          <w:tcPr>
            <w:tcW w:w="1572" w:type="pct"/>
            <w:shd w:val="clear" w:color="auto" w:fill="auto"/>
            <w:vAlign w:val="center"/>
          </w:tcPr>
          <w:p w14:paraId="2C7B31A8"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企业+校内巡回指导教师</w:t>
            </w:r>
          </w:p>
        </w:tc>
      </w:tr>
      <w:tr w:rsidR="004D2C58" w:rsidRPr="00591686" w14:paraId="0D7457C9" w14:textId="77777777" w:rsidTr="004D2C58">
        <w:trPr>
          <w:jc w:val="center"/>
        </w:trPr>
        <w:tc>
          <w:tcPr>
            <w:tcW w:w="439" w:type="pct"/>
            <w:shd w:val="clear" w:color="auto" w:fill="auto"/>
            <w:vAlign w:val="center"/>
          </w:tcPr>
          <w:p w14:paraId="09D79A10"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4</w:t>
            </w:r>
          </w:p>
        </w:tc>
        <w:tc>
          <w:tcPr>
            <w:tcW w:w="1053" w:type="pct"/>
            <w:shd w:val="clear" w:color="auto" w:fill="auto"/>
            <w:vAlign w:val="center"/>
          </w:tcPr>
          <w:p w14:paraId="2F3DFAE1"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大金机电设备（苏州）有限公司实习实训基地</w:t>
            </w:r>
          </w:p>
        </w:tc>
        <w:tc>
          <w:tcPr>
            <w:tcW w:w="1105" w:type="pct"/>
            <w:shd w:val="clear" w:color="auto" w:fill="auto"/>
            <w:vAlign w:val="center"/>
          </w:tcPr>
          <w:p w14:paraId="77CE63E0"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电气产品安装、调试</w:t>
            </w:r>
          </w:p>
        </w:tc>
        <w:tc>
          <w:tcPr>
            <w:tcW w:w="831" w:type="pct"/>
            <w:shd w:val="clear" w:color="auto" w:fill="auto"/>
            <w:vAlign w:val="center"/>
          </w:tcPr>
          <w:p w14:paraId="43DA75EC"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工业机器人</w:t>
            </w:r>
          </w:p>
          <w:p w14:paraId="2EEAA7CA"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数控机床</w:t>
            </w:r>
          </w:p>
        </w:tc>
        <w:tc>
          <w:tcPr>
            <w:tcW w:w="1572" w:type="pct"/>
            <w:shd w:val="clear" w:color="auto" w:fill="auto"/>
            <w:vAlign w:val="center"/>
          </w:tcPr>
          <w:p w14:paraId="7B33CE0A"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企业+校内巡回指导教师</w:t>
            </w:r>
          </w:p>
        </w:tc>
      </w:tr>
      <w:tr w:rsidR="004D2C58" w:rsidRPr="00591686" w14:paraId="26A4921E" w14:textId="77777777" w:rsidTr="004D2C58">
        <w:trPr>
          <w:jc w:val="center"/>
        </w:trPr>
        <w:tc>
          <w:tcPr>
            <w:tcW w:w="439" w:type="pct"/>
            <w:shd w:val="clear" w:color="auto" w:fill="auto"/>
            <w:vAlign w:val="center"/>
          </w:tcPr>
          <w:p w14:paraId="43588120"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5</w:t>
            </w:r>
          </w:p>
        </w:tc>
        <w:tc>
          <w:tcPr>
            <w:tcW w:w="1053" w:type="pct"/>
            <w:shd w:val="clear" w:color="auto" w:fill="auto"/>
            <w:vAlign w:val="center"/>
          </w:tcPr>
          <w:p w14:paraId="355E90ED"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徐州</w:t>
            </w:r>
            <w:proofErr w:type="gramStart"/>
            <w:r w:rsidRPr="00591686">
              <w:rPr>
                <w:rFonts w:ascii="仿宋" w:eastAsia="仿宋" w:hAnsi="仿宋" w:hint="eastAsia"/>
                <w:szCs w:val="21"/>
              </w:rPr>
              <w:t>倍</w:t>
            </w:r>
            <w:proofErr w:type="gramEnd"/>
            <w:r w:rsidRPr="00591686">
              <w:rPr>
                <w:rFonts w:ascii="仿宋" w:eastAsia="仿宋" w:hAnsi="仿宋" w:hint="eastAsia"/>
                <w:szCs w:val="21"/>
              </w:rPr>
              <w:t>力建设工程有限公司实习实训基地</w:t>
            </w:r>
          </w:p>
        </w:tc>
        <w:tc>
          <w:tcPr>
            <w:tcW w:w="1105" w:type="pct"/>
            <w:shd w:val="clear" w:color="auto" w:fill="auto"/>
            <w:vAlign w:val="center"/>
          </w:tcPr>
          <w:p w14:paraId="07EAA7F2"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工程机械安装、维护</w:t>
            </w:r>
          </w:p>
        </w:tc>
        <w:tc>
          <w:tcPr>
            <w:tcW w:w="831" w:type="pct"/>
            <w:shd w:val="clear" w:color="auto" w:fill="auto"/>
            <w:vAlign w:val="center"/>
          </w:tcPr>
          <w:p w14:paraId="5039AC34" w14:textId="77777777" w:rsidR="004D2C58" w:rsidRPr="00591686" w:rsidRDefault="004D2C58" w:rsidP="004D2C58">
            <w:pPr>
              <w:jc w:val="center"/>
              <w:rPr>
                <w:rFonts w:ascii="仿宋" w:eastAsia="仿宋" w:hAnsi="仿宋"/>
                <w:szCs w:val="21"/>
              </w:rPr>
            </w:pPr>
            <w:r w:rsidRPr="00591686">
              <w:rPr>
                <w:rFonts w:ascii="仿宋" w:eastAsia="仿宋" w:hAnsi="仿宋" w:hint="eastAsia"/>
                <w:szCs w:val="21"/>
              </w:rPr>
              <w:t>工业机器人</w:t>
            </w:r>
          </w:p>
          <w:p w14:paraId="4F90370F"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数控机床</w:t>
            </w:r>
          </w:p>
        </w:tc>
        <w:tc>
          <w:tcPr>
            <w:tcW w:w="1572" w:type="pct"/>
            <w:shd w:val="clear" w:color="auto" w:fill="auto"/>
            <w:vAlign w:val="center"/>
          </w:tcPr>
          <w:p w14:paraId="6A9D1110" w14:textId="77777777" w:rsidR="004D2C58" w:rsidRPr="00591686" w:rsidRDefault="004D2C58" w:rsidP="004D2C58">
            <w:pPr>
              <w:rPr>
                <w:rFonts w:ascii="仿宋" w:eastAsia="仿宋" w:hAnsi="仿宋"/>
                <w:szCs w:val="21"/>
              </w:rPr>
            </w:pPr>
            <w:r w:rsidRPr="00591686">
              <w:rPr>
                <w:rFonts w:ascii="仿宋" w:eastAsia="仿宋" w:hAnsi="仿宋" w:hint="eastAsia"/>
                <w:szCs w:val="21"/>
              </w:rPr>
              <w:t>企业+校内巡回指导教师</w:t>
            </w:r>
          </w:p>
        </w:tc>
      </w:tr>
    </w:tbl>
    <w:p w14:paraId="70125DA7" w14:textId="77777777" w:rsidR="004D2C58" w:rsidRDefault="004D2C58" w:rsidP="004D2C58">
      <w:pPr>
        <w:ind w:firstLineChars="200" w:firstLine="480"/>
        <w:rPr>
          <w:rFonts w:ascii="宋体" w:hAnsi="宋体" w:cs="宋体"/>
          <w:bCs/>
          <w:kern w:val="0"/>
          <w:sz w:val="24"/>
          <w:szCs w:val="24"/>
        </w:rPr>
      </w:pPr>
    </w:p>
    <w:p w14:paraId="0B9FD45F" w14:textId="77777777" w:rsidR="004D2C58" w:rsidRPr="00DE3FD2" w:rsidRDefault="004D2C58" w:rsidP="004D2C58">
      <w:pPr>
        <w:ind w:firstLineChars="200" w:firstLine="560"/>
        <w:rPr>
          <w:rFonts w:ascii="仿宋_GB2312" w:eastAsia="仿宋_GB2312"/>
          <w:color w:val="000000"/>
          <w:sz w:val="28"/>
          <w:szCs w:val="28"/>
        </w:rPr>
      </w:pPr>
      <w:r w:rsidRPr="00DE3FD2">
        <w:rPr>
          <w:rFonts w:ascii="仿宋_GB2312" w:eastAsia="仿宋_GB2312"/>
          <w:color w:val="000000"/>
          <w:sz w:val="28"/>
          <w:szCs w:val="28"/>
        </w:rPr>
        <w:t>4.</w:t>
      </w:r>
      <w:r w:rsidRPr="00DE3FD2">
        <w:rPr>
          <w:rFonts w:ascii="仿宋_GB2312" w:eastAsia="仿宋_GB2312" w:hint="eastAsia"/>
          <w:color w:val="000000"/>
          <w:sz w:val="28"/>
          <w:szCs w:val="28"/>
        </w:rPr>
        <w:t>信息化条件</w:t>
      </w:r>
    </w:p>
    <w:p w14:paraId="07038064" w14:textId="3DAB1746" w:rsidR="004D2C58" w:rsidRPr="004D2C58" w:rsidRDefault="004D2C58" w:rsidP="004D2C58">
      <w:pPr>
        <w:ind w:firstLineChars="200" w:firstLine="560"/>
        <w:rPr>
          <w:rFonts w:ascii="仿宋_GB2312" w:eastAsia="仿宋_GB2312"/>
          <w:color w:val="000000"/>
          <w:sz w:val="28"/>
          <w:szCs w:val="28"/>
        </w:rPr>
      </w:pPr>
      <w:r w:rsidRPr="00DE3FD2">
        <w:rPr>
          <w:rFonts w:ascii="仿宋_GB2312" w:eastAsia="仿宋_GB2312"/>
          <w:color w:val="000000"/>
          <w:sz w:val="28"/>
          <w:szCs w:val="28"/>
        </w:rPr>
        <w:t>学校具有可利用的数字化教学资源库、文献资料、常见问题解答等信息化条件</w:t>
      </w:r>
      <w:r w:rsidRPr="00DE3FD2">
        <w:rPr>
          <w:rFonts w:ascii="仿宋_GB2312" w:eastAsia="仿宋_GB2312" w:hint="eastAsia"/>
          <w:color w:val="000000"/>
          <w:sz w:val="28"/>
          <w:szCs w:val="28"/>
        </w:rPr>
        <w:t>。</w:t>
      </w:r>
      <w:r w:rsidRPr="00DE3FD2">
        <w:rPr>
          <w:rFonts w:ascii="仿宋_GB2312" w:eastAsia="仿宋_GB2312"/>
          <w:color w:val="000000"/>
          <w:sz w:val="28"/>
          <w:szCs w:val="28"/>
        </w:rPr>
        <w:t>近年来，教师开发了部分课程的信息化教学资源</w:t>
      </w:r>
      <w:r w:rsidRPr="00DE3FD2">
        <w:rPr>
          <w:rFonts w:ascii="仿宋_GB2312" w:eastAsia="仿宋_GB2312" w:hint="eastAsia"/>
          <w:color w:val="000000"/>
          <w:sz w:val="28"/>
          <w:szCs w:val="28"/>
        </w:rPr>
        <w:t>，</w:t>
      </w:r>
      <w:r w:rsidRPr="00DE3FD2">
        <w:rPr>
          <w:rFonts w:ascii="仿宋_GB2312" w:eastAsia="仿宋_GB2312"/>
          <w:color w:val="000000"/>
          <w:sz w:val="28"/>
          <w:szCs w:val="28"/>
        </w:rPr>
        <w:t>建设了教学平台，再加上职教云、</w:t>
      </w:r>
      <w:proofErr w:type="gramStart"/>
      <w:r w:rsidRPr="00DE3FD2">
        <w:rPr>
          <w:rFonts w:ascii="仿宋_GB2312" w:eastAsia="仿宋_GB2312"/>
          <w:color w:val="000000"/>
          <w:sz w:val="28"/>
          <w:szCs w:val="28"/>
        </w:rPr>
        <w:t>大学慕课等</w:t>
      </w:r>
      <w:proofErr w:type="gramEnd"/>
      <w:r w:rsidRPr="00DE3FD2">
        <w:rPr>
          <w:rFonts w:ascii="仿宋_GB2312" w:eastAsia="仿宋_GB2312"/>
          <w:color w:val="000000"/>
          <w:sz w:val="28"/>
          <w:szCs w:val="28"/>
        </w:rPr>
        <w:t>网上教学资源平台的使用，为教师创新教学方法，引导学生利用信息化教学条件自主学习，提升教学效果，提供了保障。</w:t>
      </w:r>
    </w:p>
    <w:p w14:paraId="6F769554" w14:textId="77777777" w:rsidR="009C5853" w:rsidRDefault="009C5853">
      <w:pPr>
        <w:ind w:firstLineChars="200" w:firstLine="562"/>
        <w:rPr>
          <w:rFonts w:ascii="仿宋_GB2312" w:eastAsia="仿宋_GB2312"/>
          <w:b/>
          <w:color w:val="000000"/>
          <w:sz w:val="28"/>
          <w:szCs w:val="28"/>
        </w:rPr>
      </w:pPr>
    </w:p>
    <w:p w14:paraId="58903A3E" w14:textId="77777777" w:rsidR="00CA5DEF" w:rsidRDefault="00B83328">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18046A33"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1.教材使用及开发情况</w:t>
      </w:r>
    </w:p>
    <w:p w14:paraId="7C6AF0B4"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应</w:t>
      </w:r>
      <w:r w:rsidRPr="00591686">
        <w:rPr>
          <w:rFonts w:ascii="仿宋_GB2312" w:eastAsia="仿宋_GB2312"/>
          <w:color w:val="000000"/>
          <w:sz w:val="28"/>
          <w:szCs w:val="28"/>
        </w:rPr>
        <w:t>按照国家规定选用优质教材，禁止不合格的教材进入课堂。学校应建</w:t>
      </w:r>
      <w:r w:rsidRPr="00591686">
        <w:rPr>
          <w:rFonts w:ascii="仿宋_GB2312" w:eastAsia="仿宋_GB2312"/>
          <w:color w:val="000000"/>
          <w:sz w:val="28"/>
          <w:szCs w:val="28"/>
        </w:rPr>
        <w:lastRenderedPageBreak/>
        <w:t>立专业教师、行业专家和教研人员等参与的教材选用机构，完善教材选用制度，经过规范程序择优选用教材。</w:t>
      </w:r>
      <w:r w:rsidRPr="00E10322">
        <w:rPr>
          <w:rFonts w:ascii="仿宋_GB2312" w:eastAsia="仿宋_GB2312" w:hint="eastAsia"/>
          <w:color w:val="000000"/>
          <w:sz w:val="28"/>
          <w:szCs w:val="28"/>
        </w:rPr>
        <w:t>鼓励教师利用本专业教学特长，与企业合作开发本专业教材。</w:t>
      </w:r>
    </w:p>
    <w:p w14:paraId="2DA122DA"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2.图书</w:t>
      </w:r>
    </w:p>
    <w:p w14:paraId="19C2C99C"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color w:val="000000"/>
          <w:sz w:val="28"/>
          <w:szCs w:val="28"/>
        </w:rPr>
        <w:t>图书文献配备能满足人才培养、专业建设、教科研等工作的需要，方便师生查询、借阅。专业类图书文献主要包括：工业机器人行业政策法规、行业标准、技术规范、设计手册等；工业机器人专业技术类图书和实务案例类图书；5种以上工业机器人技术类专业学术期刊。</w:t>
      </w:r>
    </w:p>
    <w:p w14:paraId="60BD12ED"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3.数字化教学资源建设与使用情况</w:t>
      </w:r>
    </w:p>
    <w:p w14:paraId="490676B2" w14:textId="266404C9" w:rsidR="004D2C58" w:rsidRPr="004D2C58" w:rsidRDefault="004D2C58" w:rsidP="004D2C58">
      <w:pPr>
        <w:ind w:firstLineChars="200" w:firstLine="560"/>
        <w:rPr>
          <w:rFonts w:ascii="仿宋_GB2312" w:eastAsia="仿宋_GB2312"/>
          <w:color w:val="000000"/>
          <w:sz w:val="28"/>
          <w:szCs w:val="28"/>
        </w:rPr>
      </w:pPr>
      <w:r w:rsidRPr="00591686">
        <w:rPr>
          <w:rFonts w:ascii="仿宋_GB2312" w:eastAsia="仿宋_GB2312"/>
          <w:color w:val="000000"/>
          <w:sz w:val="28"/>
          <w:szCs w:val="28"/>
        </w:rPr>
        <w:t>建设、配备与本专业有关的音视频素材、教学课件、数字化教学案例库、虚拟仿真软件、数字教材等专业教学资源库，应种类丰富、形式多样、使用便捷、动态更新，能满足教学要求。</w:t>
      </w:r>
    </w:p>
    <w:p w14:paraId="3AA2C6F1" w14:textId="77777777" w:rsidR="00CA5DEF" w:rsidRDefault="00B83328">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4DED410B"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1</w:t>
      </w:r>
      <w:r w:rsidRPr="00591686">
        <w:rPr>
          <w:rFonts w:ascii="仿宋_GB2312" w:eastAsia="仿宋_GB2312"/>
          <w:color w:val="000000"/>
          <w:sz w:val="28"/>
          <w:szCs w:val="28"/>
        </w:rPr>
        <w:t>.</w:t>
      </w:r>
      <w:r w:rsidRPr="00591686">
        <w:rPr>
          <w:rFonts w:ascii="仿宋_GB2312" w:eastAsia="仿宋_GB2312" w:hint="eastAsia"/>
          <w:color w:val="000000"/>
          <w:sz w:val="28"/>
          <w:szCs w:val="28"/>
        </w:rPr>
        <w:t xml:space="preserve"> 教学模式</w:t>
      </w:r>
    </w:p>
    <w:p w14:paraId="21E5151F"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利用职教云、</w:t>
      </w:r>
      <w:proofErr w:type="gramStart"/>
      <w:r w:rsidRPr="00591686">
        <w:rPr>
          <w:rFonts w:ascii="仿宋_GB2312" w:eastAsia="仿宋_GB2312" w:hint="eastAsia"/>
          <w:color w:val="000000"/>
          <w:sz w:val="28"/>
          <w:szCs w:val="28"/>
        </w:rPr>
        <w:t>大学幕课等</w:t>
      </w:r>
      <w:proofErr w:type="gramEnd"/>
      <w:r w:rsidRPr="00591686">
        <w:rPr>
          <w:rFonts w:ascii="仿宋_GB2312" w:eastAsia="仿宋_GB2312" w:hint="eastAsia"/>
          <w:color w:val="000000"/>
          <w:sz w:val="28"/>
          <w:szCs w:val="28"/>
        </w:rPr>
        <w:t>职教平台，采用线上线下混合式教学模式，借助网络教学资源，提高教学质量。</w:t>
      </w:r>
    </w:p>
    <w:p w14:paraId="6C67FCBB"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2</w:t>
      </w:r>
      <w:r w:rsidRPr="00591686">
        <w:rPr>
          <w:rFonts w:ascii="仿宋_GB2312" w:eastAsia="仿宋_GB2312"/>
          <w:color w:val="000000"/>
          <w:sz w:val="28"/>
          <w:szCs w:val="28"/>
        </w:rPr>
        <w:t>.</w:t>
      </w:r>
      <w:r w:rsidRPr="00591686">
        <w:rPr>
          <w:rFonts w:ascii="仿宋_GB2312" w:eastAsia="仿宋_GB2312" w:hint="eastAsia"/>
          <w:color w:val="000000"/>
          <w:sz w:val="28"/>
          <w:szCs w:val="28"/>
        </w:rPr>
        <w:t>教学方法手段</w:t>
      </w:r>
    </w:p>
    <w:p w14:paraId="6C579428"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（1）教学方法</w:t>
      </w:r>
    </w:p>
    <w:p w14:paraId="76DBB70B"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采用理实一体化教学法、任务驱动教学法、项目教学法、情景体验教学法、案例教学法、讨论教学法、启发教学法等教学方法。</w:t>
      </w:r>
    </w:p>
    <w:p w14:paraId="660A0C37" w14:textId="77777777" w:rsidR="004D2C58" w:rsidRPr="00591686"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（2）教学手段</w:t>
      </w:r>
    </w:p>
    <w:p w14:paraId="3B4BEEC2" w14:textId="4D35AF38" w:rsidR="004D2C58" w:rsidRPr="004D2C58" w:rsidRDefault="004D2C58" w:rsidP="004D2C58">
      <w:pPr>
        <w:ind w:firstLineChars="200" w:firstLine="560"/>
        <w:rPr>
          <w:rFonts w:ascii="仿宋_GB2312" w:eastAsia="仿宋_GB2312"/>
          <w:color w:val="000000"/>
          <w:sz w:val="28"/>
          <w:szCs w:val="28"/>
        </w:rPr>
      </w:pPr>
      <w:r w:rsidRPr="00591686">
        <w:rPr>
          <w:rFonts w:ascii="仿宋_GB2312" w:eastAsia="仿宋_GB2312" w:hint="eastAsia"/>
          <w:color w:val="000000"/>
          <w:sz w:val="28"/>
          <w:szCs w:val="28"/>
        </w:rPr>
        <w:t>采用多媒体课件、微视频、动画、图、文档等手段辅助教学，激发学生</w:t>
      </w:r>
      <w:r w:rsidRPr="00591686">
        <w:rPr>
          <w:rFonts w:ascii="仿宋_GB2312" w:eastAsia="仿宋_GB2312" w:hint="eastAsia"/>
          <w:color w:val="000000"/>
          <w:sz w:val="28"/>
          <w:szCs w:val="28"/>
        </w:rPr>
        <w:lastRenderedPageBreak/>
        <w:t>学习兴趣，提升教学效果。</w:t>
      </w:r>
    </w:p>
    <w:p w14:paraId="731C88C3" w14:textId="77777777" w:rsidR="00CA5DEF" w:rsidRDefault="00B83328">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6AFCCDE2" w14:textId="77777777" w:rsidR="004D2C58" w:rsidRPr="00115373" w:rsidRDefault="004D2C58" w:rsidP="004D2C58">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对学生学习评价的方式方法提出要求和建议，明确评价主体、评价内容、评价方式等。同时明确“岗课赛证”融通课程学习和考核要求以及技能等级的认定要求，对相关专业课程理论知识考试和技能操作考核均合格的毕业生或者竞赛成绩符合条件的学生可认定相应职业(工种)职业技能等级。</w:t>
      </w:r>
    </w:p>
    <w:p w14:paraId="1F8FCECA" w14:textId="039C031C" w:rsidR="004D2C58" w:rsidRPr="004D2C58" w:rsidRDefault="004D2C58" w:rsidP="004D2C58">
      <w:pPr>
        <w:ind w:firstLineChars="200" w:firstLine="560"/>
        <w:rPr>
          <w:rFonts w:ascii="仿宋_GB2312" w:eastAsia="仿宋_GB2312"/>
          <w:color w:val="000000"/>
          <w:sz w:val="28"/>
          <w:szCs w:val="28"/>
        </w:rPr>
      </w:pPr>
      <w:r w:rsidRPr="00B27FA4">
        <w:rPr>
          <w:rFonts w:ascii="仿宋_GB2312" w:eastAsia="仿宋_GB2312"/>
          <w:color w:val="000000"/>
          <w:sz w:val="28"/>
          <w:szCs w:val="28"/>
        </w:rPr>
        <w:t>对于</w:t>
      </w:r>
      <w:r w:rsidRPr="00B27FA4">
        <w:rPr>
          <w:rFonts w:ascii="仿宋_GB2312" w:eastAsia="仿宋_GB2312" w:hint="eastAsia"/>
          <w:color w:val="000000"/>
          <w:sz w:val="28"/>
          <w:szCs w:val="28"/>
        </w:rPr>
        <w:t>公共</w:t>
      </w:r>
      <w:r w:rsidRPr="00B27FA4">
        <w:rPr>
          <w:rFonts w:ascii="仿宋_GB2312" w:eastAsia="仿宋_GB2312"/>
          <w:color w:val="000000"/>
          <w:sz w:val="28"/>
          <w:szCs w:val="28"/>
        </w:rPr>
        <w:t>基础课程，建议采用</w:t>
      </w:r>
      <w:r w:rsidRPr="00B27FA4">
        <w:rPr>
          <w:rFonts w:ascii="仿宋_GB2312" w:eastAsia="仿宋_GB2312"/>
          <w:color w:val="000000"/>
          <w:sz w:val="28"/>
          <w:szCs w:val="28"/>
        </w:rPr>
        <w:t>“</w:t>
      </w:r>
      <w:r w:rsidRPr="00B27FA4">
        <w:rPr>
          <w:rFonts w:ascii="仿宋_GB2312" w:eastAsia="仿宋_GB2312"/>
          <w:color w:val="000000"/>
          <w:sz w:val="28"/>
          <w:szCs w:val="28"/>
        </w:rPr>
        <w:t>教考分离</w:t>
      </w:r>
      <w:r w:rsidRPr="00B27FA4">
        <w:rPr>
          <w:rFonts w:ascii="仿宋_GB2312" w:eastAsia="仿宋_GB2312"/>
          <w:color w:val="000000"/>
          <w:sz w:val="28"/>
          <w:szCs w:val="28"/>
        </w:rPr>
        <w:t>”</w:t>
      </w:r>
      <w:r w:rsidRPr="00B27FA4">
        <w:rPr>
          <w:rFonts w:ascii="仿宋_GB2312" w:eastAsia="仿宋_GB2312"/>
          <w:color w:val="000000"/>
          <w:sz w:val="28"/>
          <w:szCs w:val="28"/>
        </w:rPr>
        <w:t>的考核方式，有效引导</w:t>
      </w:r>
      <w:r w:rsidRPr="00B27FA4">
        <w:rPr>
          <w:rFonts w:ascii="仿宋_GB2312" w:eastAsia="仿宋_GB2312" w:hint="eastAsia"/>
          <w:color w:val="000000"/>
          <w:sz w:val="28"/>
          <w:szCs w:val="28"/>
        </w:rPr>
        <w:t>对</w:t>
      </w:r>
      <w:r w:rsidRPr="00B27FA4">
        <w:rPr>
          <w:rFonts w:ascii="仿宋_GB2312" w:eastAsia="仿宋_GB2312"/>
          <w:color w:val="000000"/>
          <w:sz w:val="28"/>
          <w:szCs w:val="28"/>
        </w:rPr>
        <w:t>教学内容与重点的安排及教学质量进行监督，又可合理跟踪学生的基础能力。</w:t>
      </w:r>
      <w:r w:rsidRPr="00B27FA4">
        <w:rPr>
          <w:rFonts w:ascii="仿宋_GB2312" w:eastAsia="仿宋_GB2312" w:hint="eastAsia"/>
          <w:color w:val="000000"/>
          <w:sz w:val="28"/>
          <w:szCs w:val="28"/>
        </w:rPr>
        <w:t>对实践性较强的专业技能</w:t>
      </w:r>
      <w:r w:rsidRPr="00B27FA4">
        <w:rPr>
          <w:rFonts w:ascii="仿宋_GB2312" w:eastAsia="仿宋_GB2312"/>
          <w:color w:val="000000"/>
          <w:sz w:val="28"/>
          <w:szCs w:val="28"/>
        </w:rPr>
        <w:t>课程建议根据课程自身特点选择</w:t>
      </w:r>
      <w:r w:rsidRPr="00B27FA4">
        <w:rPr>
          <w:rFonts w:ascii="仿宋_GB2312" w:eastAsia="仿宋_GB2312"/>
          <w:color w:val="000000"/>
          <w:sz w:val="28"/>
          <w:szCs w:val="28"/>
        </w:rPr>
        <w:t>“</w:t>
      </w:r>
      <w:r w:rsidRPr="00B27FA4">
        <w:rPr>
          <w:rFonts w:ascii="仿宋_GB2312" w:eastAsia="仿宋_GB2312"/>
          <w:color w:val="000000"/>
          <w:sz w:val="28"/>
          <w:szCs w:val="28"/>
        </w:rPr>
        <w:t>理论+实践</w:t>
      </w:r>
      <w:r w:rsidRPr="00B27FA4">
        <w:rPr>
          <w:rFonts w:ascii="仿宋_GB2312" w:eastAsia="仿宋_GB2312"/>
          <w:color w:val="000000"/>
          <w:sz w:val="28"/>
          <w:szCs w:val="28"/>
        </w:rPr>
        <w:t>”</w:t>
      </w:r>
      <w:r w:rsidRPr="00B27FA4">
        <w:rPr>
          <w:rFonts w:ascii="仿宋_GB2312" w:eastAsia="仿宋_GB2312" w:hint="eastAsia"/>
          <w:color w:val="000000"/>
          <w:sz w:val="28"/>
          <w:szCs w:val="28"/>
        </w:rPr>
        <w:t>的</w:t>
      </w:r>
      <w:r w:rsidRPr="00B27FA4">
        <w:rPr>
          <w:rFonts w:ascii="仿宋_GB2312" w:eastAsia="仿宋_GB2312"/>
          <w:color w:val="000000"/>
          <w:sz w:val="28"/>
          <w:szCs w:val="28"/>
        </w:rPr>
        <w:t>考核方式，重点考核学生的专项技能及技能所需知识的掌握情况。对于实训</w:t>
      </w:r>
      <w:r w:rsidRPr="00B27FA4">
        <w:rPr>
          <w:rFonts w:ascii="仿宋_GB2312" w:eastAsia="仿宋_GB2312" w:hint="eastAsia"/>
          <w:color w:val="000000"/>
          <w:sz w:val="28"/>
          <w:szCs w:val="28"/>
        </w:rPr>
        <w:t>课程</w:t>
      </w:r>
      <w:r w:rsidRPr="00B27FA4">
        <w:rPr>
          <w:rFonts w:ascii="仿宋_GB2312" w:eastAsia="仿宋_GB2312"/>
          <w:color w:val="000000"/>
          <w:sz w:val="28"/>
          <w:szCs w:val="28"/>
        </w:rPr>
        <w:t>，建议采用</w:t>
      </w:r>
      <w:r w:rsidRPr="00B27FA4">
        <w:rPr>
          <w:rFonts w:ascii="仿宋_GB2312" w:eastAsia="仿宋_GB2312"/>
          <w:color w:val="000000"/>
          <w:sz w:val="28"/>
          <w:szCs w:val="28"/>
        </w:rPr>
        <w:t>“</w:t>
      </w:r>
      <w:r w:rsidRPr="00B27FA4">
        <w:rPr>
          <w:rFonts w:ascii="仿宋_GB2312" w:eastAsia="仿宋_GB2312"/>
          <w:color w:val="000000"/>
          <w:sz w:val="28"/>
          <w:szCs w:val="28"/>
        </w:rPr>
        <w:t>操作与考核分离</w:t>
      </w:r>
      <w:r w:rsidRPr="00B27FA4">
        <w:rPr>
          <w:rFonts w:ascii="仿宋_GB2312" w:eastAsia="仿宋_GB2312"/>
          <w:color w:val="000000"/>
          <w:sz w:val="28"/>
          <w:szCs w:val="28"/>
        </w:rPr>
        <w:t>”</w:t>
      </w:r>
      <w:r w:rsidRPr="00B27FA4">
        <w:rPr>
          <w:rFonts w:ascii="仿宋_GB2312" w:eastAsia="仿宋_GB2312"/>
          <w:color w:val="000000"/>
          <w:sz w:val="28"/>
          <w:szCs w:val="28"/>
        </w:rPr>
        <w:t>的考核方式</w:t>
      </w:r>
      <w:r w:rsidRPr="00B27FA4">
        <w:rPr>
          <w:rFonts w:ascii="仿宋_GB2312" w:eastAsia="仿宋_GB2312" w:hint="eastAsia"/>
          <w:color w:val="000000"/>
          <w:sz w:val="28"/>
          <w:szCs w:val="28"/>
        </w:rPr>
        <w:t>，注重过程性评价考核</w:t>
      </w:r>
      <w:r w:rsidRPr="00B27FA4">
        <w:rPr>
          <w:rFonts w:ascii="仿宋_GB2312" w:eastAsia="仿宋_GB2312"/>
          <w:color w:val="000000"/>
          <w:sz w:val="28"/>
          <w:szCs w:val="28"/>
        </w:rPr>
        <w:t>。顶岗实习建议采用</w:t>
      </w:r>
      <w:r w:rsidRPr="00B27FA4">
        <w:rPr>
          <w:rFonts w:ascii="仿宋_GB2312" w:eastAsia="仿宋_GB2312"/>
          <w:color w:val="000000"/>
          <w:sz w:val="28"/>
          <w:szCs w:val="28"/>
        </w:rPr>
        <w:t>“</w:t>
      </w:r>
      <w:r w:rsidRPr="00B27FA4">
        <w:rPr>
          <w:rFonts w:ascii="仿宋_GB2312" w:eastAsia="仿宋_GB2312"/>
          <w:color w:val="000000"/>
          <w:sz w:val="28"/>
          <w:szCs w:val="28"/>
        </w:rPr>
        <w:t>实习记录</w:t>
      </w:r>
      <w:r w:rsidRPr="00B27FA4">
        <w:rPr>
          <w:rFonts w:ascii="仿宋_GB2312" w:eastAsia="仿宋_GB2312" w:hint="eastAsia"/>
          <w:color w:val="000000"/>
          <w:sz w:val="28"/>
          <w:szCs w:val="28"/>
        </w:rPr>
        <w:t>+</w:t>
      </w:r>
      <w:r w:rsidRPr="00B27FA4">
        <w:rPr>
          <w:rFonts w:ascii="仿宋_GB2312" w:eastAsia="仿宋_GB2312"/>
          <w:color w:val="000000"/>
          <w:sz w:val="28"/>
          <w:szCs w:val="28"/>
        </w:rPr>
        <w:t>实习总结+企业评价</w:t>
      </w:r>
      <w:r w:rsidRPr="00B27FA4">
        <w:rPr>
          <w:rFonts w:ascii="仿宋_GB2312" w:eastAsia="仿宋_GB2312"/>
          <w:color w:val="000000"/>
          <w:sz w:val="28"/>
          <w:szCs w:val="28"/>
        </w:rPr>
        <w:t>”</w:t>
      </w:r>
      <w:r w:rsidRPr="00B27FA4">
        <w:rPr>
          <w:rFonts w:ascii="仿宋_GB2312" w:eastAsia="仿宋_GB2312"/>
          <w:color w:val="000000"/>
          <w:sz w:val="28"/>
          <w:szCs w:val="28"/>
        </w:rPr>
        <w:t>方式进行考核。</w:t>
      </w:r>
      <w:r w:rsidRPr="00B27FA4">
        <w:rPr>
          <w:rFonts w:ascii="仿宋_GB2312" w:eastAsia="仿宋_GB2312" w:hint="eastAsia"/>
          <w:color w:val="000000"/>
          <w:sz w:val="28"/>
          <w:szCs w:val="28"/>
        </w:rPr>
        <w:t>具体考核应根据具体课程的特点进行细化。</w:t>
      </w:r>
    </w:p>
    <w:p w14:paraId="26F1FD06" w14:textId="77777777" w:rsidR="00CA5DEF" w:rsidRDefault="00B83328">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1AD1D47A" w14:textId="77777777" w:rsidR="004D2C58" w:rsidRPr="00B27FA4" w:rsidRDefault="004D2C58" w:rsidP="004D2C58">
      <w:pPr>
        <w:ind w:firstLineChars="200" w:firstLine="560"/>
        <w:rPr>
          <w:rFonts w:ascii="仿宋_GB2312" w:eastAsia="仿宋_GB2312"/>
          <w:color w:val="000000"/>
          <w:sz w:val="28"/>
          <w:szCs w:val="28"/>
        </w:rPr>
      </w:pPr>
      <w:r w:rsidRPr="00B27FA4">
        <w:rPr>
          <w:rFonts w:ascii="仿宋_GB2312" w:eastAsia="仿宋_GB2312" w:hint="eastAsia"/>
          <w:color w:val="000000"/>
          <w:sz w:val="28"/>
          <w:szCs w:val="28"/>
        </w:rPr>
        <w:t>1.</w:t>
      </w:r>
      <w:r w:rsidRPr="00B27FA4">
        <w:rPr>
          <w:rFonts w:ascii="仿宋_GB2312" w:eastAsia="仿宋_GB2312"/>
          <w:color w:val="000000"/>
          <w:sz w:val="28"/>
          <w:szCs w:val="28"/>
        </w:rPr>
        <w:t>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7ED100FE" w14:textId="77777777" w:rsidR="004D2C58" w:rsidRPr="00B27FA4" w:rsidRDefault="004D2C58" w:rsidP="004D2C58">
      <w:pPr>
        <w:ind w:firstLineChars="200" w:firstLine="560"/>
        <w:rPr>
          <w:rFonts w:ascii="仿宋_GB2312" w:eastAsia="仿宋_GB2312"/>
          <w:color w:val="000000"/>
          <w:sz w:val="28"/>
          <w:szCs w:val="28"/>
        </w:rPr>
      </w:pPr>
      <w:r w:rsidRPr="00B27FA4">
        <w:rPr>
          <w:rFonts w:ascii="仿宋_GB2312" w:eastAsia="仿宋_GB2312" w:hint="eastAsia"/>
          <w:color w:val="000000"/>
          <w:sz w:val="28"/>
          <w:szCs w:val="28"/>
        </w:rPr>
        <w:t>2.</w:t>
      </w:r>
      <w:r w:rsidRPr="00B27FA4">
        <w:rPr>
          <w:rFonts w:ascii="仿宋_GB2312" w:eastAsia="仿宋_GB2312"/>
          <w:color w:val="000000"/>
          <w:sz w:val="28"/>
          <w:szCs w:val="28"/>
        </w:rPr>
        <w:t>应完善教学管理机制，加强日常教学组织运行与管理，定期开展课程建设水平和教学质量诊断与改进，建立健全巡课、听课、评教、</w:t>
      </w:r>
      <w:proofErr w:type="gramStart"/>
      <w:r w:rsidRPr="00B27FA4">
        <w:rPr>
          <w:rFonts w:ascii="仿宋_GB2312" w:eastAsia="仿宋_GB2312"/>
          <w:color w:val="000000"/>
          <w:sz w:val="28"/>
          <w:szCs w:val="28"/>
        </w:rPr>
        <w:t>评学等</w:t>
      </w:r>
      <w:proofErr w:type="gramEnd"/>
      <w:r w:rsidRPr="00B27FA4">
        <w:rPr>
          <w:rFonts w:ascii="仿宋_GB2312" w:eastAsia="仿宋_GB2312"/>
          <w:color w:val="000000"/>
          <w:sz w:val="28"/>
          <w:szCs w:val="28"/>
        </w:rPr>
        <w:t>制度，建立与企业联动的实践教学环节督导制度，严明教学纪律，强化</w:t>
      </w:r>
      <w:r w:rsidRPr="00B27FA4">
        <w:rPr>
          <w:rFonts w:ascii="仿宋_GB2312" w:eastAsia="仿宋_GB2312" w:hint="eastAsia"/>
          <w:color w:val="000000"/>
          <w:sz w:val="28"/>
          <w:szCs w:val="28"/>
        </w:rPr>
        <w:t>教</w:t>
      </w:r>
      <w:r w:rsidRPr="00B27FA4">
        <w:rPr>
          <w:rFonts w:ascii="仿宋_GB2312" w:eastAsia="仿宋_GB2312"/>
          <w:color w:val="000000"/>
          <w:sz w:val="28"/>
          <w:szCs w:val="28"/>
        </w:rPr>
        <w:t>学组织功能，定期开展公开课、示范课等教研活动。</w:t>
      </w:r>
    </w:p>
    <w:p w14:paraId="332004B7" w14:textId="77777777" w:rsidR="004D2C58" w:rsidRPr="00B27FA4" w:rsidRDefault="004D2C58" w:rsidP="004D2C58">
      <w:pPr>
        <w:ind w:firstLineChars="200" w:firstLine="560"/>
        <w:rPr>
          <w:rFonts w:ascii="仿宋_GB2312" w:eastAsia="仿宋_GB2312"/>
          <w:color w:val="000000"/>
          <w:sz w:val="28"/>
          <w:szCs w:val="28"/>
        </w:rPr>
      </w:pPr>
      <w:r w:rsidRPr="00B27FA4">
        <w:rPr>
          <w:rFonts w:ascii="仿宋_GB2312" w:eastAsia="仿宋_GB2312" w:hint="eastAsia"/>
          <w:color w:val="000000"/>
          <w:sz w:val="28"/>
          <w:szCs w:val="28"/>
        </w:rPr>
        <w:lastRenderedPageBreak/>
        <w:t>3.</w:t>
      </w:r>
      <w:r w:rsidRPr="00B27FA4">
        <w:rPr>
          <w:rFonts w:ascii="仿宋_GB2312" w:eastAsia="仿宋_GB2312"/>
          <w:color w:val="000000"/>
          <w:sz w:val="28"/>
          <w:szCs w:val="28"/>
        </w:rPr>
        <w:t>应建立毕业生跟踪反馈机制及社会评价机制，并对生源情况、在校生学业水平、毕业生就业情况等进行分析，定期评价人才培养质量和培养目标达成情况。</w:t>
      </w:r>
    </w:p>
    <w:p w14:paraId="4DBE5BBA" w14:textId="32085D92" w:rsidR="004D2C58" w:rsidRPr="004D2C58" w:rsidRDefault="004D2C58" w:rsidP="004D2C58">
      <w:pPr>
        <w:ind w:firstLineChars="200" w:firstLine="560"/>
        <w:rPr>
          <w:rFonts w:ascii="仿宋_GB2312" w:eastAsia="仿宋_GB2312"/>
          <w:color w:val="000000"/>
          <w:sz w:val="28"/>
          <w:szCs w:val="28"/>
        </w:rPr>
      </w:pPr>
      <w:r w:rsidRPr="00B27FA4">
        <w:rPr>
          <w:rFonts w:ascii="仿宋_GB2312" w:eastAsia="仿宋_GB2312" w:hint="eastAsia"/>
          <w:color w:val="000000"/>
          <w:sz w:val="28"/>
          <w:szCs w:val="28"/>
        </w:rPr>
        <w:t>4.</w:t>
      </w:r>
      <w:r w:rsidRPr="00B27FA4">
        <w:rPr>
          <w:rFonts w:ascii="仿宋_GB2312" w:eastAsia="仿宋_GB2312"/>
          <w:color w:val="000000"/>
          <w:sz w:val="28"/>
          <w:szCs w:val="28"/>
        </w:rPr>
        <w:t>专业教研</w:t>
      </w:r>
      <w:r w:rsidRPr="00B27FA4">
        <w:rPr>
          <w:rFonts w:ascii="仿宋_GB2312" w:eastAsia="仿宋_GB2312" w:hint="eastAsia"/>
          <w:color w:val="000000"/>
          <w:sz w:val="28"/>
          <w:szCs w:val="28"/>
        </w:rPr>
        <w:t>室</w:t>
      </w:r>
      <w:r w:rsidRPr="00B27FA4">
        <w:rPr>
          <w:rFonts w:ascii="仿宋_GB2312" w:eastAsia="仿宋_GB2312"/>
          <w:color w:val="000000"/>
          <w:sz w:val="28"/>
          <w:szCs w:val="28"/>
        </w:rPr>
        <w:t>应充分利用评价分析结果有效改进专业教学，持续提高人才培养质</w:t>
      </w:r>
      <w:r w:rsidRPr="00B27FA4">
        <w:rPr>
          <w:rFonts w:ascii="仿宋_GB2312" w:eastAsia="仿宋_GB2312" w:hint="eastAsia"/>
          <w:color w:val="000000"/>
          <w:sz w:val="28"/>
          <w:szCs w:val="28"/>
        </w:rPr>
        <w:t>量。</w:t>
      </w:r>
    </w:p>
    <w:p w14:paraId="4A87EB57" w14:textId="77777777" w:rsidR="00CA5DEF" w:rsidRDefault="00B83328">
      <w:pPr>
        <w:ind w:firstLineChars="200" w:firstLine="600"/>
        <w:rPr>
          <w:rFonts w:ascii="黑体" w:eastAsia="黑体" w:hAnsi="黑体"/>
          <w:sz w:val="30"/>
          <w:szCs w:val="30"/>
        </w:rPr>
      </w:pPr>
      <w:r>
        <w:rPr>
          <w:rFonts w:ascii="黑体" w:eastAsia="黑体" w:hAnsi="黑体" w:hint="eastAsia"/>
          <w:sz w:val="30"/>
          <w:szCs w:val="30"/>
        </w:rPr>
        <w:t>九、毕业要求</w:t>
      </w:r>
    </w:p>
    <w:p w14:paraId="6AD13D79" w14:textId="031AAB63" w:rsidR="009C5853" w:rsidRPr="009C5853" w:rsidRDefault="004D2C58" w:rsidP="009C585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1.</w:t>
      </w:r>
      <w:r w:rsidR="009C5853" w:rsidRPr="009C5853">
        <w:rPr>
          <w:rFonts w:ascii="仿宋_GB2312" w:eastAsia="仿宋_GB2312" w:hint="eastAsia"/>
          <w:color w:val="000000"/>
          <w:sz w:val="28"/>
          <w:szCs w:val="28"/>
        </w:rPr>
        <w:t>修满人才培养方案规定的12</w:t>
      </w:r>
      <w:r w:rsidR="00A41120">
        <w:rPr>
          <w:rFonts w:ascii="仿宋_GB2312" w:eastAsia="仿宋_GB2312" w:hint="eastAsia"/>
          <w:color w:val="000000"/>
          <w:sz w:val="28"/>
          <w:szCs w:val="28"/>
        </w:rPr>
        <w:t>7</w:t>
      </w:r>
      <w:r w:rsidR="009C5853" w:rsidRPr="009C5853">
        <w:rPr>
          <w:rFonts w:ascii="仿宋_GB2312" w:eastAsia="仿宋_GB2312" w:hint="eastAsia"/>
          <w:color w:val="000000"/>
          <w:sz w:val="28"/>
          <w:szCs w:val="28"/>
        </w:rPr>
        <w:t>学分</w:t>
      </w:r>
      <w:r w:rsidR="00194593">
        <w:rPr>
          <w:rFonts w:ascii="仿宋_GB2312" w:eastAsia="仿宋_GB2312"/>
          <w:color w:val="000000"/>
          <w:sz w:val="28"/>
          <w:szCs w:val="28"/>
        </w:rPr>
        <w:t>。</w:t>
      </w:r>
    </w:p>
    <w:p w14:paraId="78303ECB" w14:textId="3EA9B5D4" w:rsidR="009C5853" w:rsidRPr="009C5853" w:rsidRDefault="009C5853" w:rsidP="009C5853">
      <w:pPr>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w:t>
      </w:r>
      <w:r w:rsidRPr="009C5853">
        <w:rPr>
          <w:rFonts w:ascii="仿宋_GB2312" w:eastAsia="仿宋_GB2312" w:hint="eastAsia"/>
          <w:color w:val="000000"/>
          <w:sz w:val="28"/>
          <w:szCs w:val="28"/>
        </w:rPr>
        <w:t>在校表现合格及以上，素养及行为达标，无纪律处分;参加岗位</w:t>
      </w:r>
      <w:proofErr w:type="gramStart"/>
      <w:r w:rsidRPr="009C5853">
        <w:rPr>
          <w:rFonts w:ascii="仿宋_GB2312" w:eastAsia="仿宋_GB2312" w:hint="eastAsia"/>
          <w:color w:val="000000"/>
          <w:sz w:val="28"/>
          <w:szCs w:val="28"/>
        </w:rPr>
        <w:t>实习全</w:t>
      </w:r>
      <w:proofErr w:type="gramEnd"/>
      <w:r w:rsidRPr="009C5853">
        <w:rPr>
          <w:rFonts w:ascii="仿宋_GB2312" w:eastAsia="仿宋_GB2312" w:hint="eastAsia"/>
          <w:color w:val="000000"/>
          <w:sz w:val="28"/>
          <w:szCs w:val="28"/>
        </w:rPr>
        <w:t>过程，岗位实习实践报告成绩合格及</w:t>
      </w:r>
      <w:bookmarkStart w:id="0" w:name="_GoBack"/>
      <w:bookmarkEnd w:id="0"/>
      <w:r w:rsidRPr="009C5853">
        <w:rPr>
          <w:rFonts w:ascii="仿宋_GB2312" w:eastAsia="仿宋_GB2312" w:hint="eastAsia"/>
          <w:color w:val="000000"/>
          <w:sz w:val="28"/>
          <w:szCs w:val="28"/>
        </w:rPr>
        <w:t>以上;完成毕业设计（论文）并通过答辩</w:t>
      </w:r>
      <w:r w:rsidR="00194593">
        <w:rPr>
          <w:rFonts w:ascii="仿宋_GB2312" w:eastAsia="仿宋_GB2312" w:hint="eastAsia"/>
          <w:color w:val="000000"/>
          <w:sz w:val="28"/>
          <w:szCs w:val="28"/>
        </w:rPr>
        <w:t>。</w:t>
      </w:r>
    </w:p>
    <w:p w14:paraId="287754ED" w14:textId="4A60E758" w:rsidR="009C5853" w:rsidRPr="009C5853" w:rsidRDefault="009C5853" w:rsidP="009C5853">
      <w:pPr>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w:t>
      </w:r>
      <w:r w:rsidRPr="009C5853">
        <w:rPr>
          <w:rFonts w:ascii="仿宋_GB2312" w:eastAsia="仿宋_GB2312" w:hint="eastAsia"/>
          <w:color w:val="000000"/>
          <w:sz w:val="28"/>
          <w:szCs w:val="28"/>
        </w:rPr>
        <w:t>建议获得全国高等学校英语应用能力B级证书或者英语四级成绩240分以上,</w:t>
      </w:r>
      <w:r w:rsidR="00C21DAB" w:rsidRPr="00C21DAB">
        <w:rPr>
          <w:rFonts w:ascii="仿宋_GB2312" w:eastAsia="仿宋_GB2312" w:hint="eastAsia"/>
          <w:color w:val="000000"/>
          <w:sz w:val="28"/>
          <w:szCs w:val="28"/>
        </w:rPr>
        <w:t xml:space="preserve"> </w:t>
      </w:r>
      <w:r w:rsidR="00C21DAB" w:rsidRPr="009C5853">
        <w:rPr>
          <w:rFonts w:ascii="仿宋_GB2312" w:eastAsia="仿宋_GB2312" w:hint="eastAsia"/>
          <w:color w:val="000000"/>
          <w:sz w:val="28"/>
          <w:szCs w:val="28"/>
        </w:rPr>
        <w:t>建议获得</w:t>
      </w:r>
      <w:r w:rsidRPr="009C5853">
        <w:rPr>
          <w:rFonts w:ascii="仿宋_GB2312" w:eastAsia="仿宋_GB2312" w:hint="eastAsia"/>
          <w:color w:val="000000"/>
          <w:sz w:val="28"/>
          <w:szCs w:val="28"/>
        </w:rPr>
        <w:t>全国计算机等级考试一级证书</w:t>
      </w:r>
      <w:r w:rsidR="00194593">
        <w:rPr>
          <w:rFonts w:ascii="仿宋_GB2312" w:eastAsia="仿宋_GB2312" w:hint="eastAsia"/>
          <w:color w:val="000000"/>
          <w:sz w:val="28"/>
          <w:szCs w:val="28"/>
        </w:rPr>
        <w:t>。</w:t>
      </w:r>
    </w:p>
    <w:p w14:paraId="334BBDA3" w14:textId="50227CCD" w:rsidR="009C5853" w:rsidRDefault="009C5853" w:rsidP="009C5853">
      <w:pPr>
        <w:ind w:firstLineChars="200" w:firstLine="560"/>
        <w:rPr>
          <w:rFonts w:ascii="仿宋_GB2312" w:eastAsia="仿宋_GB2312"/>
          <w:color w:val="000000"/>
          <w:sz w:val="28"/>
          <w:szCs w:val="28"/>
        </w:rPr>
      </w:pPr>
      <w:r>
        <w:rPr>
          <w:rFonts w:ascii="仿宋_GB2312" w:eastAsia="仿宋_GB2312"/>
          <w:color w:val="000000"/>
          <w:sz w:val="28"/>
          <w:szCs w:val="28"/>
        </w:rPr>
        <w:t>4.</w:t>
      </w:r>
      <w:r w:rsidRPr="009C5853">
        <w:rPr>
          <w:rFonts w:ascii="仿宋_GB2312" w:eastAsia="仿宋_GB2312" w:hint="eastAsia"/>
          <w:color w:val="000000"/>
          <w:sz w:val="28"/>
          <w:szCs w:val="28"/>
        </w:rPr>
        <w:t>建议获得本专业人才培养方案规定的职业资格证书或职业技能证书。</w:t>
      </w:r>
    </w:p>
    <w:p w14:paraId="305F5582" w14:textId="77777777" w:rsidR="00CA5DEF" w:rsidRPr="004D2C58" w:rsidRDefault="00CA5DEF">
      <w:pPr>
        <w:pStyle w:val="2"/>
        <w:spacing w:beforeLines="20" w:before="62"/>
        <w:jc w:val="right"/>
      </w:pPr>
    </w:p>
    <w:sectPr w:rsidR="00CA5DEF" w:rsidRPr="004D2C58" w:rsidSect="001E4512">
      <w:footerReference w:type="default" r:id="rId7"/>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1B22D" w14:textId="77777777" w:rsidR="00B962A3" w:rsidRDefault="00B962A3">
      <w:r>
        <w:separator/>
      </w:r>
    </w:p>
  </w:endnote>
  <w:endnote w:type="continuationSeparator" w:id="0">
    <w:p w14:paraId="6D03C646" w14:textId="77777777" w:rsidR="00B962A3" w:rsidRDefault="00B9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282536"/>
      <w:docPartObj>
        <w:docPartGallery w:val="Page Numbers (Bottom of Page)"/>
        <w:docPartUnique/>
      </w:docPartObj>
    </w:sdtPr>
    <w:sdtEndPr/>
    <w:sdtContent>
      <w:p w14:paraId="5DDD1676" w14:textId="57E3EA24" w:rsidR="00C21DAB" w:rsidRDefault="00C21DAB">
        <w:pPr>
          <w:pStyle w:val="a5"/>
          <w:jc w:val="center"/>
        </w:pPr>
        <w:r>
          <w:fldChar w:fldCharType="begin"/>
        </w:r>
        <w:r>
          <w:instrText>PAGE   \* MERGEFORMAT</w:instrText>
        </w:r>
        <w:r>
          <w:fldChar w:fldCharType="separate"/>
        </w:r>
        <w:r w:rsidR="00A41120" w:rsidRPr="00A41120">
          <w:rPr>
            <w:noProof/>
            <w:lang w:val="zh-CN"/>
          </w:rPr>
          <w:t>17</w:t>
        </w:r>
        <w:r>
          <w:fldChar w:fldCharType="end"/>
        </w:r>
      </w:p>
    </w:sdtContent>
  </w:sdt>
  <w:p w14:paraId="76DEA00B" w14:textId="77777777" w:rsidR="00C21DAB" w:rsidRDefault="00C21D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B131B" w14:textId="77777777" w:rsidR="00B962A3" w:rsidRDefault="00B962A3">
      <w:r>
        <w:separator/>
      </w:r>
    </w:p>
  </w:footnote>
  <w:footnote w:type="continuationSeparator" w:id="0">
    <w:p w14:paraId="2DAD74E4" w14:textId="77777777" w:rsidR="00B962A3" w:rsidRDefault="00B96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MWM3Mzg1NjIyNGM0ZDM3MTFjZmNjZTcyNDYxMzkifQ=="/>
  </w:docVars>
  <w:rsids>
    <w:rsidRoot w:val="006F783F"/>
    <w:rsid w:val="000011CC"/>
    <w:rsid w:val="00036913"/>
    <w:rsid w:val="00047982"/>
    <w:rsid w:val="000725BE"/>
    <w:rsid w:val="0007444A"/>
    <w:rsid w:val="00080C7D"/>
    <w:rsid w:val="00096DBE"/>
    <w:rsid w:val="000B5C88"/>
    <w:rsid w:val="000F0C19"/>
    <w:rsid w:val="000F185C"/>
    <w:rsid w:val="000F6CA7"/>
    <w:rsid w:val="00102AA1"/>
    <w:rsid w:val="00104C2A"/>
    <w:rsid w:val="00113B51"/>
    <w:rsid w:val="00115373"/>
    <w:rsid w:val="00120F20"/>
    <w:rsid w:val="00121543"/>
    <w:rsid w:val="001547F6"/>
    <w:rsid w:val="001601C3"/>
    <w:rsid w:val="0016729D"/>
    <w:rsid w:val="00185B3C"/>
    <w:rsid w:val="00191586"/>
    <w:rsid w:val="00194593"/>
    <w:rsid w:val="00197ACD"/>
    <w:rsid w:val="001A2F66"/>
    <w:rsid w:val="001E4512"/>
    <w:rsid w:val="00207E49"/>
    <w:rsid w:val="0023211A"/>
    <w:rsid w:val="00234612"/>
    <w:rsid w:val="0034432B"/>
    <w:rsid w:val="003631FD"/>
    <w:rsid w:val="00385173"/>
    <w:rsid w:val="00392CD8"/>
    <w:rsid w:val="003B562E"/>
    <w:rsid w:val="003B7719"/>
    <w:rsid w:val="003C109F"/>
    <w:rsid w:val="003D55BA"/>
    <w:rsid w:val="003F0591"/>
    <w:rsid w:val="003F6DB5"/>
    <w:rsid w:val="004525E0"/>
    <w:rsid w:val="00452FE4"/>
    <w:rsid w:val="004810CA"/>
    <w:rsid w:val="004B3FC8"/>
    <w:rsid w:val="004B50DA"/>
    <w:rsid w:val="004D2C58"/>
    <w:rsid w:val="004F546F"/>
    <w:rsid w:val="005424CB"/>
    <w:rsid w:val="005807EC"/>
    <w:rsid w:val="005A0274"/>
    <w:rsid w:val="005A1708"/>
    <w:rsid w:val="005B049D"/>
    <w:rsid w:val="005D38A4"/>
    <w:rsid w:val="005D468F"/>
    <w:rsid w:val="005D5D1F"/>
    <w:rsid w:val="006034CB"/>
    <w:rsid w:val="00654A0D"/>
    <w:rsid w:val="006616AA"/>
    <w:rsid w:val="00682137"/>
    <w:rsid w:val="00691019"/>
    <w:rsid w:val="006957DD"/>
    <w:rsid w:val="006B1C5E"/>
    <w:rsid w:val="006C1726"/>
    <w:rsid w:val="006C2C71"/>
    <w:rsid w:val="006E5D4A"/>
    <w:rsid w:val="006F783F"/>
    <w:rsid w:val="00741B94"/>
    <w:rsid w:val="00762D47"/>
    <w:rsid w:val="00771926"/>
    <w:rsid w:val="00796D60"/>
    <w:rsid w:val="007D5BE5"/>
    <w:rsid w:val="007D63C6"/>
    <w:rsid w:val="007E2E92"/>
    <w:rsid w:val="00800D57"/>
    <w:rsid w:val="008113FD"/>
    <w:rsid w:val="00834658"/>
    <w:rsid w:val="00845D28"/>
    <w:rsid w:val="00853734"/>
    <w:rsid w:val="00860C66"/>
    <w:rsid w:val="00862166"/>
    <w:rsid w:val="008953B2"/>
    <w:rsid w:val="008C5BCE"/>
    <w:rsid w:val="008D46E8"/>
    <w:rsid w:val="00911C6D"/>
    <w:rsid w:val="00947FD4"/>
    <w:rsid w:val="0096061B"/>
    <w:rsid w:val="009615B2"/>
    <w:rsid w:val="009718ED"/>
    <w:rsid w:val="00983C0E"/>
    <w:rsid w:val="00993697"/>
    <w:rsid w:val="009C23F3"/>
    <w:rsid w:val="009C5853"/>
    <w:rsid w:val="009E2A99"/>
    <w:rsid w:val="00A024B8"/>
    <w:rsid w:val="00A170DF"/>
    <w:rsid w:val="00A41120"/>
    <w:rsid w:val="00A70CAF"/>
    <w:rsid w:val="00A91FA4"/>
    <w:rsid w:val="00AA47FB"/>
    <w:rsid w:val="00AA67EF"/>
    <w:rsid w:val="00AF16A9"/>
    <w:rsid w:val="00AF6AD7"/>
    <w:rsid w:val="00B12BCB"/>
    <w:rsid w:val="00B450CE"/>
    <w:rsid w:val="00B82DC0"/>
    <w:rsid w:val="00B83328"/>
    <w:rsid w:val="00B962A3"/>
    <w:rsid w:val="00BA75EE"/>
    <w:rsid w:val="00BC7D62"/>
    <w:rsid w:val="00BD1019"/>
    <w:rsid w:val="00BD3A71"/>
    <w:rsid w:val="00C120B0"/>
    <w:rsid w:val="00C16714"/>
    <w:rsid w:val="00C21DAB"/>
    <w:rsid w:val="00C3229A"/>
    <w:rsid w:val="00C36154"/>
    <w:rsid w:val="00C52D39"/>
    <w:rsid w:val="00CA5DEF"/>
    <w:rsid w:val="00CE1E30"/>
    <w:rsid w:val="00D10BB5"/>
    <w:rsid w:val="00D11324"/>
    <w:rsid w:val="00D24D66"/>
    <w:rsid w:val="00D573C8"/>
    <w:rsid w:val="00D90460"/>
    <w:rsid w:val="00DE0771"/>
    <w:rsid w:val="00E06400"/>
    <w:rsid w:val="00E22BF2"/>
    <w:rsid w:val="00E263A4"/>
    <w:rsid w:val="00E40E91"/>
    <w:rsid w:val="00E4732A"/>
    <w:rsid w:val="00E5158B"/>
    <w:rsid w:val="00EA66C9"/>
    <w:rsid w:val="00EA68F8"/>
    <w:rsid w:val="00EA7B26"/>
    <w:rsid w:val="00EA7D21"/>
    <w:rsid w:val="00EC67F9"/>
    <w:rsid w:val="00ED05E1"/>
    <w:rsid w:val="00F17AEE"/>
    <w:rsid w:val="00F712AD"/>
    <w:rsid w:val="00F75040"/>
    <w:rsid w:val="00F86B73"/>
    <w:rsid w:val="00FB5B55"/>
    <w:rsid w:val="00FD1C9D"/>
    <w:rsid w:val="00FF7C35"/>
    <w:rsid w:val="040B7708"/>
    <w:rsid w:val="0CEF2A86"/>
    <w:rsid w:val="1698360E"/>
    <w:rsid w:val="21D60789"/>
    <w:rsid w:val="21E464DA"/>
    <w:rsid w:val="2AF23A16"/>
    <w:rsid w:val="2CBC252D"/>
    <w:rsid w:val="2D320A41"/>
    <w:rsid w:val="311D3E91"/>
    <w:rsid w:val="349578BD"/>
    <w:rsid w:val="39786CDF"/>
    <w:rsid w:val="4228037E"/>
    <w:rsid w:val="43617533"/>
    <w:rsid w:val="442C18EF"/>
    <w:rsid w:val="487C6AC5"/>
    <w:rsid w:val="49234892"/>
    <w:rsid w:val="517448D5"/>
    <w:rsid w:val="54043C8F"/>
    <w:rsid w:val="54A27253"/>
    <w:rsid w:val="55627866"/>
    <w:rsid w:val="581F1A3E"/>
    <w:rsid w:val="59FB5B93"/>
    <w:rsid w:val="5BDD723D"/>
    <w:rsid w:val="5DC604AF"/>
    <w:rsid w:val="5EB915BA"/>
    <w:rsid w:val="608C5797"/>
    <w:rsid w:val="6CEC139B"/>
    <w:rsid w:val="718C1A9B"/>
    <w:rsid w:val="72907369"/>
    <w:rsid w:val="7BE74B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E6495"/>
  <w15:docId w15:val="{4473BAA0-F754-4FC1-AAA3-AB6208B4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szCs w:val="21"/>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paragraph" w:styleId="a9">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纯文本 Char"/>
    <w:link w:val="a3"/>
    <w:qFormat/>
    <w:rPr>
      <w:rFonts w:ascii="宋体" w:hAnsi="Courier New"/>
      <w:szCs w:val="21"/>
    </w:rPr>
  </w:style>
  <w:style w:type="character" w:customStyle="1" w:styleId="Char10">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0769">
      <w:bodyDiv w:val="1"/>
      <w:marLeft w:val="0"/>
      <w:marRight w:val="0"/>
      <w:marTop w:val="0"/>
      <w:marBottom w:val="0"/>
      <w:divBdr>
        <w:top w:val="none" w:sz="0" w:space="0" w:color="auto"/>
        <w:left w:val="none" w:sz="0" w:space="0" w:color="auto"/>
        <w:bottom w:val="none" w:sz="0" w:space="0" w:color="auto"/>
        <w:right w:val="none" w:sz="0" w:space="0" w:color="auto"/>
      </w:divBdr>
    </w:div>
    <w:div w:id="245043474">
      <w:bodyDiv w:val="1"/>
      <w:marLeft w:val="0"/>
      <w:marRight w:val="0"/>
      <w:marTop w:val="0"/>
      <w:marBottom w:val="0"/>
      <w:divBdr>
        <w:top w:val="none" w:sz="0" w:space="0" w:color="auto"/>
        <w:left w:val="none" w:sz="0" w:space="0" w:color="auto"/>
        <w:bottom w:val="none" w:sz="0" w:space="0" w:color="auto"/>
        <w:right w:val="none" w:sz="0" w:space="0" w:color="auto"/>
      </w:divBdr>
    </w:div>
    <w:div w:id="334381964">
      <w:bodyDiv w:val="1"/>
      <w:marLeft w:val="0"/>
      <w:marRight w:val="0"/>
      <w:marTop w:val="0"/>
      <w:marBottom w:val="0"/>
      <w:divBdr>
        <w:top w:val="none" w:sz="0" w:space="0" w:color="auto"/>
        <w:left w:val="none" w:sz="0" w:space="0" w:color="auto"/>
        <w:bottom w:val="none" w:sz="0" w:space="0" w:color="auto"/>
        <w:right w:val="none" w:sz="0" w:space="0" w:color="auto"/>
      </w:divBdr>
    </w:div>
    <w:div w:id="1234925989">
      <w:bodyDiv w:val="1"/>
      <w:marLeft w:val="0"/>
      <w:marRight w:val="0"/>
      <w:marTop w:val="0"/>
      <w:marBottom w:val="0"/>
      <w:divBdr>
        <w:top w:val="none" w:sz="0" w:space="0" w:color="auto"/>
        <w:left w:val="none" w:sz="0" w:space="0" w:color="auto"/>
        <w:bottom w:val="none" w:sz="0" w:space="0" w:color="auto"/>
        <w:right w:val="none" w:sz="0" w:space="0" w:color="auto"/>
      </w:divBdr>
    </w:div>
    <w:div w:id="1654866274">
      <w:bodyDiv w:val="1"/>
      <w:marLeft w:val="0"/>
      <w:marRight w:val="0"/>
      <w:marTop w:val="0"/>
      <w:marBottom w:val="0"/>
      <w:divBdr>
        <w:top w:val="none" w:sz="0" w:space="0" w:color="auto"/>
        <w:left w:val="none" w:sz="0" w:space="0" w:color="auto"/>
        <w:bottom w:val="none" w:sz="0" w:space="0" w:color="auto"/>
        <w:right w:val="none" w:sz="0" w:space="0" w:color="auto"/>
      </w:divBdr>
    </w:div>
    <w:div w:id="1916280179">
      <w:bodyDiv w:val="1"/>
      <w:marLeft w:val="0"/>
      <w:marRight w:val="0"/>
      <w:marTop w:val="0"/>
      <w:marBottom w:val="0"/>
      <w:divBdr>
        <w:top w:val="none" w:sz="0" w:space="0" w:color="auto"/>
        <w:left w:val="none" w:sz="0" w:space="0" w:color="auto"/>
        <w:bottom w:val="none" w:sz="0" w:space="0" w:color="auto"/>
        <w:right w:val="none" w:sz="0" w:space="0" w:color="auto"/>
      </w:divBdr>
    </w:div>
    <w:div w:id="213328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3112-4967-4338-8A81-474AEF16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18</Pages>
  <Words>1782</Words>
  <Characters>10163</Characters>
  <Application>Microsoft Office Word</Application>
  <DocSecurity>0</DocSecurity>
  <Lines>84</Lines>
  <Paragraphs>23</Paragraphs>
  <ScaleCrop>false</ScaleCrop>
  <Company>Microsoft</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吕珍珍</cp:lastModifiedBy>
  <cp:revision>43</cp:revision>
  <cp:lastPrinted>2024-06-28T14:15:00Z</cp:lastPrinted>
  <dcterms:created xsi:type="dcterms:W3CDTF">2024-05-31T01:34:00Z</dcterms:created>
  <dcterms:modified xsi:type="dcterms:W3CDTF">2024-07-03T05:16:00Z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9DDD339013AB4C5CA842860E0ECE83E4</vt:lpwstr>
  </property>
</Properties>
</file>